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keepNext w:val="true"/>
        <w:spacing w:before="100" w:after="100"/>
        <w:rPr/>
      </w:pPr>
      <w:r>
        <w:rPr/>
        <w:t>Consumers and Regulators Seek to Cope</w:t>
        <w:br/>
        <w:t>With Lingering California Power Crisis</w:t>
      </w:r>
    </w:p>
    <w:p>
      <w:pPr>
        <w:pStyle w:val="Normal"/>
        <w:rPr/>
      </w:pPr>
      <w:r>
        <w:rPr>
          <w:b/>
        </w:rPr>
        <w:t xml:space="preserve">By </w:t>
      </w:r>
      <w:r>
        <w:rPr>
          <w:b/>
          <w:color w:val="800000"/>
        </w:rPr>
        <w:t>REBECCA</w:t>
      </w:r>
      <w:r>
        <w:rPr>
          <w:b/>
        </w:rPr>
        <w:t xml:space="preserve"> </w:t>
      </w:r>
      <w:r>
        <w:rPr>
          <w:b/>
          <w:color w:val="800000"/>
        </w:rPr>
        <w:t>SMITH</w:t>
      </w:r>
      <w:r>
        <w:rPr>
          <w:b/>
        </w:rPr>
        <w:t xml:space="preserve"> </w:t>
      </w:r>
      <w:r>
        <w:rPr/>
        <w:br/>
        <w:t>Staff Reporter of T</w:t>
      </w:r>
      <w:r>
        <w:rPr>
          <w:sz w:val="18"/>
        </w:rPr>
        <w:t>HE</w:t>
      </w:r>
      <w:r>
        <w:rPr/>
        <w:t xml:space="preserve"> W</w:t>
      </w:r>
      <w:r>
        <w:rPr>
          <w:sz w:val="18"/>
        </w:rPr>
        <w:t>ALL</w:t>
      </w:r>
      <w:r>
        <w:rPr/>
        <w:t xml:space="preserve"> S</w:t>
      </w:r>
      <w:r>
        <w:rPr>
          <w:sz w:val="18"/>
        </w:rPr>
        <w:t>TREET</w:t>
      </w:r>
      <w:r>
        <w:rPr/>
        <w:t xml:space="preserve"> J</w:t>
      </w:r>
      <w:r>
        <w:rPr>
          <w:sz w:val="18"/>
        </w:rPr>
        <w:t>OURNAL</w:t>
      </w:r>
    </w:p>
    <w:p>
      <w:pPr>
        <w:pStyle w:val="Normal"/>
        <w:rPr/>
      </w:pPr>
      <w:r>
        <w:rPr/>
        <w:t>California consumers and utility regulators sweated the details Thursday as they weathered their fifth straight day of sweltering heat and threats to the state's power supplies. Businesses and utilities that have been on alert all week were coping with another day of emergency operations ordered by the state's electric-grid operator.</w:t>
      </w:r>
    </w:p>
    <w:p>
      <w:pPr>
        <w:pStyle w:val="Normal"/>
        <w:rPr/>
      </w:pPr>
      <w:r>
        <w:rPr/>
        <w:t xml:space="preserve">In San Diego, </w:t>
      </w:r>
      <w:hyperlink r:id="rId2">
        <w:r>
          <w:rPr>
            <w:rStyle w:val="Hyperlink"/>
          </w:rPr>
          <w:t>Jack in the Box</w:t>
        </w:r>
      </w:hyperlink>
      <w:r>
        <w:rPr/>
        <w:t xml:space="preserve"> Inc. told dozens of restaurant managers to be ready to do without power for an hour or two, in the event of rolling blackouts that have been threatened all week. The fast-food chain also dusted off its year-2000 plan and now regards its preparations for the once-in-a-millennium event as something it should keep handy until California gets more generating plants. The crisis has given "new life" to the chain's disaster planning, a spokesman said.</w:t>
      </w:r>
    </w:p>
    <w:p>
      <w:pPr>
        <w:pStyle w:val="Normal"/>
        <w:rPr/>
      </w:pPr>
      <w:r>
        <w:rPr/>
        <w:t>Meanwhile, President Clinton told federal employees in California to cut energy usage. He also told federal power generators, such as the Bonneville Power Administration, to "take all possible measures to maximize" the amount of electricity made available to California.</w:t>
      </w:r>
    </w:p>
    <w:p>
      <w:pPr>
        <w:pStyle w:val="Normal"/>
        <w:rPr/>
      </w:pPr>
      <w:r>
        <w:rPr/>
        <w:t>In Los Angeles, utility officials boosted electric output. "We've been running our plants full blast for a week," said S. David Freeman, general manager of the Los Angeles Department of Water and Power, adding that the utility had been making all power it didn't need available to neighbors.</w:t>
      </w:r>
    </w:p>
    <w:p>
      <w:pPr>
        <w:pStyle w:val="Normal"/>
        <w:rPr/>
      </w:pPr>
      <w:r>
        <w:rPr/>
        <w:t>Southern California Edison called on all 127,000 of its "interruptible" customers to slash electric use during the week. It was the first time since the program was created in 1979 that Edison had asked the customers, who get lower rates in exchange for voluntarily cutting demand, to act.</w:t>
      </w:r>
    </w:p>
    <w:p>
      <w:pPr>
        <w:pStyle w:val="Normal"/>
        <w:rPr/>
      </w:pPr>
      <w:r>
        <w:rPr/>
        <w:t>California's top utility regulators, after hearing complaints from consumers whose bills have doubled and even tripled this year, approved an early refund of $100 million to electricity consumers in San Diego, the city most affected by the crisis.</w:t>
      </w:r>
    </w:p>
    <w:p>
      <w:pPr>
        <w:pStyle w:val="Normal"/>
        <w:rPr/>
      </w:pPr>
      <w:r>
        <w:rPr/>
        <w:t>With legislators urging rate payers to quit paying their bills, the California Public Utilities Commission told consumers they can pay the amount they feel is reasonable and not risk having their power shut off for nonpayment by the utility.</w:t>
      </w:r>
    </w:p>
    <w:p>
      <w:pPr>
        <w:pStyle w:val="Normal"/>
        <w:rPr/>
      </w:pPr>
      <w:r>
        <w:rPr/>
        <w:t>The crisis has forced state officials to take a sobering look at the two-year-old deregulation of California's electricity market, recognizing that the state may have surrendered powers that it needs, but can't get back. The state is trying to sort out what to do next. Instead of the centralized, command-and-control structure that was the hallmark of the old regulatory system, deregulation of the retail energy market means control over the most important pulleys and levers has been dispersed to the broader market that extends far beyond California's boundaries.</w:t>
      </w:r>
    </w:p>
    <w:p>
      <w:pPr>
        <w:pStyle w:val="Normal"/>
        <w:rPr/>
      </w:pPr>
      <w:r>
        <w:rPr/>
        <w:t>"The moniker 'deregulation' is incorrect," says Loretta Lynch, president of the state utilities commission, the group that led the charge in 1994 toward deregulation. "What we did was federalize our power system without realizing it."</w:t>
      </w:r>
    </w:p>
    <w:p>
      <w:pPr>
        <w:pStyle w:val="Normal"/>
        <w:rPr/>
      </w:pPr>
      <w:r>
        <w:rPr/>
        <w:t>A fight has broken out among energy officials over who should take the upper hand to mend the broken market. But to do that, more data are needed to understand the current failure. Getting that information has become the focus of a tussle between state officials, both at the utilities commission and a newly formed Electricity Oversight Board and the California Independent System Operator, the new organization created under the state's 1996 deregulation law that is responsible for keeping the market supplied with power.</w:t>
      </w:r>
    </w:p>
    <w:p>
      <w:pPr>
        <w:pStyle w:val="Normal"/>
        <w:rPr/>
      </w:pPr>
      <w:r>
        <w:rPr/>
        <w:t>For 90 years, the utilities commission was able to order any utility to open its books and records. Now the agency has learned it has considerably less authority over the California Independent System Operator, now answerable to the Federal Energy Regulatory Commission, which has jurisdiction over bulk power markets.</w:t>
      </w:r>
    </w:p>
    <w:p>
      <w:pPr>
        <w:pStyle w:val="Normal"/>
        <w:rPr/>
      </w:pPr>
      <w:r>
        <w:rPr/>
        <w:t>Last month, the utilities commission ordered the ISO to surrender data on operation of the newly volatile energy market. Initially, the ISO balked.</w:t>
      </w:r>
    </w:p>
    <w:p>
      <w:pPr>
        <w:pStyle w:val="Normal"/>
        <w:rPr/>
      </w:pPr>
      <w:r>
        <w:rPr/>
        <w:t>The ISO concluded it only could relinquish information if subpoenaed since the ISO's rules, approved by FERC, prohibit it from sharing market-sensitive information unless there is "legally sufficient" cause. Eventually, the data were supplied to officials after they promised to keep it secret.</w:t>
      </w:r>
    </w:p>
    <w:p>
      <w:pPr>
        <w:pStyle w:val="Normal"/>
        <w:rPr>
          <w:i/>
          <w:i/>
        </w:rPr>
      </w:pPr>
      <w:r>
        <w:rPr>
          <w:i/>
        </w:rPr>
        <w:t>-- John J. Fialka contributed to this article.</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inap-bin/bb%3Fsym=jbx&amp;page=15"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2000-08-09T13:24:00Z</dcterms:created>
  <dc:creator>EI</dc:creator>
  <dc:description/>
  <dc:language>en-CA</dc:language>
  <cp:lastModifiedBy>EI</cp:lastModifiedBy>
  <dcterms:modified xsi:type="dcterms:W3CDTF">2000-08-09T13:26:00Z</dcterms:modified>
  <cp:revision>1</cp:revision>
  <dc:subject/>
  <dc:title>Consumers and Regulators Seek to Cope</dc:title>
</cp:coreProperties>
</file>