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media/image2.emf" ContentType="image/x-emf"/>
  <Override PartName="/word/media/image3.emf" ContentType="image/x-emf"/>
  <Override PartName="/word/media/image4.emf" ContentType="image/x-emf"/>
  <Override PartName="/word/media/image5.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00" w:type="dxa"/>
        <w:jc w:val="start"/>
        <w:tblInd w:w="7" w:type="dxa"/>
        <w:tblLayout w:type="fixed"/>
        <w:tblCellMar>
          <w:top w:w="0" w:type="dxa"/>
          <w:start w:w="7" w:type="dxa"/>
          <w:bottom w:w="0" w:type="dxa"/>
          <w:end w:w="7" w:type="dxa"/>
        </w:tblCellMar>
      </w:tblPr>
      <w:tblGrid>
        <w:gridCol w:w="1710"/>
        <w:gridCol w:w="5850"/>
        <w:gridCol w:w="3240"/>
      </w:tblGrid>
      <w:tr>
        <w:trPr/>
        <w:tc>
          <w:tcPr>
            <w:tcW w:w="1710" w:type="dxa"/>
            <w:tcBorders>
              <w:top w:val="single" w:sz="6" w:space="0" w:color="000000"/>
              <w:start w:val="single" w:sz="6" w:space="0" w:color="000000"/>
            </w:tcBorders>
            <w:shd w:fill="0000FF" w:val="clear"/>
          </w:tcPr>
          <w:p>
            <w:pPr>
              <w:pStyle w:val="Normal"/>
              <w:spacing w:before="0" w:after="0"/>
              <w:jc w:val="center"/>
              <w:rPr>
                <w:sz w:val="28"/>
                <w:szCs w:val="28"/>
              </w:rPr>
            </w:pPr>
            <w:bookmarkStart w:id="0" w:name="trc_logo"/>
            <w:bookmarkEnd w:id="0"/>
            <w:r>
              <w:rPr/>
              <w:drawing>
                <wp:inline distT="0" distB="0" distL="0" distR="0">
                  <wp:extent cx="1074420" cy="10972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074420" cy="1097280"/>
                          </a:xfrm>
                          <a:prstGeom prst="rect">
                            <a:avLst/>
                          </a:prstGeom>
                          <a:noFill/>
                        </pic:spPr>
                      </pic:pic>
                    </a:graphicData>
                  </a:graphic>
                </wp:inline>
              </w:drawing>
            </w:r>
          </w:p>
        </w:tc>
        <w:tc>
          <w:tcPr>
            <w:tcW w:w="5850" w:type="dxa"/>
            <w:tcBorders>
              <w:top w:val="single" w:sz="6" w:space="0" w:color="000000"/>
            </w:tcBorders>
            <w:shd w:fill="0000FF" w:val="clear"/>
          </w:tcPr>
          <w:p>
            <w:pPr>
              <w:pStyle w:val="Group"/>
              <w:spacing w:before="60" w:after="0"/>
              <w:ind w:firstLine="86" w:start="0" w:end="0"/>
              <w:rPr>
                <w:sz w:val="22"/>
                <w:szCs w:val="22"/>
              </w:rPr>
            </w:pPr>
            <w:r>
              <w:fldChar w:fldCharType="begin">
                <w:ffData>
                  <w:name w:val="trc_banner"/>
                  <w:enabled/>
                  <w:calcOnExit w:val="0"/>
                  <w:textInput/>
                </w:ffData>
              </w:fldChar>
            </w:r>
            <w:r>
              <w:rPr/>
              <w:instrText xml:space="preserve"> FORMTEXT </w:instrText>
            </w:r>
            <w:r>
              <w:rPr/>
            </w:r>
            <w:r>
              <w:rPr/>
              <w:fldChar w:fldCharType="separate"/>
            </w:r>
            <w:r>
              <w:rPr/>
              <w:t>Electric Utilities</w:t>
            </w:r>
            <w:r/>
            <w:r>
              <w:rPr/>
              <w:fldChar w:fldCharType="end"/>
            </w:r>
            <w:r>
              <w:rPr/>
            </w:r>
          </w:p>
        </w:tc>
        <w:tc>
          <w:tcPr>
            <w:tcW w:w="3240" w:type="dxa"/>
            <w:tcBorders>
              <w:top w:val="single" w:sz="6" w:space="0" w:color="000000"/>
            </w:tcBorders>
            <w:shd w:fill="0000FF" w:val="clear"/>
          </w:tcPr>
          <w:p>
            <w:pPr>
              <w:pStyle w:val="Normal"/>
              <w:spacing w:before="60" w:after="0"/>
              <w:jc w:val="end"/>
              <w:rPr>
                <w:rFonts w:ascii="Arial Rounded MT Bold" w:hAnsi="Arial Rounded MT Bold" w:eastAsia="Arial Rounded MT Bold" w:cs="Arial Rounded MT Bold"/>
                <w:b/>
                <w:bCs/>
                <w:smallCaps/>
                <w:color w:val="FFFFFF"/>
                <w:spacing w:val="34"/>
                <w:sz w:val="28"/>
                <w:szCs w:val="28"/>
              </w:rPr>
            </w:pPr>
            <w:bookmarkStart w:id="1" w:name="trc_UBS_logo_main"/>
            <w:r>
              <w:rPr>
                <w:rFonts w:eastAsia="Arial Rounded MT Bold" w:cs="Arial Rounded MT Bold" w:ascii="Arial Rounded MT Bold" w:hAnsi="Arial Rounded MT Bold"/>
                <w:b/>
                <w:bCs/>
                <w:smallCaps/>
                <w:color w:val="FFFFFF"/>
                <w:spacing w:val="34"/>
              </w:rPr>
              <w:drawing>
                <wp:inline distT="0" distB="0" distL="0" distR="0">
                  <wp:extent cx="2005330" cy="38100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2005330" cy="381000"/>
                          </a:xfrm>
                          <a:prstGeom prst="rect">
                            <a:avLst/>
                          </a:prstGeom>
                          <a:noFill/>
                        </pic:spPr>
                      </pic:pic>
                    </a:graphicData>
                  </a:graphic>
                </wp:inline>
              </w:drawing>
            </w:r>
            <w:bookmarkEnd w:id="1"/>
          </w:p>
        </w:tc>
      </w:tr>
      <w:tr>
        <w:trPr/>
        <w:tc>
          <w:tcPr>
            <w:tcW w:w="1710" w:type="dxa"/>
            <w:tcBorders>
              <w:start w:val="single" w:sz="6" w:space="0" w:color="000000"/>
            </w:tcBorders>
            <w:shd w:fill="0000FF" w:val="clear"/>
          </w:tcPr>
          <w:p>
            <w:pPr>
              <w:pStyle w:val="Rating"/>
              <w:snapToGrid w:val="false"/>
              <w:spacing w:before="0" w:after="120"/>
              <w:jc w:val="start"/>
              <w:rPr>
                <w:rFonts w:ascii="Arial Rounded MT Bold" w:hAnsi="Arial Rounded MT Bold" w:eastAsia="Arial Rounded MT Bold" w:cs="Arial Rounded MT Bold"/>
                <w:b/>
                <w:bCs/>
                <w:smallCaps/>
                <w:color w:val="FFFFFF"/>
                <w:spacing w:val="34"/>
                <w:sz w:val="28"/>
                <w:szCs w:val="28"/>
              </w:rPr>
            </w:pPr>
            <w:r>
              <w:rPr>
                <w:rFonts w:eastAsia="Arial Rounded MT Bold" w:cs="Arial Rounded MT Bold" w:ascii="Arial Rounded MT Bold" w:hAnsi="Arial Rounded MT Bold"/>
                <w:b/>
                <w:bCs/>
                <w:smallCaps/>
                <w:color w:val="FFFFFF"/>
                <w:spacing w:val="34"/>
                <w:sz w:val="28"/>
                <w:szCs w:val="28"/>
              </w:rPr>
            </w:r>
          </w:p>
        </w:tc>
        <w:tc>
          <w:tcPr>
            <w:tcW w:w="5850" w:type="dxa"/>
            <w:tcBorders/>
            <w:shd w:fill="0000FF" w:val="clear"/>
          </w:tcPr>
          <w:p>
            <w:pPr>
              <w:pStyle w:val="Analysts"/>
              <w:rPr/>
            </w:pPr>
            <w:r>
              <w:fldChar w:fldCharType="begin">
                <w:ffData>
                  <w:name w:val="trc_analyst"/>
                  <w:enabled/>
                  <w:calcOnExit w:val="0"/>
                  <w:textInput/>
                </w:ffData>
              </w:fldChar>
            </w:r>
            <w:r>
              <w:rPr/>
              <w:instrText xml:space="preserve"> FORMTEXT </w:instrText>
            </w:r>
            <w:r>
              <w:rPr/>
            </w:r>
            <w:r>
              <w:rPr/>
              <w:fldChar w:fldCharType="separate"/>
            </w:r>
            <w:r>
              <w:rPr/>
              <w:t>Barry Abramson, CFA</w:t>
            </w:r>
            <w:r/>
            <w:r>
              <w:rPr/>
              <w:fldChar w:fldCharType="end"/>
            </w:r>
            <w:r>
              <w:rPr/>
            </w:r>
          </w:p>
          <w:p>
            <w:pPr>
              <w:pStyle w:val="PhoneEmail"/>
              <w:spacing w:before="0" w:after="120"/>
              <w:ind w:firstLine="86" w:start="0" w:end="0"/>
              <w:rPr>
                <w:sz w:val="28"/>
                <w:szCs w:val="28"/>
              </w:rPr>
            </w:pPr>
            <w:r>
              <w:fldChar w:fldCharType="begin">
                <w:ffData>
                  <w:name w:val="trc_phone"/>
                  <w:enabled/>
                  <w:calcOnExit w:val="0"/>
                  <w:textInput/>
                </w:ffData>
              </w:fldChar>
            </w:r>
            <w:r>
              <w:rPr/>
              <w:instrText xml:space="preserve"> FORMTEXT </w:instrText>
            </w:r>
            <w:r>
              <w:rPr/>
            </w:r>
            <w:r>
              <w:rPr/>
              <w:fldChar w:fldCharType="separate"/>
            </w:r>
            <w:r>
              <w:rPr/>
              <w:t>+1 212 713 2516</w:t>
            </w:r>
            <w:r>
              <w:rPr/>
            </w:r>
            <w:r>
              <w:rPr/>
              <w:fldChar w:fldCharType="end"/>
            </w:r>
            <w:r>
              <w:rPr/>
              <w:t>/</w:t>
            </w:r>
            <w:r>
              <w:fldChar w:fldCharType="begin">
                <w:ffData>
                  <w:name w:val="trc_email"/>
                  <w:enabled/>
                  <w:calcOnExit w:val="0"/>
                  <w:textInput/>
                </w:ffData>
              </w:fldChar>
            </w:r>
            <w:r>
              <w:rPr/>
              <w:instrText xml:space="preserve"> FORMTEXT </w:instrText>
            </w:r>
            <w:r>
              <w:rPr/>
            </w:r>
            <w:r>
              <w:rPr/>
              <w:fldChar w:fldCharType="separate"/>
            </w:r>
            <w:r>
              <w:rPr/>
              <w:t>barry.abramson@ubsw.com</w:t>
            </w:r>
            <w:r/>
            <w:r>
              <w:rPr/>
              <w:fldChar w:fldCharType="end"/>
            </w:r>
            <w:r>
              <w:rPr/>
            </w:r>
          </w:p>
        </w:tc>
        <w:tc>
          <w:tcPr>
            <w:tcW w:w="3240" w:type="dxa"/>
            <w:tcBorders/>
            <w:shd w:fill="0000FF" w:val="clear"/>
          </w:tcPr>
          <w:p>
            <w:pPr>
              <w:pStyle w:val="Publication"/>
              <w:spacing w:before="60" w:after="0"/>
              <w:ind w:hanging="0" w:start="0" w:end="72"/>
              <w:jc w:val="end"/>
              <w:rPr/>
            </w:pPr>
            <w:r>
              <w:rPr>
                <w:spacing w:val="5"/>
              </w:rPr>
              <w:t xml:space="preserve">RESEARCH </w:t>
            </w:r>
            <w:r>
              <w:rPr>
                <w:spacing w:val="0"/>
              </w:rPr>
              <w:t>NOTE</w:t>
            </w:r>
          </w:p>
        </w:tc>
      </w:tr>
      <w:tr>
        <w:trPr/>
        <w:tc>
          <w:tcPr>
            <w:tcW w:w="1710" w:type="dxa"/>
            <w:tcBorders>
              <w:start w:val="single" w:sz="6" w:space="0" w:color="000000"/>
            </w:tcBorders>
            <w:shd w:fill="0000FF" w:val="clear"/>
          </w:tcPr>
          <w:p>
            <w:pPr>
              <w:pStyle w:val="Normal"/>
              <w:snapToGrid w:val="false"/>
              <w:spacing w:before="0" w:after="0"/>
              <w:rPr>
                <w:spacing w:val="0"/>
                <w:sz w:val="28"/>
                <w:szCs w:val="28"/>
              </w:rPr>
            </w:pPr>
            <w:r>
              <w:rPr>
                <w:spacing w:val="0"/>
                <w:sz w:val="28"/>
                <w:szCs w:val="28"/>
              </w:rPr>
            </w:r>
          </w:p>
        </w:tc>
        <w:tc>
          <w:tcPr>
            <w:tcW w:w="5850" w:type="dxa"/>
            <w:tcBorders/>
            <w:shd w:fill="0000FF" w:val="clear"/>
          </w:tcPr>
          <w:p>
            <w:pPr>
              <w:pStyle w:val="Associates"/>
              <w:rPr/>
            </w:pPr>
            <w:r>
              <w:fldChar w:fldCharType="begin">
                <w:ffData>
                  <w:name w:val="trc_analyst_sec1"/>
                  <w:enabled/>
                  <w:calcOnExit w:val="0"/>
                  <w:textInput/>
                </w:ffData>
              </w:fldChar>
            </w:r>
            <w:r>
              <w:rPr/>
              <w:instrText xml:space="preserve"> FORMTEXT </w:instrText>
            </w:r>
            <w:r>
              <w:rPr/>
            </w:r>
            <w:r>
              <w:rPr/>
              <w:fldChar w:fldCharType="separate"/>
            </w:r>
            <w:r>
              <w:rPr/>
              <w:t xml:space="preserve">     </w:t>
            </w:r>
            <w:r/>
            <w:r>
              <w:rPr/>
              <w:fldChar w:fldCharType="end"/>
            </w:r>
            <w:r>
              <w:rPr/>
            </w:r>
          </w:p>
        </w:tc>
        <w:tc>
          <w:tcPr>
            <w:tcW w:w="3240" w:type="dxa"/>
            <w:tcBorders/>
            <w:shd w:fill="0000FF" w:val="clear"/>
          </w:tcPr>
          <w:p>
            <w:pPr>
              <w:pStyle w:val="CoverDate"/>
              <w:rPr/>
            </w:pPr>
            <w:r>
              <w:fldChar w:fldCharType="begin">
                <w:ffData>
                  <w:name w:val="trc_dateofsubmission"/>
                  <w:enabled/>
                  <w:calcOnExit w:val="0"/>
                  <w:textInput/>
                </w:ffData>
              </w:fldChar>
            </w:r>
            <w:r>
              <w:rPr/>
              <w:instrText xml:space="preserve"> FORMTEXT </w:instrText>
            </w:r>
            <w:r>
              <w:rPr/>
            </w:r>
            <w:r>
              <w:rPr/>
              <w:fldChar w:fldCharType="separate"/>
            </w:r>
            <w:r>
              <w:rPr/>
              <w:t>October 15, 2001</w:t>
            </w:r>
            <w:r/>
            <w:r>
              <w:rPr/>
              <w:fldChar w:fldCharType="end"/>
            </w:r>
            <w:r>
              <w:rPr/>
            </w:r>
          </w:p>
        </w:tc>
      </w:tr>
      <w:tr>
        <w:trPr/>
        <w:tc>
          <w:tcPr>
            <w:tcW w:w="1710" w:type="dxa"/>
            <w:tcBorders>
              <w:start w:val="single" w:sz="6" w:space="0" w:color="000000"/>
            </w:tcBorders>
            <w:shd w:fill="0000FF" w:val="clear"/>
          </w:tcPr>
          <w:p>
            <w:pPr>
              <w:pStyle w:val="Normal"/>
              <w:snapToGrid w:val="false"/>
              <w:spacing w:before="0" w:after="0"/>
              <w:rPr>
                <w:sz w:val="28"/>
                <w:szCs w:val="28"/>
              </w:rPr>
            </w:pPr>
            <w:r>
              <w:rPr>
                <w:sz w:val="28"/>
                <w:szCs w:val="28"/>
              </w:rPr>
            </w:r>
          </w:p>
        </w:tc>
        <w:tc>
          <w:tcPr>
            <w:tcW w:w="5850" w:type="dxa"/>
            <w:tcBorders/>
            <w:shd w:fill="0000FF" w:val="clear"/>
          </w:tcPr>
          <w:p>
            <w:pPr>
              <w:pStyle w:val="Associates"/>
              <w:rPr/>
            </w:pPr>
            <w:r>
              <w:fldChar w:fldCharType="begin">
                <w:ffData>
                  <w:name w:val="trc_analyst_sec2"/>
                  <w:enabled/>
                  <w:calcOnExit w:val="0"/>
                  <w:textInput/>
                </w:ffData>
              </w:fldChar>
            </w:r>
            <w:r>
              <w:rPr/>
              <w:instrText xml:space="preserve"> FORMTEXT </w:instrText>
            </w:r>
            <w:r>
              <w:rPr/>
            </w:r>
            <w:r>
              <w:rPr/>
              <w:fldChar w:fldCharType="separate"/>
            </w:r>
            <w:r>
              <w:rPr/>
              <w:t xml:space="preserve">     </w:t>
            </w:r>
            <w:r/>
            <w:r>
              <w:rPr/>
              <w:fldChar w:fldCharType="end"/>
            </w:r>
            <w:r>
              <w:rPr/>
            </w:r>
          </w:p>
        </w:tc>
        <w:tc>
          <w:tcPr>
            <w:tcW w:w="3240" w:type="dxa"/>
            <w:tcBorders/>
            <w:shd w:fill="0000FF" w:val="clear"/>
          </w:tcPr>
          <w:p>
            <w:pPr>
              <w:pStyle w:val="Normal"/>
              <w:snapToGrid w:val="false"/>
              <w:spacing w:before="0" w:after="0"/>
              <w:jc w:val="end"/>
              <w:rPr>
                <w:rFonts w:ascii="Arial Rounded MT Bold" w:hAnsi="Arial Rounded MT Bold" w:eastAsia="Arial Rounded MT Bold" w:cs="Arial Rounded MT Bold"/>
                <w:b/>
                <w:bCs/>
                <w:smallCaps/>
                <w:color w:val="FFFFFF"/>
                <w:spacing w:val="30"/>
                <w:sz w:val="22"/>
                <w:szCs w:val="22"/>
              </w:rPr>
            </w:pPr>
            <w:r>
              <w:rPr>
                <w:rFonts w:eastAsia="Arial Rounded MT Bold" w:cs="Arial Rounded MT Bold" w:ascii="Arial Rounded MT Bold" w:hAnsi="Arial Rounded MT Bold"/>
                <w:b/>
                <w:bCs/>
                <w:smallCaps/>
                <w:color w:val="FFFFFF"/>
                <w:spacing w:val="30"/>
                <w:sz w:val="22"/>
                <w:szCs w:val="22"/>
              </w:rPr>
            </w:r>
          </w:p>
        </w:tc>
      </w:tr>
      <w:tr>
        <w:trPr/>
        <w:tc>
          <w:tcPr>
            <w:tcW w:w="10800" w:type="dxa"/>
            <w:gridSpan w:val="3"/>
            <w:tcBorders/>
          </w:tcPr>
          <w:p>
            <w:pPr>
              <w:pStyle w:val="Normal"/>
              <w:snapToGrid w:val="false"/>
              <w:spacing w:before="0" w:after="0"/>
              <w:jc w:val="end"/>
              <w:rPr>
                <w:rFonts w:ascii="Arial Rounded MT Bold" w:hAnsi="Arial Rounded MT Bold" w:eastAsia="Arial Rounded MT Bold" w:cs="Arial Rounded MT Bold"/>
                <w:b/>
                <w:bCs/>
                <w:smallCaps/>
                <w:color w:val="FFFFFF"/>
                <w:spacing w:val="30"/>
                <w:sz w:val="16"/>
                <w:szCs w:val="16"/>
              </w:rPr>
            </w:pPr>
            <w:r>
              <w:rPr>
                <w:rFonts w:eastAsia="Arial Rounded MT Bold" w:cs="Arial Rounded MT Bold" w:ascii="Arial Rounded MT Bold" w:hAnsi="Arial Rounded MT Bold"/>
                <w:b/>
                <w:bCs/>
                <w:smallCaps/>
                <w:color w:val="FFFFFF"/>
                <w:spacing w:val="30"/>
                <w:sz w:val="16"/>
                <w:szCs w:val="16"/>
              </w:rPr>
            </w:r>
          </w:p>
        </w:tc>
      </w:tr>
    </w:tbl>
    <w:p>
      <w:pPr>
        <w:pStyle w:val="Normal"/>
        <w:rPr/>
      </w:pPr>
      <w:r>
        <w:rPr/>
      </w:r>
    </w:p>
    <w:tbl>
      <w:tblPr>
        <w:tblW w:w="10800" w:type="dxa"/>
        <w:jc w:val="start"/>
        <w:tblInd w:w="7" w:type="dxa"/>
        <w:tblLayout w:type="fixed"/>
        <w:tblCellMar>
          <w:top w:w="0" w:type="dxa"/>
          <w:start w:w="7" w:type="dxa"/>
          <w:bottom w:w="0" w:type="dxa"/>
          <w:end w:w="7" w:type="dxa"/>
        </w:tblCellMar>
      </w:tblPr>
      <w:tblGrid>
        <w:gridCol w:w="10800"/>
      </w:tblGrid>
      <w:tr>
        <w:trPr/>
        <w:tc>
          <w:tcPr>
            <w:tcW w:w="10800" w:type="dxa"/>
            <w:tcBorders>
              <w:bottom w:val="single" w:sz="6" w:space="0" w:color="000000"/>
            </w:tcBorders>
          </w:tcPr>
          <w:p>
            <w:pPr>
              <w:pStyle w:val="MorningNoteTeaser"/>
              <w:spacing w:before="120" w:after="60"/>
              <w:rPr/>
            </w:pPr>
            <w:r>
              <w:fldChar w:fldCharType="begin">
                <w:ffData>
                  <w:name w:val="trc_headline"/>
                  <w:enabled/>
                  <w:calcOnExit w:val="0"/>
                  <w:textInput/>
                </w:ffData>
              </w:fldChar>
            </w:r>
            <w:r>
              <w:rPr/>
              <w:instrText xml:space="preserve"> FORMTEXT </w:instrText>
            </w:r>
            <w:r>
              <w:rPr/>
            </w:r>
            <w:r>
              <w:rPr/>
              <w:fldChar w:fldCharType="separate"/>
            </w:r>
            <w:r>
              <w:rPr/>
              <w:t>Electric Utilities: Weekly Update</w:t>
            </w:r>
            <w:r/>
            <w:r>
              <w:rPr/>
              <w:fldChar w:fldCharType="end"/>
            </w:r>
            <w:r>
              <w:rPr/>
            </w:r>
          </w:p>
        </w:tc>
      </w:tr>
    </w:tbl>
    <w:p>
      <w:pPr>
        <w:sectPr>
          <w:headerReference w:type="default" r:id="rId4"/>
          <w:headerReference w:type="first" r:id="rId5"/>
          <w:footerReference w:type="default" r:id="rId6"/>
          <w:footerReference w:type="first" r:id="rId7"/>
          <w:type w:val="continuous"/>
          <w:pgSz w:w="12240" w:h="15840"/>
          <w:pgMar w:left="720" w:right="720" w:gutter="0" w:header="576" w:top="720" w:footer="360" w:bottom="936"/>
          <w:formProt w:val="true"/>
          <w:titlePg/>
          <w:textDirection w:val="lrTb"/>
        </w:sectPr>
      </w:pPr>
    </w:p>
    <w:p>
      <w:pPr>
        <w:pStyle w:val="Highlight"/>
        <w:rPr/>
      </w:pPr>
      <w:r>
        <w:rPr/>
        <w:t>KEY POINTS</w:t>
      </w:r>
    </w:p>
    <w:p>
      <w:pPr>
        <w:pStyle w:val="HighlightText"/>
        <w:numPr>
          <w:ilvl w:val="0"/>
          <w:numId w:val="3"/>
        </w:numPr>
        <w:tabs>
          <w:tab w:val="clear" w:pos="720"/>
          <w:tab w:val="left" w:pos="0" w:leader="none"/>
        </w:tabs>
        <w:ind w:hanging="720" w:start="720"/>
        <w:rPr/>
      </w:pPr>
      <w:r>
        <w:rPr/>
        <w:t xml:space="preserve">It is like being in the eye of a hurricane as we wait to have quarterly earnings reports come pouring in.  So far only one company, NRG Energy (NRG-$19.05, rated Strong Buy), a pure play IPP, has reported earnings, and the quarter was slightly better than expected.  NRG also reaffirmed its full year 2001 and 2002 EPS guidance.  </w:t>
      </w:r>
    </w:p>
    <w:p>
      <w:pPr>
        <w:pStyle w:val="HighlightText"/>
        <w:numPr>
          <w:ilvl w:val="0"/>
          <w:numId w:val="3"/>
        </w:numPr>
        <w:tabs>
          <w:tab w:val="clear" w:pos="720"/>
          <w:tab w:val="left" w:pos="0" w:leader="none"/>
        </w:tabs>
        <w:ind w:hanging="720" w:start="720"/>
        <w:rPr/>
      </w:pPr>
      <w:r>
        <w:rPr/>
        <w:t>Based upon the number of favorable preannouncements that greatly outnumbered the number of negative preannouncements, we remain confident that the third quarter reports should be relatively strong for most electric utilities and IPPs.</w:t>
      </w:r>
    </w:p>
    <w:p>
      <w:pPr>
        <w:pStyle w:val="HighlightText"/>
        <w:numPr>
          <w:ilvl w:val="0"/>
          <w:numId w:val="3"/>
        </w:numPr>
        <w:tabs>
          <w:tab w:val="clear" w:pos="720"/>
          <w:tab w:val="left" w:pos="0" w:leader="none"/>
        </w:tabs>
        <w:ind w:hanging="720" w:start="720"/>
        <w:rPr/>
      </w:pPr>
      <w:r>
        <w:rPr>
          <w:b/>
          <w:bCs/>
        </w:rPr>
        <w:t>We continue to recommend an overweighting in the electric stocks.</w:t>
      </w:r>
      <w:r>
        <w:rPr/>
        <w:t xml:space="preserve">  In an environment of economic slowdown and falling interest rates, utility stocks should perform relatively well.</w:t>
      </w:r>
    </w:p>
    <w:p>
      <w:pPr>
        <w:pStyle w:val="HighlightText"/>
        <w:numPr>
          <w:ilvl w:val="0"/>
          <w:numId w:val="3"/>
        </w:numPr>
        <w:tabs>
          <w:tab w:val="clear" w:pos="720"/>
          <w:tab w:val="left" w:pos="0" w:leader="none"/>
        </w:tabs>
        <w:ind w:hanging="720" w:start="720"/>
        <w:rPr/>
      </w:pPr>
      <w:r>
        <w:rPr>
          <w:b/>
          <w:bCs/>
        </w:rPr>
        <w:t>In addition, utility stocks still appear undervalued based upon historic valuation measures.</w:t>
      </w:r>
      <w:r>
        <w:rPr/>
        <w:t xml:space="preserve">  Utility stocks are now trading at an average P/E ratio of 10.5x estimated 2002 EPS compared with a 2002 P/E ratio of 22.7x for the S&amp;P 500.  The relative P/E ratio of 0.46x is well below the 25-year historic normal range of 0.60x-0.80x.</w:t>
      </w:r>
    </w:p>
    <w:p>
      <w:pPr>
        <w:pStyle w:val="HighlightText"/>
        <w:numPr>
          <w:ilvl w:val="0"/>
          <w:numId w:val="3"/>
        </w:numPr>
        <w:tabs>
          <w:tab w:val="clear" w:pos="720"/>
          <w:tab w:val="left" w:pos="0" w:leader="none"/>
        </w:tabs>
        <w:ind w:hanging="720" w:start="720"/>
        <w:rPr/>
      </w:pPr>
      <w:r>
        <w:rPr>
          <w:b/>
          <w:bCs/>
        </w:rPr>
        <w:t>American Electric Power (AEP-$44.08, rated Buy)[2] agreed to acquire two huge coal-fired power plants in the U.K. from Edison International (EIX-$15.34, rated Buy)[2].</w:t>
      </w:r>
      <w:r>
        <w:rPr/>
        <w:t xml:space="preserve">  EIX’s subsidiary, Edison Mission Energy, sold the Fiddler’s Ferry and Ferrybridge power plants, each one 2,000 MW in size, for a big loss.  Since the time when EIX bought the two power plants in 1999, power prices in the U.K. have fallen sharply and the country is now oversupplied with electric power.  Power prices are expected to remain low in the U.K. for quite a while.  AEP agreed to pay $960 million for the power plants and certain fuel supplies.  For AEP, the purchase price for the power plants is about $200 per kilowatt.  Edison International paid about twice as much when it purchased the plants in 1999.  EIX said that it intends to take an after-tax write-off of about $1.18 billion to reflect the loss on the asset sale and related currency adjustments.  </w:t>
      </w:r>
    </w:p>
    <w:p>
      <w:pPr>
        <w:pStyle w:val="HighlightText"/>
        <w:numPr>
          <w:ilvl w:val="0"/>
          <w:numId w:val="3"/>
        </w:numPr>
        <w:tabs>
          <w:tab w:val="clear" w:pos="720"/>
          <w:tab w:val="left" w:pos="0" w:leader="none"/>
        </w:tabs>
        <w:ind w:hanging="720" w:start="720"/>
        <w:rPr/>
      </w:pPr>
      <w:r>
        <w:rPr>
          <w:b/>
          <w:bCs/>
        </w:rPr>
        <w:t>Niagara Mohawk Power (NMK-$17.75, rated Buy)[2], National Grid Group, the Staff of the New York Public Service Commission and several other parties, announced a settlement that includes a rate plan for ten years following the proposed merger of NMK and National Grid.</w:t>
      </w:r>
      <w:r>
        <w:rPr/>
        <w:t xml:space="preserve">  Under the agreement, Niagara Mohawk would reduce rates for electricity delivery by $160 million, or 8%, upon closing of the merger.  Following this one-time rate cut, delivery charges would remain stable for the next ten years.  The settlement is based upon a 10.6% return on equity with an earnings sharing plan.  The plan allows NMK to retain 100% of earnings up to an 11.75% ROE with sharing for earnings above an 11.75% ROE.  The plan also allows NMK to retain 50% of merger-related savings and the ROE sharing plan does not include the retained savings.  The agreement also requires NMK to give up recovery of $850 million of nuclear-related stranded costs.  The Public Service Commission is expected to vote on the settlement by late 2001.  We would expect the state regulators to approve the settlement and to approve the merger at the same time.  The merger is expected to be completed in the first quarter of 2002.</w:t>
      </w:r>
    </w:p>
    <w:p>
      <w:pPr>
        <w:pStyle w:val="HighlightText"/>
        <w:numPr>
          <w:ilvl w:val="0"/>
          <w:numId w:val="3"/>
        </w:numPr>
        <w:tabs>
          <w:tab w:val="clear" w:pos="720"/>
          <w:tab w:val="left" w:pos="0" w:leader="none"/>
        </w:tabs>
        <w:ind w:hanging="720" w:start="720"/>
        <w:rPr/>
      </w:pPr>
      <w:r>
        <w:rPr>
          <w:b/>
          <w:bCs/>
        </w:rPr>
        <w:t xml:space="preserve">Now it appears that Public Service of New Mexico (PNM-$26.71, rated Hold) has decided to go to court to terminate its pending acquisition of Western Resources’ utility business (WR-$17.12, rated Hold)[2].  </w:t>
      </w:r>
      <w:r>
        <w:rPr/>
        <w:t>On Friday, PNM issued a press release saying that PNM had asked a court in New York to resolve the disagreement between PNM and WR regarding the merger.  PNM is asking the court “to find that it is impossible to complete the proposed transaction under the original terms.”  PNM also wants the court to rule that the electric rate reduction imposed by regulators in Kansas provides sufficient cause to terminate the merger agreement.  The CEO of PNM also said that PNM believes that the current agreement must be restructured if there is any chance of the merger going ahead.  However, WR has demanded that the original transaction be pursued even though certain rulings by state regulators in Kansas appear to make this nearly impossible.  PNM and Western had agreed previously that WR had to complete its corporate separation plan, separating its utility operations from its nonutility businesses, before the merger could be completed.  However, the regulators in Kansas refused to approve the terms of WR’s corporate separation plan and they have ordered a halt to the implementation of the separation plan.  Kansas regulators want changes to be made to the corporate separation plan in order to provide a stronger balance sheet for the utility post separation.</w:t>
      </w:r>
    </w:p>
    <w:p>
      <w:pPr>
        <w:pStyle w:val="HighlightText"/>
        <w:numPr>
          <w:ilvl w:val="0"/>
          <w:numId w:val="3"/>
        </w:numPr>
        <w:tabs>
          <w:tab w:val="clear" w:pos="720"/>
          <w:tab w:val="left" w:pos="0" w:leader="none"/>
        </w:tabs>
        <w:ind w:hanging="720" w:start="720"/>
        <w:rPr/>
      </w:pPr>
      <w:r>
        <w:rPr>
          <w:b/>
          <w:bCs/>
        </w:rPr>
        <w:t xml:space="preserve">The Federal Energy Regulatory Commission (FERC) approved the acquisition of PowerGen of the U.K. by German utility E.On last week.  </w:t>
      </w:r>
      <w:r>
        <w:rPr/>
        <w:t>Also last week, regulators in the state of Virginia approved the acquisition.  Previously, the state of Kentucky also approved the deal.  The approvals from FERC, Virginia and Kentucky were needed because PowerGen owns LG&amp;E Energy, the U.S. electric utility that serves most of Kentucky and a portion of Virginia.  The SEC still needs to approve the merger, which is expected to be completed in the spring of 2002.  We expect E.On to use this deal as a springboard toward making several other acquisitions of U.S. utilities.  Right next door to LG&amp;E Energy is one of our top takeover candidates, Cinergy Corp. (CIN-$31.90, rated Strong Buy).</w:t>
      </w:r>
    </w:p>
    <w:p>
      <w:pPr>
        <w:pStyle w:val="HighlightText"/>
        <w:numPr>
          <w:ilvl w:val="0"/>
          <w:numId w:val="3"/>
        </w:numPr>
        <w:tabs>
          <w:tab w:val="clear" w:pos="720"/>
          <w:tab w:val="left" w:pos="0" w:leader="none"/>
        </w:tabs>
        <w:ind w:hanging="720" w:start="720"/>
        <w:rPr/>
      </w:pPr>
      <w:r>
        <w:rPr>
          <w:b/>
          <w:bCs/>
        </w:rPr>
        <w:t>Utility stocks lagged the overall market last week.</w:t>
      </w:r>
      <w:r>
        <w:rPr/>
        <w:t xml:space="preserve">  For the five trading days last week, electric utility stocks went down in value by 3.9% compared with a gain of 1.9% for the S&amp;P 500.  IPP stocks had a strong week, with an average stock appreciation of 8.2% </w:t>
      </w:r>
    </w:p>
    <w:p>
      <w:pPr>
        <w:pStyle w:val="rule"/>
        <w:rPr/>
      </w:pPr>
      <w:r>
        <w:rPr/>
      </w:r>
    </w:p>
    <w:p>
      <w:pPr>
        <w:sectPr>
          <w:type w:val="continuous"/>
          <w:pgSz w:w="12240" w:h="15840"/>
          <w:pgMar w:left="720" w:right="720" w:gutter="0" w:header="576" w:top="720" w:footer="360" w:bottom="936"/>
          <w:formProt w:val="false"/>
          <w:titlePg/>
          <w:textDirection w:val="lrTb"/>
        </w:sectPr>
      </w:pPr>
    </w:p>
    <w:p>
      <w:pPr>
        <w:pStyle w:val="Head1"/>
        <w:rPr/>
      </w:pPr>
      <w:r>
        <w:rPr/>
        <w:t>topic of the week:  we do not see any return to power price volatility in the near future</w:t>
      </w:r>
    </w:p>
    <w:p>
      <w:pPr>
        <w:pStyle w:val="BodyText"/>
        <w:rPr/>
      </w:pPr>
      <w:r>
        <w:rPr/>
        <w:t xml:space="preserve">Since the spring of this year, wholesale power prices have dropped in all regions of the United States.  These prices stayed low all summer long, except for a brief price spike in August.  Then with the end of the summer, wholesale  power prices dropped even further.  </w:t>
      </w:r>
    </w:p>
    <w:p>
      <w:pPr>
        <w:pStyle w:val="BodyText"/>
        <w:rPr/>
      </w:pPr>
      <w:r>
        <w:rPr/>
        <w:t>Volatility in power prices also has been minimal in all regions beginning late in the second quarter and continuing through the present time.  Lower power prices, in general, provide less room for trading spreads.  In addition, the absence of power shortages during most of the summer also reduced wholesale power price volatility.</w:t>
      </w:r>
    </w:p>
    <w:p>
      <w:pPr>
        <w:pStyle w:val="BodyText"/>
        <w:rPr/>
      </w:pPr>
      <w:r>
        <w:rPr/>
        <w:t xml:space="preserve">As can be seen from Exhibit 1 on Page 6, power prices in September and October of this year are at their lowest levels of the past two years in every region of the U.S.  </w:t>
      </w:r>
    </w:p>
    <w:p>
      <w:pPr>
        <w:pStyle w:val="BodyText"/>
        <w:rPr>
          <w:b/>
          <w:bCs/>
        </w:rPr>
      </w:pPr>
      <w:r>
        <w:rPr>
          <w:b/>
          <w:bCs/>
        </w:rPr>
        <w:t xml:space="preserve">We Expect Low Wholesale Power Prices and Minimal Volatility In Wholesale Markets to Last </w:t>
      </w:r>
    </w:p>
    <w:p>
      <w:pPr>
        <w:pStyle w:val="BodyText"/>
        <w:rPr/>
      </w:pPr>
      <w:r>
        <w:rPr/>
        <w:t>We expect power prices to stay very low over the next few months, and possibly longer for the following reasons:</w:t>
      </w:r>
    </w:p>
    <w:p>
      <w:pPr>
        <w:pStyle w:val="BodyText"/>
        <w:numPr>
          <w:ilvl w:val="0"/>
          <w:numId w:val="4"/>
        </w:numPr>
        <w:tabs>
          <w:tab w:val="clear" w:pos="720"/>
          <w:tab w:val="left" w:pos="0" w:leader="none"/>
        </w:tabs>
        <w:ind w:hanging="720" w:start="720" w:end="0"/>
        <w:rPr/>
      </w:pPr>
      <w:r>
        <w:rPr/>
        <w:t>The summer is over and we are now entering the period of lower power demand until next June.</w:t>
      </w:r>
    </w:p>
    <w:p>
      <w:pPr>
        <w:pStyle w:val="BodyText"/>
        <w:numPr>
          <w:ilvl w:val="0"/>
          <w:numId w:val="4"/>
        </w:numPr>
        <w:tabs>
          <w:tab w:val="clear" w:pos="720"/>
          <w:tab w:val="left" w:pos="0" w:leader="none"/>
        </w:tabs>
        <w:ind w:hanging="720" w:start="720" w:end="0"/>
        <w:rPr/>
      </w:pPr>
      <w:r>
        <w:rPr/>
        <w:t>Natural gas prices are very low and near-term gas supplies appear adequate enough to prevent any gas price spike.  Gas-fired power plants are the marginal generating units in most regions.</w:t>
      </w:r>
    </w:p>
    <w:p>
      <w:pPr>
        <w:pStyle w:val="BodyText"/>
        <w:numPr>
          <w:ilvl w:val="0"/>
          <w:numId w:val="4"/>
        </w:numPr>
        <w:tabs>
          <w:tab w:val="clear" w:pos="720"/>
          <w:tab w:val="left" w:pos="0" w:leader="none"/>
        </w:tabs>
        <w:ind w:hanging="720" w:start="720" w:end="0"/>
        <w:rPr/>
      </w:pPr>
      <w:r>
        <w:rPr/>
        <w:t>After learning from the mistakes made in California, most of the companies that are short on power are signing long-term contracts and using more hedging strategies to avoid buying power in the spot markets.</w:t>
      </w:r>
    </w:p>
    <w:p>
      <w:pPr>
        <w:pStyle w:val="BodyText"/>
        <w:numPr>
          <w:ilvl w:val="0"/>
          <w:numId w:val="4"/>
        </w:numPr>
        <w:tabs>
          <w:tab w:val="clear" w:pos="720"/>
          <w:tab w:val="left" w:pos="0" w:leader="none"/>
        </w:tabs>
        <w:ind w:hanging="720" w:start="720" w:end="0"/>
        <w:rPr/>
      </w:pPr>
      <w:r>
        <w:rPr/>
        <w:t>The U.S. is entering an economic slowdown.  Demand for electric power is likely to grow at a slower rate during this period of weak economic conditions.</w:t>
      </w:r>
    </w:p>
    <w:p>
      <w:pPr>
        <w:pStyle w:val="BodyText"/>
        <w:numPr>
          <w:ilvl w:val="0"/>
          <w:numId w:val="4"/>
        </w:numPr>
        <w:tabs>
          <w:tab w:val="clear" w:pos="720"/>
          <w:tab w:val="left" w:pos="0" w:leader="none"/>
        </w:tabs>
        <w:ind w:hanging="360" w:start="720" w:end="0"/>
        <w:rPr/>
      </w:pPr>
      <w:r>
        <w:rPr/>
        <w:t>A lot of new generating capacity is scheduled to be completed in time for the summer of 2002.</w:t>
      </w:r>
    </w:p>
    <w:p>
      <w:pPr>
        <w:pStyle w:val="BodyText"/>
        <w:rPr/>
      </w:pPr>
      <w:r>
        <w:rPr>
          <w:b/>
          <w:bCs/>
        </w:rPr>
        <w:t>In addition, the forward price curve for wholesale electric power shows that power prices are likely to stay relatively low through the summer of 2002</w:t>
      </w:r>
      <w:r>
        <w:rPr/>
        <w:t xml:space="preserve"> (except for brief price spikes related to heat waves like we saw in the summer of 2001.)  You can see the forward prices for power in Exhibit 2 on Page 6.  Remarkably, Exhibit 2 shows that the forward power prices are lower in the Western Region for the summer of 2002 than in the Midwest region.  In early 2001, when prices in the West were sky high, no one would have predicted that such a dramatic decline in Western power would occur so rapidly.</w:t>
      </w:r>
    </w:p>
    <w:p>
      <w:pPr>
        <w:pStyle w:val="BodyText"/>
        <w:numPr>
          <w:ilvl w:val="0"/>
          <w:numId w:val="5"/>
        </w:numPr>
        <w:tabs>
          <w:tab w:val="clear" w:pos="720"/>
          <w:tab w:val="left" w:pos="0" w:leader="none"/>
        </w:tabs>
        <w:ind w:hanging="720" w:start="720" w:end="0"/>
        <w:rPr/>
      </w:pPr>
      <w:r>
        <w:rPr/>
        <w:t xml:space="preserve">A continuation of low power prices and minimal volatility in wholesale power markets should make it harder for companies to continue to achieve earnings growth from their electricity trading and marketing operations.    </w:t>
      </w:r>
    </w:p>
    <w:p>
      <w:pPr>
        <w:pStyle w:val="BodyText"/>
        <w:numPr>
          <w:ilvl w:val="0"/>
          <w:numId w:val="5"/>
        </w:numPr>
        <w:tabs>
          <w:tab w:val="clear" w:pos="720"/>
          <w:tab w:val="left" w:pos="0" w:leader="none"/>
        </w:tabs>
        <w:ind w:hanging="720" w:start="720" w:end="0"/>
        <w:rPr/>
      </w:pPr>
      <w:r>
        <w:rPr/>
        <w:t>In the upcoming third quarter earnings releases and in the subsequent quarters, we expect to see that some of the major energy trading firms know how to prosper in this difficult environment, but others may not do well.  Only time will tell.</w:t>
      </w:r>
    </w:p>
    <w:p>
      <w:pPr>
        <w:pStyle w:val="BodyText"/>
        <w:numPr>
          <w:ilvl w:val="0"/>
          <w:numId w:val="5"/>
        </w:numPr>
        <w:tabs>
          <w:tab w:val="clear" w:pos="720"/>
          <w:tab w:val="left" w:pos="0" w:leader="none"/>
        </w:tabs>
        <w:ind w:hanging="360" w:start="720" w:end="0"/>
        <w:rPr/>
      </w:pPr>
      <w:r>
        <w:rPr/>
        <w:t xml:space="preserve">In the meantime, until the stock market knows which companies are the losers and which ones are the winners in this difficult environment for power prices, we expect all of the stocks that are counting heavily upon trading and marketing profits to continue trade at a discount.  </w:t>
      </w:r>
    </w:p>
    <w:p>
      <w:pPr>
        <w:pStyle w:val="BodyText"/>
        <w:rPr>
          <w:b/>
          <w:bCs/>
        </w:rPr>
      </w:pPr>
      <w:r>
        <w:br w:type="column"/>
      </w:r>
      <w:r>
        <w:rPr>
          <w:b/>
          <w:bCs/>
        </w:rPr>
        <w:t>LAST WEEK’S BEST PERFORMING UTILITY STOCKS</w:t>
      </w:r>
    </w:p>
    <w:p>
      <w:pPr>
        <w:pStyle w:val="BodyText"/>
        <w:rPr>
          <w:b/>
          <w:bCs/>
          <w:i/>
          <w:i/>
          <w:iCs/>
        </w:rPr>
      </w:pPr>
      <w:r>
        <w:rPr>
          <w:b/>
          <w:bCs/>
          <w:i/>
          <w:iCs/>
        </w:rPr>
        <w:t>PG&amp;E CORP.  +7.0%</w:t>
      </w:r>
    </w:p>
    <w:p>
      <w:pPr>
        <w:pStyle w:val="BodyText"/>
        <w:rPr/>
      </w:pPr>
      <w:r>
        <w:rPr/>
        <w:t xml:space="preserve">Reason:  Investors remain positive on the outlook for Pacific Gas &amp; Electric to emerge from bankruptcy in a way that creates both a strong utility and that allows the holding company, PG&amp;E Corp. (PCG-$19.10, rated Hold)[2] to prosper again.  PG&amp;E owns Pacific Gas &amp; Electric, the largest utility in the state of California.  </w:t>
      </w:r>
    </w:p>
    <w:p>
      <w:pPr>
        <w:pStyle w:val="BodyText"/>
        <w:rPr>
          <w:b/>
          <w:bCs/>
          <w:i/>
          <w:i/>
          <w:iCs/>
        </w:rPr>
      </w:pPr>
      <w:r>
        <w:rPr>
          <w:b/>
          <w:bCs/>
          <w:i/>
          <w:iCs/>
        </w:rPr>
        <w:t>PPL CORP. +4.9%</w:t>
      </w:r>
    </w:p>
    <w:p>
      <w:pPr>
        <w:pStyle w:val="BodyText"/>
        <w:rPr/>
      </w:pPr>
      <w:r>
        <w:rPr/>
        <w:t>Reason:  After the company suffered from a big sell-off, it appears that value investors are starting to buy companies like PPL Corp. (PPL-$36.61, rated Strong Buy)[2] that offer strong EPS growth with a very low P/E ratio.</w:t>
      </w:r>
    </w:p>
    <w:p>
      <w:pPr>
        <w:pStyle w:val="BodyText"/>
        <w:rPr>
          <w:b/>
          <w:bCs/>
          <w:i/>
          <w:i/>
          <w:iCs/>
        </w:rPr>
      </w:pPr>
      <w:r>
        <w:rPr>
          <w:b/>
          <w:bCs/>
          <w:i/>
          <w:iCs/>
        </w:rPr>
        <w:t>NIAGARA MOHAWK POWER  +4.4%</w:t>
      </w:r>
    </w:p>
    <w:p>
      <w:pPr>
        <w:pStyle w:val="BodyText"/>
        <w:rPr/>
      </w:pPr>
      <w:r>
        <w:rPr/>
        <w:t>Reason:  Niagara Mohawk, National Grid and several other parties reached a settlement regarding rates for the next ten years.  The settlement should pave the way for the regulators in New York State to approve the takeover of NMK by National Grid.  (See Page 1 for additional details.)</w:t>
      </w:r>
    </w:p>
    <w:p>
      <w:pPr>
        <w:pStyle w:val="BodyText"/>
        <w:rPr>
          <w:b/>
          <w:bCs/>
        </w:rPr>
      </w:pPr>
      <w:r>
        <w:rPr>
          <w:b/>
          <w:bCs/>
        </w:rPr>
        <w:t>LAST WEEK’S WORST PERFORMING UTILITY STOCKS</w:t>
      </w:r>
    </w:p>
    <w:p>
      <w:pPr>
        <w:pStyle w:val="BodyText"/>
        <w:rPr>
          <w:b/>
          <w:bCs/>
          <w:i/>
          <w:i/>
          <w:iCs/>
        </w:rPr>
      </w:pPr>
      <w:r>
        <w:rPr>
          <w:b/>
          <w:bCs/>
          <w:i/>
          <w:iCs/>
        </w:rPr>
        <w:t>GREAT PLAINS ENERGY  -9.3%</w:t>
      </w:r>
    </w:p>
    <w:p>
      <w:pPr>
        <w:pStyle w:val="BodyText"/>
        <w:rPr/>
      </w:pPr>
      <w:r>
        <w:rPr/>
        <w:t xml:space="preserve">Reason:  We lowered our rating on the shares of Great Plains Energy (GXP-$24.80, rated Hold) and we also reduced our EPS estimates.  We are concerned that lower wholesale power prices could hurt GXP’s electric earnings while lower gas prices could hurt the value of GXP’s natural gas producing assets.  We also are more pessimistic about GXP’s ability to realize any earnings from its fiber-optic telecom assets.  </w:t>
      </w:r>
    </w:p>
    <w:p>
      <w:pPr>
        <w:pStyle w:val="BodyText"/>
        <w:rPr>
          <w:b/>
          <w:bCs/>
          <w:i/>
          <w:i/>
          <w:iCs/>
        </w:rPr>
      </w:pPr>
      <w:r>
        <w:rPr>
          <w:b/>
          <w:bCs/>
          <w:i/>
          <w:iCs/>
        </w:rPr>
        <w:t>TXU INC.  –8.1%</w:t>
      </w:r>
    </w:p>
    <w:p>
      <w:pPr>
        <w:pStyle w:val="BodyText"/>
        <w:rPr/>
      </w:pPr>
      <w:r>
        <w:rPr/>
        <w:t>Reason:  The stock market reacted negatively when TXU Inc. (TXU-$45.75, rated Strong Buy)[2] announced that it would issue new convertible securities that would be convertible into TXU common shares in 2004 and 2005.  We think that the stock market over-reacted to this news.  There also may have been some selling of the TXU common by investors that preferred the higher dividend yield on the newly issued securities.  The new issue was announced and sold during last week.</w:t>
      </w:r>
    </w:p>
    <w:p>
      <w:pPr>
        <w:pStyle w:val="BodyText"/>
        <w:rPr>
          <w:b/>
          <w:bCs/>
          <w:i/>
          <w:i/>
          <w:iCs/>
        </w:rPr>
      </w:pPr>
      <w:r>
        <w:rPr>
          <w:b/>
          <w:bCs/>
          <w:i/>
          <w:iCs/>
        </w:rPr>
        <w:t>SIERRA PACIFIC RESOURCES  -7.1%</w:t>
      </w:r>
    </w:p>
    <w:p>
      <w:pPr>
        <w:pStyle w:val="BodyText"/>
        <w:rPr/>
      </w:pPr>
      <w:r>
        <w:rPr/>
        <w:t>Reason:  The stock market reacted to concerns about possible consumer backlash from the large rate increases that the utility subsidiaries of Sierra Pacific (SRP-$14.19, rated Strong Buy)[2] are likely to receive in order to recover the high costs of wholesale power that was purchased in 2000 and early 2001.  A law passed in April 2001 authorizes the two utility subsidiaries of SRP to fully recover these expenses beginning in 2002.</w:t>
      </w:r>
    </w:p>
    <w:p>
      <w:pPr>
        <w:sectPr>
          <w:type w:val="continuous"/>
          <w:pgSz w:w="12240" w:h="15840"/>
          <w:pgMar w:left="720" w:right="720" w:gutter="0" w:header="576" w:top="720" w:footer="360" w:bottom="936"/>
          <w:cols w:num="2" w:space="360" w:equalWidth="true" w:sep="false"/>
          <w:formProt w:val="false"/>
          <w:titlePg/>
          <w:textDirection w:val="lrTb"/>
        </w:sectPr>
      </w:pPr>
    </w:p>
    <w:p>
      <w:pPr>
        <w:pStyle w:val="BodyText"/>
        <w:numPr>
          <w:ilvl w:val="0"/>
          <w:numId w:val="0"/>
        </w:numPr>
        <w:rPr/>
      </w:pPr>
      <w:r>
        <w:rPr/>
      </w:r>
    </w:p>
    <w:p>
      <w:pPr>
        <w:sectPr>
          <w:type w:val="continuous"/>
          <w:pgSz w:w="12240" w:h="15840"/>
          <w:pgMar w:left="720" w:right="720" w:gutter="0" w:header="576" w:top="720" w:footer="360" w:bottom="936"/>
          <w:cols w:num="2" w:space="360" w:equalWidth="true" w:sep="false"/>
          <w:formProt w:val="false"/>
          <w:titlePg/>
          <w:textDirection w:val="lrTb"/>
        </w:sectPr>
      </w:pPr>
    </w:p>
    <w:p>
      <w:pPr>
        <w:pStyle w:val="Normal"/>
        <w:rPr/>
      </w:pPr>
      <w:r>
        <w:rPr/>
        <w:drawing>
          <wp:inline distT="0" distB="0" distL="0" distR="0">
            <wp:extent cx="6158865" cy="421132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8"/>
                    <a:stretch>
                      <a:fillRect/>
                    </a:stretch>
                  </pic:blipFill>
                  <pic:spPr bwMode="auto">
                    <a:xfrm>
                      <a:off x="0" y="0"/>
                      <a:ext cx="6158865" cy="4211320"/>
                    </a:xfrm>
                    <a:prstGeom prst="rect">
                      <a:avLst/>
                    </a:prstGeom>
                    <a:noFill/>
                  </pic:spPr>
                </pic:pic>
              </a:graphicData>
            </a:graphic>
          </wp:inline>
        </w:drawing>
      </w:r>
    </w:p>
    <w:p>
      <w:pPr>
        <w:pStyle w:val="Normal"/>
        <w:rPr/>
      </w:pPr>
      <w:r>
        <w:rPr/>
        <w:drawing>
          <wp:inline distT="0" distB="0" distL="0" distR="0">
            <wp:extent cx="6158865" cy="421132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9"/>
                    <a:stretch>
                      <a:fillRect/>
                    </a:stretch>
                  </pic:blipFill>
                  <pic:spPr bwMode="auto">
                    <a:xfrm>
                      <a:off x="0" y="0"/>
                      <a:ext cx="6158865" cy="4211320"/>
                    </a:xfrm>
                    <a:prstGeom prst="rect">
                      <a:avLst/>
                    </a:prstGeom>
                    <a:noFill/>
                  </pic:spPr>
                </pic:pic>
              </a:graphicData>
            </a:graphic>
          </wp:inline>
        </w:drawing>
      </w:r>
    </w:p>
    <w:p>
      <w:pPr>
        <w:sectPr>
          <w:type w:val="nextPage"/>
          <w:pgSz w:w="12240" w:h="15840"/>
          <w:pgMar w:left="720" w:right="720" w:gutter="0" w:header="0" w:top="720" w:footer="0" w:bottom="936"/>
          <w:pgNumType w:fmt="decimal"/>
          <w:formProt w:val="false"/>
          <w:textDirection w:val="lrTb"/>
        </w:sectPr>
        <w:pStyle w:val="Normal"/>
        <w:rPr/>
      </w:pPr>
      <w:r>
        <w:rPr/>
        <w:drawing>
          <wp:inline distT="0" distB="0" distL="0" distR="0">
            <wp:extent cx="6158865" cy="4211320"/>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10"/>
                    <a:stretch>
                      <a:fillRect/>
                    </a:stretch>
                  </pic:blipFill>
                  <pic:spPr bwMode="auto">
                    <a:xfrm>
                      <a:off x="0" y="0"/>
                      <a:ext cx="6158865" cy="4211320"/>
                    </a:xfrm>
                    <a:prstGeom prst="rect">
                      <a:avLst/>
                    </a:prstGeom>
                    <a:noFill/>
                  </pic:spPr>
                </pic:pic>
              </a:graphicData>
            </a:graphic>
          </wp:inline>
        </w:drawing>
      </w:r>
    </w:p>
    <w:tbl>
      <w:tblPr>
        <w:tblW w:w="10792" w:type="dxa"/>
        <w:jc w:val="start"/>
        <w:tblInd w:w="0" w:type="dxa"/>
        <w:tblLayout w:type="fixed"/>
        <w:tblCellMar>
          <w:top w:w="0" w:type="dxa"/>
          <w:start w:w="30" w:type="dxa"/>
          <w:bottom w:w="0" w:type="dxa"/>
          <w:end w:w="30" w:type="dxa"/>
        </w:tblCellMar>
      </w:tblPr>
      <w:tblGrid>
        <w:gridCol w:w="2617"/>
        <w:gridCol w:w="681"/>
        <w:gridCol w:w="681"/>
        <w:gridCol w:w="682"/>
        <w:gridCol w:w="681"/>
        <w:gridCol w:w="681"/>
        <w:gridCol w:w="682"/>
        <w:gridCol w:w="681"/>
        <w:gridCol w:w="681"/>
        <w:gridCol w:w="681"/>
        <w:gridCol w:w="682"/>
        <w:gridCol w:w="681"/>
        <w:gridCol w:w="681"/>
      </w:tblGrid>
      <w:tr>
        <w:trPr>
          <w:trHeight w:val="240" w:hRule="exact"/>
        </w:trPr>
        <w:tc>
          <w:tcPr>
            <w:tcW w:w="2617" w:type="dxa"/>
            <w:tcBorders/>
          </w:tcPr>
          <w:p>
            <w:pPr>
              <w:pStyle w:val="Normal"/>
              <w:spacing w:before="0" w:after="120"/>
              <w:rPr>
                <w:rFonts w:ascii="Arial" w:hAnsi="Arial" w:eastAsia="Arial" w:cs="Arial"/>
                <w:i/>
                <w:i/>
                <w:iCs/>
                <w:color w:val="000000"/>
                <w:lang w:val="en-GB"/>
              </w:rPr>
            </w:pPr>
            <w:r>
              <w:rPr>
                <w:rFonts w:eastAsia="Arial" w:cs="Arial" w:ascii="Arial" w:hAnsi="Arial"/>
                <w:i/>
                <w:iCs/>
                <w:color w:val="000000"/>
                <w:lang w:val="en-GB"/>
              </w:rPr>
              <w:t>Exhibit 1</w:t>
            </w:r>
          </w:p>
        </w:tc>
        <w:tc>
          <w:tcPr>
            <w:tcW w:w="681" w:type="dxa"/>
            <w:tcBorders/>
          </w:tcPr>
          <w:p>
            <w:pPr>
              <w:pStyle w:val="Normal"/>
              <w:snapToGrid w:val="false"/>
              <w:spacing w:before="0" w:after="120"/>
              <w:jc w:val="end"/>
              <w:rPr>
                <w:rFonts w:ascii="Arial" w:hAnsi="Arial" w:eastAsia="Arial" w:cs="Arial"/>
                <w:i/>
                <w:i/>
                <w:iCs/>
                <w:color w:val="000000"/>
                <w:lang w:val="en-GB"/>
              </w:rPr>
            </w:pPr>
            <w:r>
              <w:rPr>
                <w:rFonts w:eastAsia="Arial" w:cs="Arial" w:ascii="Arial" w:hAnsi="Arial"/>
                <w:i/>
                <w:iCs/>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r>
      <w:tr>
        <w:trPr>
          <w:trHeight w:val="300" w:hRule="exact"/>
        </w:trPr>
        <w:tc>
          <w:tcPr>
            <w:tcW w:w="10111" w:type="dxa"/>
            <w:gridSpan w:val="12"/>
            <w:tcBorders/>
          </w:tcPr>
          <w:p>
            <w:pPr>
              <w:pStyle w:val="Normal"/>
              <w:spacing w:before="0" w:after="120"/>
              <w:rPr>
                <w:rFonts w:ascii="Arial" w:hAnsi="Arial" w:eastAsia="Arial" w:cs="Arial"/>
                <w:b/>
                <w:bCs/>
                <w:color w:val="000000"/>
                <w:sz w:val="22"/>
                <w:szCs w:val="22"/>
                <w:lang w:val="en-GB"/>
              </w:rPr>
            </w:pPr>
            <w:r>
              <w:rPr>
                <w:rFonts w:eastAsia="Arial" w:cs="Arial" w:ascii="Arial" w:hAnsi="Arial"/>
                <w:b/>
                <w:bCs/>
                <w:color w:val="000000"/>
                <w:sz w:val="22"/>
                <w:szCs w:val="22"/>
                <w:lang w:val="en-GB"/>
              </w:rPr>
              <w:t>Monthly average of daily high prices for on-peak firm power (Prices in $ per mWh)</w:t>
            </w:r>
          </w:p>
        </w:tc>
        <w:tc>
          <w:tcPr>
            <w:tcW w:w="681" w:type="dxa"/>
            <w:tcBorders/>
          </w:tcPr>
          <w:p>
            <w:pPr>
              <w:pStyle w:val="Normal"/>
              <w:snapToGrid w:val="false"/>
              <w:spacing w:before="0" w:after="120"/>
              <w:jc w:val="end"/>
              <w:rPr>
                <w:rFonts w:ascii="Arial" w:hAnsi="Arial" w:eastAsia="Arial" w:cs="Arial"/>
                <w:b/>
                <w:bCs/>
                <w:color w:val="000000"/>
                <w:sz w:val="22"/>
                <w:szCs w:val="22"/>
                <w:lang w:val="en-GB"/>
              </w:rPr>
            </w:pPr>
            <w:r>
              <w:rPr>
                <w:rFonts w:eastAsia="Arial" w:cs="Arial" w:ascii="Arial" w:hAnsi="Arial"/>
                <w:b/>
                <w:bCs/>
                <w:color w:val="000000"/>
                <w:sz w:val="22"/>
                <w:szCs w:val="22"/>
                <w:lang w:val="en-GB"/>
              </w:rPr>
            </w:r>
          </w:p>
        </w:tc>
      </w:tr>
      <w:tr>
        <w:trPr>
          <w:trHeight w:val="240" w:hRule="exact"/>
        </w:trPr>
        <w:tc>
          <w:tcPr>
            <w:tcW w:w="2617" w:type="dxa"/>
            <w:tcBorders>
              <w:bottom w:val="single" w:sz="6" w:space="0" w:color="000000"/>
            </w:tcBorders>
          </w:tcPr>
          <w:p>
            <w:pPr>
              <w:pStyle w:val="Normal"/>
              <w:snapToGrid w:val="false"/>
              <w:spacing w:before="0" w:after="120"/>
              <w:jc w:val="center"/>
              <w:rPr>
                <w:rFonts w:ascii="Arial" w:hAnsi="Arial" w:eastAsia="Arial" w:cs="Arial"/>
                <w:b/>
                <w:bCs/>
                <w:color w:val="000000"/>
                <w:sz w:val="22"/>
                <w:szCs w:val="22"/>
                <w:lang w:val="en-GB"/>
              </w:rPr>
            </w:pPr>
            <w:r>
              <w:rPr>
                <w:rFonts w:eastAsia="Arial" w:cs="Arial" w:ascii="Arial" w:hAnsi="Arial"/>
                <w:b/>
                <w:bCs/>
                <w:color w:val="000000"/>
                <w:sz w:val="22"/>
                <w:szCs w:val="22"/>
                <w:lang w:val="en-GB"/>
              </w:rPr>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01/00</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02/00</w:t>
            </w:r>
          </w:p>
        </w:tc>
        <w:tc>
          <w:tcPr>
            <w:tcW w:w="682" w:type="dxa"/>
            <w:tcBorders>
              <w:bottom w:val="single" w:sz="6" w:space="0" w:color="000000"/>
            </w:tcBorders>
          </w:tcPr>
          <w:p>
            <w:pPr>
              <w:pStyle w:val="Normal"/>
              <w:spacing w:before="0" w:after="120"/>
              <w:jc w:val="center"/>
              <w:rPr>
                <w:b/>
                <w:bCs/>
                <w:color w:val="000000"/>
                <w:lang w:val="en-GB"/>
              </w:rPr>
            </w:pPr>
            <w:r>
              <w:rPr>
                <w:b/>
                <w:bCs/>
                <w:color w:val="000000"/>
                <w:lang w:val="en-GB"/>
              </w:rPr>
              <w:t>03/00</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04/00</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05/00</w:t>
            </w:r>
          </w:p>
        </w:tc>
        <w:tc>
          <w:tcPr>
            <w:tcW w:w="682" w:type="dxa"/>
            <w:tcBorders>
              <w:bottom w:val="single" w:sz="6" w:space="0" w:color="000000"/>
            </w:tcBorders>
          </w:tcPr>
          <w:p>
            <w:pPr>
              <w:pStyle w:val="Normal"/>
              <w:spacing w:before="0" w:after="120"/>
              <w:jc w:val="center"/>
              <w:rPr>
                <w:b/>
                <w:bCs/>
                <w:color w:val="000000"/>
                <w:lang w:val="en-GB"/>
              </w:rPr>
            </w:pPr>
            <w:r>
              <w:rPr>
                <w:b/>
                <w:bCs/>
                <w:color w:val="000000"/>
                <w:lang w:val="en-GB"/>
              </w:rPr>
              <w:t>06/00</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07/00</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08/00</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09/00</w:t>
            </w:r>
          </w:p>
        </w:tc>
        <w:tc>
          <w:tcPr>
            <w:tcW w:w="682" w:type="dxa"/>
            <w:tcBorders>
              <w:bottom w:val="single" w:sz="6" w:space="0" w:color="000000"/>
            </w:tcBorders>
          </w:tcPr>
          <w:p>
            <w:pPr>
              <w:pStyle w:val="Normal"/>
              <w:spacing w:before="0" w:after="120"/>
              <w:jc w:val="center"/>
              <w:rPr>
                <w:b/>
                <w:bCs/>
                <w:color w:val="000000"/>
                <w:lang w:val="en-GB"/>
              </w:rPr>
            </w:pPr>
            <w:r>
              <w:rPr>
                <w:b/>
                <w:bCs/>
                <w:color w:val="000000"/>
                <w:lang w:val="en-GB"/>
              </w:rPr>
              <w:t>10/00</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11/00</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12/00</w:t>
            </w:r>
          </w:p>
        </w:tc>
      </w:tr>
      <w:tr>
        <w:trPr>
          <w:trHeight w:val="240" w:hRule="exact"/>
        </w:trPr>
        <w:tc>
          <w:tcPr>
            <w:tcW w:w="2617" w:type="dxa"/>
            <w:tcBorders>
              <w:top w:val="single" w:sz="6" w:space="0" w:color="000000"/>
            </w:tcBorders>
          </w:tcPr>
          <w:p>
            <w:pPr>
              <w:pStyle w:val="Normal"/>
              <w:spacing w:before="0" w:after="120"/>
              <w:rPr>
                <w:b/>
                <w:bCs/>
                <w:color w:val="000000"/>
                <w:lang w:val="en-GB"/>
              </w:rPr>
            </w:pPr>
            <w:r>
              <w:rPr>
                <w:b/>
                <w:bCs/>
                <w:color w:val="000000"/>
                <w:lang w:val="en-GB"/>
              </w:rPr>
              <w:t>Northeast</w:t>
            </w:r>
          </w:p>
        </w:tc>
        <w:tc>
          <w:tcPr>
            <w:tcW w:w="681" w:type="dxa"/>
            <w:tcBorders>
              <w:top w:val="single" w:sz="6" w:space="0" w:color="000000"/>
            </w:tcBorders>
          </w:tcPr>
          <w:p>
            <w:pPr>
              <w:pStyle w:val="Normal"/>
              <w:spacing w:before="0" w:after="120"/>
              <w:jc w:val="end"/>
              <w:rPr>
                <w:color w:val="000000"/>
                <w:lang w:val="en-GB"/>
              </w:rPr>
            </w:pPr>
            <w:r>
              <w:rPr>
                <w:color w:val="000000"/>
                <w:lang w:val="en-GB"/>
              </w:rPr>
              <w:t>50.0</w:t>
            </w:r>
          </w:p>
        </w:tc>
        <w:tc>
          <w:tcPr>
            <w:tcW w:w="681" w:type="dxa"/>
            <w:tcBorders>
              <w:top w:val="single" w:sz="6" w:space="0" w:color="000000"/>
            </w:tcBorders>
          </w:tcPr>
          <w:p>
            <w:pPr>
              <w:pStyle w:val="Normal"/>
              <w:spacing w:before="0" w:after="120"/>
              <w:jc w:val="end"/>
              <w:rPr>
                <w:color w:val="000000"/>
                <w:lang w:val="en-GB"/>
              </w:rPr>
            </w:pPr>
            <w:r>
              <w:rPr>
                <w:color w:val="000000"/>
                <w:lang w:val="en-GB"/>
              </w:rPr>
              <w:t>42.2</w:t>
            </w:r>
          </w:p>
        </w:tc>
        <w:tc>
          <w:tcPr>
            <w:tcW w:w="682" w:type="dxa"/>
            <w:tcBorders>
              <w:top w:val="single" w:sz="6" w:space="0" w:color="000000"/>
            </w:tcBorders>
          </w:tcPr>
          <w:p>
            <w:pPr>
              <w:pStyle w:val="Normal"/>
              <w:spacing w:before="0" w:after="120"/>
              <w:jc w:val="end"/>
              <w:rPr>
                <w:color w:val="000000"/>
                <w:lang w:val="en-GB"/>
              </w:rPr>
            </w:pPr>
            <w:r>
              <w:rPr>
                <w:color w:val="000000"/>
                <w:lang w:val="en-GB"/>
              </w:rPr>
              <w:t>32.9</w:t>
            </w:r>
          </w:p>
        </w:tc>
        <w:tc>
          <w:tcPr>
            <w:tcW w:w="681" w:type="dxa"/>
            <w:tcBorders>
              <w:top w:val="single" w:sz="6" w:space="0" w:color="000000"/>
            </w:tcBorders>
          </w:tcPr>
          <w:p>
            <w:pPr>
              <w:pStyle w:val="Normal"/>
              <w:spacing w:before="0" w:after="120"/>
              <w:jc w:val="end"/>
              <w:rPr>
                <w:color w:val="000000"/>
                <w:lang w:val="en-GB"/>
              </w:rPr>
            </w:pPr>
            <w:r>
              <w:rPr>
                <w:color w:val="000000"/>
                <w:lang w:val="en-GB"/>
              </w:rPr>
              <w:t>36.4</w:t>
            </w:r>
          </w:p>
        </w:tc>
        <w:tc>
          <w:tcPr>
            <w:tcW w:w="681" w:type="dxa"/>
            <w:tcBorders>
              <w:top w:val="single" w:sz="6" w:space="0" w:color="000000"/>
            </w:tcBorders>
          </w:tcPr>
          <w:p>
            <w:pPr>
              <w:pStyle w:val="Normal"/>
              <w:spacing w:before="0" w:after="120"/>
              <w:jc w:val="end"/>
              <w:rPr>
                <w:color w:val="000000"/>
                <w:lang w:val="en-GB"/>
              </w:rPr>
            </w:pPr>
            <w:r>
              <w:rPr>
                <w:color w:val="000000"/>
                <w:lang w:val="en-GB"/>
              </w:rPr>
              <w:t>66.7</w:t>
            </w:r>
          </w:p>
        </w:tc>
        <w:tc>
          <w:tcPr>
            <w:tcW w:w="682" w:type="dxa"/>
            <w:tcBorders>
              <w:top w:val="single" w:sz="6" w:space="0" w:color="000000"/>
            </w:tcBorders>
          </w:tcPr>
          <w:p>
            <w:pPr>
              <w:pStyle w:val="Normal"/>
              <w:spacing w:before="0" w:after="120"/>
              <w:jc w:val="end"/>
              <w:rPr>
                <w:color w:val="000000"/>
                <w:lang w:val="en-GB"/>
              </w:rPr>
            </w:pPr>
            <w:r>
              <w:rPr>
                <w:color w:val="000000"/>
                <w:lang w:val="en-GB"/>
              </w:rPr>
              <w:t>87.0</w:t>
            </w:r>
          </w:p>
        </w:tc>
        <w:tc>
          <w:tcPr>
            <w:tcW w:w="681" w:type="dxa"/>
            <w:tcBorders>
              <w:top w:val="single" w:sz="6" w:space="0" w:color="000000"/>
            </w:tcBorders>
          </w:tcPr>
          <w:p>
            <w:pPr>
              <w:pStyle w:val="Normal"/>
              <w:spacing w:before="0" w:after="120"/>
              <w:jc w:val="end"/>
              <w:rPr>
                <w:color w:val="000000"/>
                <w:lang w:val="en-GB"/>
              </w:rPr>
            </w:pPr>
            <w:r>
              <w:rPr>
                <w:color w:val="000000"/>
                <w:lang w:val="en-GB"/>
              </w:rPr>
              <w:t>56.2</w:t>
            </w:r>
          </w:p>
        </w:tc>
        <w:tc>
          <w:tcPr>
            <w:tcW w:w="681" w:type="dxa"/>
            <w:tcBorders>
              <w:top w:val="single" w:sz="6" w:space="0" w:color="000000"/>
            </w:tcBorders>
          </w:tcPr>
          <w:p>
            <w:pPr>
              <w:pStyle w:val="Normal"/>
              <w:spacing w:before="0" w:after="120"/>
              <w:jc w:val="end"/>
              <w:rPr>
                <w:color w:val="000000"/>
                <w:lang w:val="en-GB"/>
              </w:rPr>
            </w:pPr>
            <w:r>
              <w:rPr>
                <w:color w:val="000000"/>
                <w:lang w:val="en-GB"/>
              </w:rPr>
              <w:t>60.0</w:t>
            </w:r>
          </w:p>
        </w:tc>
        <w:tc>
          <w:tcPr>
            <w:tcW w:w="681" w:type="dxa"/>
            <w:tcBorders>
              <w:top w:val="single" w:sz="6" w:space="0" w:color="000000"/>
            </w:tcBorders>
          </w:tcPr>
          <w:p>
            <w:pPr>
              <w:pStyle w:val="Normal"/>
              <w:spacing w:before="0" w:after="120"/>
              <w:jc w:val="end"/>
              <w:rPr>
                <w:color w:val="000000"/>
                <w:lang w:val="en-GB"/>
              </w:rPr>
            </w:pPr>
            <w:r>
              <w:rPr>
                <w:color w:val="000000"/>
                <w:lang w:val="en-GB"/>
              </w:rPr>
              <w:t>53.3</w:t>
            </w:r>
          </w:p>
        </w:tc>
        <w:tc>
          <w:tcPr>
            <w:tcW w:w="682" w:type="dxa"/>
            <w:tcBorders>
              <w:top w:val="single" w:sz="6" w:space="0" w:color="000000"/>
            </w:tcBorders>
          </w:tcPr>
          <w:p>
            <w:pPr>
              <w:pStyle w:val="Normal"/>
              <w:spacing w:before="0" w:after="120"/>
              <w:jc w:val="end"/>
              <w:rPr>
                <w:color w:val="000000"/>
                <w:lang w:val="en-GB"/>
              </w:rPr>
            </w:pPr>
            <w:r>
              <w:rPr>
                <w:color w:val="000000"/>
                <w:lang w:val="en-GB"/>
              </w:rPr>
              <w:t>62.6</w:t>
            </w:r>
          </w:p>
        </w:tc>
        <w:tc>
          <w:tcPr>
            <w:tcW w:w="681" w:type="dxa"/>
            <w:tcBorders>
              <w:top w:val="single" w:sz="6" w:space="0" w:color="000000"/>
            </w:tcBorders>
          </w:tcPr>
          <w:p>
            <w:pPr>
              <w:pStyle w:val="Normal"/>
              <w:spacing w:before="0" w:after="120"/>
              <w:jc w:val="end"/>
              <w:rPr>
                <w:color w:val="000000"/>
                <w:lang w:val="en-GB"/>
              </w:rPr>
            </w:pPr>
            <w:r>
              <w:rPr>
                <w:color w:val="000000"/>
                <w:lang w:val="en-GB"/>
              </w:rPr>
              <w:t>58.8</w:t>
            </w:r>
          </w:p>
        </w:tc>
        <w:tc>
          <w:tcPr>
            <w:tcW w:w="681" w:type="dxa"/>
            <w:tcBorders>
              <w:top w:val="single" w:sz="6" w:space="0" w:color="000000"/>
            </w:tcBorders>
          </w:tcPr>
          <w:p>
            <w:pPr>
              <w:pStyle w:val="Normal"/>
              <w:spacing w:before="0" w:after="120"/>
              <w:jc w:val="end"/>
              <w:rPr>
                <w:color w:val="000000"/>
                <w:lang w:val="en-GB"/>
              </w:rPr>
            </w:pPr>
            <w:r>
              <w:rPr>
                <w:color w:val="000000"/>
                <w:lang w:val="en-GB"/>
              </w:rPr>
              <w:t>95.6</w:t>
            </w:r>
          </w:p>
        </w:tc>
      </w:tr>
      <w:tr>
        <w:trPr>
          <w:trHeight w:val="240" w:hRule="exact"/>
        </w:trPr>
        <w:tc>
          <w:tcPr>
            <w:tcW w:w="2617" w:type="dxa"/>
            <w:tcBorders/>
          </w:tcPr>
          <w:p>
            <w:pPr>
              <w:pStyle w:val="Normal"/>
              <w:spacing w:before="0" w:after="120"/>
              <w:rPr>
                <w:b/>
                <w:bCs/>
                <w:color w:val="000000"/>
                <w:lang w:val="en-GB"/>
              </w:rPr>
            </w:pPr>
            <w:r>
              <w:rPr>
                <w:b/>
                <w:bCs/>
                <w:color w:val="000000"/>
                <w:lang w:val="en-GB"/>
              </w:rPr>
              <w:t>Western New York</w:t>
            </w:r>
          </w:p>
        </w:tc>
        <w:tc>
          <w:tcPr>
            <w:tcW w:w="681" w:type="dxa"/>
            <w:tcBorders/>
          </w:tcPr>
          <w:p>
            <w:pPr>
              <w:pStyle w:val="Normal"/>
              <w:spacing w:before="0" w:after="120"/>
              <w:jc w:val="end"/>
              <w:rPr>
                <w:color w:val="000000"/>
                <w:lang w:val="en-GB"/>
              </w:rPr>
            </w:pPr>
            <w:r>
              <w:rPr>
                <w:color w:val="000000"/>
                <w:lang w:val="en-GB"/>
              </w:rPr>
              <w:t>36.9</w:t>
            </w:r>
          </w:p>
        </w:tc>
        <w:tc>
          <w:tcPr>
            <w:tcW w:w="681" w:type="dxa"/>
            <w:tcBorders/>
          </w:tcPr>
          <w:p>
            <w:pPr>
              <w:pStyle w:val="Normal"/>
              <w:spacing w:before="0" w:after="120"/>
              <w:jc w:val="end"/>
              <w:rPr>
                <w:color w:val="000000"/>
                <w:lang w:val="en-GB"/>
              </w:rPr>
            </w:pPr>
            <w:r>
              <w:rPr>
                <w:color w:val="000000"/>
                <w:lang w:val="en-GB"/>
              </w:rPr>
              <w:t>34.1</w:t>
            </w:r>
          </w:p>
        </w:tc>
        <w:tc>
          <w:tcPr>
            <w:tcW w:w="682" w:type="dxa"/>
            <w:tcBorders/>
          </w:tcPr>
          <w:p>
            <w:pPr>
              <w:pStyle w:val="Normal"/>
              <w:spacing w:before="0" w:after="120"/>
              <w:jc w:val="end"/>
              <w:rPr>
                <w:color w:val="000000"/>
                <w:lang w:val="en-GB"/>
              </w:rPr>
            </w:pPr>
            <w:r>
              <w:rPr>
                <w:color w:val="000000"/>
                <w:lang w:val="en-GB"/>
              </w:rPr>
              <w:t>30.4</w:t>
            </w:r>
          </w:p>
        </w:tc>
        <w:tc>
          <w:tcPr>
            <w:tcW w:w="681" w:type="dxa"/>
            <w:tcBorders/>
          </w:tcPr>
          <w:p>
            <w:pPr>
              <w:pStyle w:val="Normal"/>
              <w:spacing w:before="0" w:after="120"/>
              <w:jc w:val="end"/>
              <w:rPr>
                <w:color w:val="000000"/>
                <w:lang w:val="en-GB"/>
              </w:rPr>
            </w:pPr>
            <w:r>
              <w:rPr>
                <w:color w:val="000000"/>
                <w:lang w:val="en-GB"/>
              </w:rPr>
              <w:t>35.0</w:t>
            </w:r>
          </w:p>
        </w:tc>
        <w:tc>
          <w:tcPr>
            <w:tcW w:w="681" w:type="dxa"/>
            <w:tcBorders/>
          </w:tcPr>
          <w:p>
            <w:pPr>
              <w:pStyle w:val="Normal"/>
              <w:spacing w:before="0" w:after="120"/>
              <w:jc w:val="end"/>
              <w:rPr>
                <w:color w:val="000000"/>
                <w:lang w:val="en-GB"/>
              </w:rPr>
            </w:pPr>
            <w:r>
              <w:rPr>
                <w:color w:val="000000"/>
                <w:lang w:val="en-GB"/>
              </w:rPr>
              <w:t>41.6</w:t>
            </w:r>
          </w:p>
        </w:tc>
        <w:tc>
          <w:tcPr>
            <w:tcW w:w="682" w:type="dxa"/>
            <w:tcBorders/>
          </w:tcPr>
          <w:p>
            <w:pPr>
              <w:pStyle w:val="Normal"/>
              <w:spacing w:before="0" w:after="120"/>
              <w:jc w:val="end"/>
              <w:rPr>
                <w:color w:val="000000"/>
                <w:lang w:val="en-GB"/>
              </w:rPr>
            </w:pPr>
            <w:r>
              <w:rPr>
                <w:color w:val="000000"/>
                <w:lang w:val="en-GB"/>
              </w:rPr>
              <w:t>46.6</w:t>
            </w:r>
          </w:p>
        </w:tc>
        <w:tc>
          <w:tcPr>
            <w:tcW w:w="681" w:type="dxa"/>
            <w:tcBorders/>
          </w:tcPr>
          <w:p>
            <w:pPr>
              <w:pStyle w:val="Normal"/>
              <w:spacing w:before="0" w:after="120"/>
              <w:jc w:val="end"/>
              <w:rPr>
                <w:color w:val="000000"/>
                <w:lang w:val="en-GB"/>
              </w:rPr>
            </w:pPr>
            <w:r>
              <w:rPr>
                <w:color w:val="000000"/>
                <w:lang w:val="en-GB"/>
              </w:rPr>
              <w:t>38.0</w:t>
            </w:r>
          </w:p>
        </w:tc>
        <w:tc>
          <w:tcPr>
            <w:tcW w:w="681" w:type="dxa"/>
            <w:tcBorders/>
          </w:tcPr>
          <w:p>
            <w:pPr>
              <w:pStyle w:val="Normal"/>
              <w:spacing w:before="0" w:after="120"/>
              <w:jc w:val="end"/>
              <w:rPr>
                <w:color w:val="000000"/>
                <w:lang w:val="en-GB"/>
              </w:rPr>
            </w:pPr>
            <w:r>
              <w:rPr>
                <w:color w:val="000000"/>
                <w:lang w:val="en-GB"/>
              </w:rPr>
              <w:t>47.5</w:t>
            </w:r>
          </w:p>
        </w:tc>
        <w:tc>
          <w:tcPr>
            <w:tcW w:w="681" w:type="dxa"/>
            <w:tcBorders/>
          </w:tcPr>
          <w:p>
            <w:pPr>
              <w:pStyle w:val="Normal"/>
              <w:spacing w:before="0" w:after="120"/>
              <w:jc w:val="end"/>
              <w:rPr>
                <w:color w:val="000000"/>
                <w:lang w:val="en-GB"/>
              </w:rPr>
            </w:pPr>
            <w:r>
              <w:rPr>
                <w:color w:val="000000"/>
                <w:lang w:val="en-GB"/>
              </w:rPr>
              <w:t>45.1</w:t>
            </w:r>
          </w:p>
        </w:tc>
        <w:tc>
          <w:tcPr>
            <w:tcW w:w="682" w:type="dxa"/>
            <w:tcBorders/>
          </w:tcPr>
          <w:p>
            <w:pPr>
              <w:pStyle w:val="Normal"/>
              <w:spacing w:before="0" w:after="120"/>
              <w:jc w:val="end"/>
              <w:rPr>
                <w:color w:val="000000"/>
                <w:lang w:val="en-GB"/>
              </w:rPr>
            </w:pPr>
            <w:r>
              <w:rPr>
                <w:color w:val="000000"/>
                <w:lang w:val="en-GB"/>
              </w:rPr>
              <w:t>53.1</w:t>
            </w:r>
          </w:p>
        </w:tc>
        <w:tc>
          <w:tcPr>
            <w:tcW w:w="681" w:type="dxa"/>
            <w:tcBorders/>
          </w:tcPr>
          <w:p>
            <w:pPr>
              <w:pStyle w:val="Normal"/>
              <w:spacing w:before="0" w:after="120"/>
              <w:jc w:val="end"/>
              <w:rPr>
                <w:color w:val="000000"/>
                <w:lang w:val="en-GB"/>
              </w:rPr>
            </w:pPr>
            <w:r>
              <w:rPr>
                <w:color w:val="000000"/>
                <w:lang w:val="en-GB"/>
              </w:rPr>
              <w:t>47.8</w:t>
            </w:r>
          </w:p>
        </w:tc>
        <w:tc>
          <w:tcPr>
            <w:tcW w:w="681" w:type="dxa"/>
            <w:tcBorders/>
          </w:tcPr>
          <w:p>
            <w:pPr>
              <w:pStyle w:val="Normal"/>
              <w:spacing w:before="0" w:after="120"/>
              <w:jc w:val="end"/>
              <w:rPr>
                <w:color w:val="000000"/>
                <w:lang w:val="en-GB"/>
              </w:rPr>
            </w:pPr>
            <w:r>
              <w:rPr>
                <w:color w:val="000000"/>
                <w:lang w:val="en-GB"/>
              </w:rPr>
              <w:t>65.5</w:t>
            </w:r>
          </w:p>
        </w:tc>
      </w:tr>
      <w:tr>
        <w:trPr>
          <w:trHeight w:val="240" w:hRule="exact"/>
        </w:trPr>
        <w:tc>
          <w:tcPr>
            <w:tcW w:w="2617" w:type="dxa"/>
            <w:tcBorders/>
          </w:tcPr>
          <w:p>
            <w:pPr>
              <w:pStyle w:val="Normal"/>
              <w:spacing w:before="0" w:after="120"/>
              <w:rPr>
                <w:b/>
                <w:bCs/>
                <w:color w:val="000000"/>
                <w:lang w:val="en-GB"/>
              </w:rPr>
            </w:pPr>
            <w:r>
              <w:rPr>
                <w:b/>
                <w:bCs/>
                <w:color w:val="000000"/>
                <w:lang w:val="en-GB"/>
              </w:rPr>
              <w:t>Hudson Valley New York</w:t>
            </w:r>
          </w:p>
        </w:tc>
        <w:tc>
          <w:tcPr>
            <w:tcW w:w="681" w:type="dxa"/>
            <w:tcBorders/>
          </w:tcPr>
          <w:p>
            <w:pPr>
              <w:pStyle w:val="Normal"/>
              <w:spacing w:before="0" w:after="120"/>
              <w:jc w:val="end"/>
              <w:rPr>
                <w:color w:val="000000"/>
                <w:lang w:val="en-GB"/>
              </w:rPr>
            </w:pPr>
            <w:r>
              <w:rPr>
                <w:color w:val="000000"/>
                <w:lang w:val="en-GB"/>
              </w:rPr>
              <w:t>39.7</w:t>
            </w:r>
          </w:p>
        </w:tc>
        <w:tc>
          <w:tcPr>
            <w:tcW w:w="681" w:type="dxa"/>
            <w:tcBorders/>
          </w:tcPr>
          <w:p>
            <w:pPr>
              <w:pStyle w:val="Normal"/>
              <w:spacing w:before="0" w:after="120"/>
              <w:jc w:val="end"/>
              <w:rPr>
                <w:color w:val="000000"/>
                <w:lang w:val="en-GB"/>
              </w:rPr>
            </w:pPr>
            <w:r>
              <w:rPr>
                <w:color w:val="000000"/>
                <w:lang w:val="en-GB"/>
              </w:rPr>
              <w:t>37.2</w:t>
            </w:r>
          </w:p>
        </w:tc>
        <w:tc>
          <w:tcPr>
            <w:tcW w:w="682" w:type="dxa"/>
            <w:tcBorders/>
          </w:tcPr>
          <w:p>
            <w:pPr>
              <w:pStyle w:val="Normal"/>
              <w:spacing w:before="0" w:after="120"/>
              <w:jc w:val="end"/>
              <w:rPr>
                <w:color w:val="000000"/>
                <w:lang w:val="en-GB"/>
              </w:rPr>
            </w:pPr>
            <w:r>
              <w:rPr>
                <w:color w:val="000000"/>
                <w:lang w:val="en-GB"/>
              </w:rPr>
              <w:t>33.4</w:t>
            </w:r>
          </w:p>
        </w:tc>
        <w:tc>
          <w:tcPr>
            <w:tcW w:w="681" w:type="dxa"/>
            <w:tcBorders/>
          </w:tcPr>
          <w:p>
            <w:pPr>
              <w:pStyle w:val="Normal"/>
              <w:spacing w:before="0" w:after="120"/>
              <w:jc w:val="end"/>
              <w:rPr>
                <w:color w:val="000000"/>
                <w:lang w:val="en-GB"/>
              </w:rPr>
            </w:pPr>
            <w:r>
              <w:rPr>
                <w:color w:val="000000"/>
                <w:lang w:val="en-GB"/>
              </w:rPr>
              <w:t>38.3</w:t>
            </w:r>
          </w:p>
        </w:tc>
        <w:tc>
          <w:tcPr>
            <w:tcW w:w="681" w:type="dxa"/>
            <w:tcBorders/>
          </w:tcPr>
          <w:p>
            <w:pPr>
              <w:pStyle w:val="Normal"/>
              <w:spacing w:before="0" w:after="120"/>
              <w:jc w:val="end"/>
              <w:rPr>
                <w:color w:val="000000"/>
                <w:lang w:val="en-GB"/>
              </w:rPr>
            </w:pPr>
            <w:r>
              <w:rPr>
                <w:color w:val="000000"/>
                <w:lang w:val="en-GB"/>
              </w:rPr>
              <w:t>55.8</w:t>
            </w:r>
          </w:p>
        </w:tc>
        <w:tc>
          <w:tcPr>
            <w:tcW w:w="682" w:type="dxa"/>
            <w:tcBorders/>
          </w:tcPr>
          <w:p>
            <w:pPr>
              <w:pStyle w:val="Normal"/>
              <w:spacing w:before="0" w:after="120"/>
              <w:jc w:val="end"/>
              <w:rPr>
                <w:color w:val="000000"/>
                <w:lang w:val="en-GB"/>
              </w:rPr>
            </w:pPr>
            <w:r>
              <w:rPr>
                <w:color w:val="000000"/>
                <w:lang w:val="en-GB"/>
              </w:rPr>
              <w:t>68.9</w:t>
            </w:r>
          </w:p>
        </w:tc>
        <w:tc>
          <w:tcPr>
            <w:tcW w:w="681" w:type="dxa"/>
            <w:tcBorders/>
          </w:tcPr>
          <w:p>
            <w:pPr>
              <w:pStyle w:val="Normal"/>
              <w:spacing w:before="0" w:after="120"/>
              <w:jc w:val="end"/>
              <w:rPr>
                <w:color w:val="000000"/>
                <w:lang w:val="en-GB"/>
              </w:rPr>
            </w:pPr>
            <w:r>
              <w:rPr>
                <w:color w:val="000000"/>
                <w:lang w:val="en-GB"/>
              </w:rPr>
              <w:t>60.7</w:t>
            </w:r>
          </w:p>
        </w:tc>
        <w:tc>
          <w:tcPr>
            <w:tcW w:w="681" w:type="dxa"/>
            <w:tcBorders/>
          </w:tcPr>
          <w:p>
            <w:pPr>
              <w:pStyle w:val="Normal"/>
              <w:spacing w:before="0" w:after="120"/>
              <w:jc w:val="end"/>
              <w:rPr>
                <w:color w:val="000000"/>
                <w:lang w:val="en-GB"/>
              </w:rPr>
            </w:pPr>
            <w:r>
              <w:rPr>
                <w:color w:val="000000"/>
                <w:lang w:val="en-GB"/>
              </w:rPr>
              <w:t>77.7</w:t>
            </w:r>
          </w:p>
        </w:tc>
        <w:tc>
          <w:tcPr>
            <w:tcW w:w="681" w:type="dxa"/>
            <w:tcBorders/>
          </w:tcPr>
          <w:p>
            <w:pPr>
              <w:pStyle w:val="Normal"/>
              <w:spacing w:before="0" w:after="120"/>
              <w:jc w:val="end"/>
              <w:rPr>
                <w:color w:val="000000"/>
                <w:lang w:val="en-GB"/>
              </w:rPr>
            </w:pPr>
            <w:r>
              <w:rPr>
                <w:color w:val="000000"/>
                <w:lang w:val="en-GB"/>
              </w:rPr>
              <w:t>55.6</w:t>
            </w:r>
          </w:p>
        </w:tc>
        <w:tc>
          <w:tcPr>
            <w:tcW w:w="682" w:type="dxa"/>
            <w:tcBorders/>
          </w:tcPr>
          <w:p>
            <w:pPr>
              <w:pStyle w:val="Normal"/>
              <w:spacing w:before="0" w:after="120"/>
              <w:jc w:val="end"/>
              <w:rPr>
                <w:color w:val="000000"/>
                <w:lang w:val="en-GB"/>
              </w:rPr>
            </w:pPr>
            <w:r>
              <w:rPr>
                <w:color w:val="000000"/>
                <w:lang w:val="en-GB"/>
              </w:rPr>
              <w:t>63.7</w:t>
            </w:r>
          </w:p>
        </w:tc>
        <w:tc>
          <w:tcPr>
            <w:tcW w:w="681" w:type="dxa"/>
            <w:tcBorders/>
          </w:tcPr>
          <w:p>
            <w:pPr>
              <w:pStyle w:val="Normal"/>
              <w:spacing w:before="0" w:after="120"/>
              <w:jc w:val="end"/>
              <w:rPr>
                <w:color w:val="000000"/>
                <w:lang w:val="en-GB"/>
              </w:rPr>
            </w:pPr>
            <w:r>
              <w:rPr>
                <w:color w:val="000000"/>
                <w:lang w:val="en-GB"/>
              </w:rPr>
              <w:t>61.8</w:t>
            </w:r>
          </w:p>
        </w:tc>
        <w:tc>
          <w:tcPr>
            <w:tcW w:w="681" w:type="dxa"/>
            <w:tcBorders/>
          </w:tcPr>
          <w:p>
            <w:pPr>
              <w:pStyle w:val="Normal"/>
              <w:spacing w:before="0" w:after="120"/>
              <w:jc w:val="end"/>
              <w:rPr>
                <w:color w:val="000000"/>
                <w:lang w:val="en-GB"/>
              </w:rPr>
            </w:pPr>
            <w:r>
              <w:rPr>
                <w:color w:val="000000"/>
                <w:lang w:val="en-GB"/>
              </w:rPr>
              <w:t>79.3</w:t>
            </w:r>
          </w:p>
        </w:tc>
      </w:tr>
      <w:tr>
        <w:trPr>
          <w:trHeight w:val="240" w:hRule="exact"/>
        </w:trPr>
        <w:tc>
          <w:tcPr>
            <w:tcW w:w="2617" w:type="dxa"/>
            <w:tcBorders/>
          </w:tcPr>
          <w:p>
            <w:pPr>
              <w:pStyle w:val="Normal"/>
              <w:spacing w:before="0" w:after="120"/>
              <w:rPr>
                <w:b/>
                <w:bCs/>
                <w:color w:val="000000"/>
                <w:lang w:val="en-GB"/>
              </w:rPr>
            </w:pPr>
            <w:r>
              <w:rPr>
                <w:b/>
                <w:bCs/>
                <w:color w:val="000000"/>
                <w:lang w:val="en-GB"/>
              </w:rPr>
              <w:t>New York City</w:t>
            </w:r>
          </w:p>
        </w:tc>
        <w:tc>
          <w:tcPr>
            <w:tcW w:w="681" w:type="dxa"/>
            <w:tcBorders/>
          </w:tcPr>
          <w:p>
            <w:pPr>
              <w:pStyle w:val="Normal"/>
              <w:spacing w:before="0" w:after="120"/>
              <w:jc w:val="end"/>
              <w:rPr>
                <w:color w:val="000000"/>
                <w:lang w:val="en-GB"/>
              </w:rPr>
            </w:pPr>
            <w:r>
              <w:rPr>
                <w:color w:val="000000"/>
                <w:lang w:val="en-GB"/>
              </w:rPr>
              <w:t>—</w:t>
            </w:r>
          </w:p>
        </w:tc>
        <w:tc>
          <w:tcPr>
            <w:tcW w:w="681" w:type="dxa"/>
            <w:tcBorders/>
          </w:tcPr>
          <w:p>
            <w:pPr>
              <w:pStyle w:val="Normal"/>
              <w:spacing w:before="0" w:after="120"/>
              <w:jc w:val="end"/>
              <w:rPr>
                <w:color w:val="000000"/>
                <w:lang w:val="en-GB"/>
              </w:rPr>
            </w:pPr>
            <w:r>
              <w:rPr>
                <w:color w:val="000000"/>
                <w:lang w:val="en-GB"/>
              </w:rPr>
              <w:t>—</w:t>
            </w:r>
          </w:p>
        </w:tc>
        <w:tc>
          <w:tcPr>
            <w:tcW w:w="682" w:type="dxa"/>
            <w:tcBorders/>
          </w:tcPr>
          <w:p>
            <w:pPr>
              <w:pStyle w:val="Normal"/>
              <w:spacing w:before="0" w:after="120"/>
              <w:jc w:val="end"/>
              <w:rPr>
                <w:color w:val="000000"/>
                <w:lang w:val="en-GB"/>
              </w:rPr>
            </w:pPr>
            <w:r>
              <w:rPr>
                <w:color w:val="000000"/>
                <w:lang w:val="en-GB"/>
              </w:rPr>
              <w:t>—</w:t>
            </w:r>
          </w:p>
        </w:tc>
        <w:tc>
          <w:tcPr>
            <w:tcW w:w="681" w:type="dxa"/>
            <w:tcBorders/>
          </w:tcPr>
          <w:p>
            <w:pPr>
              <w:pStyle w:val="Normal"/>
              <w:spacing w:before="0" w:after="120"/>
              <w:jc w:val="end"/>
              <w:rPr>
                <w:color w:val="000000"/>
                <w:lang w:val="en-GB"/>
              </w:rPr>
            </w:pPr>
            <w:r>
              <w:rPr>
                <w:color w:val="000000"/>
                <w:lang w:val="en-GB"/>
              </w:rPr>
              <w:t>—</w:t>
            </w:r>
          </w:p>
        </w:tc>
        <w:tc>
          <w:tcPr>
            <w:tcW w:w="681" w:type="dxa"/>
            <w:tcBorders/>
          </w:tcPr>
          <w:p>
            <w:pPr>
              <w:pStyle w:val="Normal"/>
              <w:spacing w:before="0" w:after="120"/>
              <w:jc w:val="end"/>
              <w:rPr>
                <w:color w:val="000000"/>
                <w:lang w:val="en-GB"/>
              </w:rPr>
            </w:pPr>
            <w:r>
              <w:rPr>
                <w:color w:val="000000"/>
                <w:lang w:val="en-GB"/>
              </w:rPr>
              <w:t>—</w:t>
            </w:r>
          </w:p>
        </w:tc>
        <w:tc>
          <w:tcPr>
            <w:tcW w:w="682" w:type="dxa"/>
            <w:tcBorders/>
          </w:tcPr>
          <w:p>
            <w:pPr>
              <w:pStyle w:val="Normal"/>
              <w:spacing w:before="0" w:after="120"/>
              <w:jc w:val="end"/>
              <w:rPr>
                <w:color w:val="000000"/>
                <w:lang w:val="en-GB"/>
              </w:rPr>
            </w:pPr>
            <w:r>
              <w:rPr>
                <w:color w:val="000000"/>
                <w:lang w:val="en-GB"/>
              </w:rPr>
              <w:t>—</w:t>
            </w:r>
          </w:p>
        </w:tc>
        <w:tc>
          <w:tcPr>
            <w:tcW w:w="681" w:type="dxa"/>
            <w:tcBorders/>
          </w:tcPr>
          <w:p>
            <w:pPr>
              <w:pStyle w:val="Normal"/>
              <w:spacing w:before="0" w:after="120"/>
              <w:jc w:val="end"/>
              <w:rPr>
                <w:color w:val="000000"/>
                <w:lang w:val="en-GB"/>
              </w:rPr>
            </w:pPr>
            <w:r>
              <w:rPr>
                <w:color w:val="000000"/>
                <w:lang w:val="en-GB"/>
              </w:rPr>
              <w:t>—</w:t>
            </w:r>
          </w:p>
        </w:tc>
        <w:tc>
          <w:tcPr>
            <w:tcW w:w="681" w:type="dxa"/>
            <w:tcBorders/>
          </w:tcPr>
          <w:p>
            <w:pPr>
              <w:pStyle w:val="Normal"/>
              <w:spacing w:before="0" w:after="120"/>
              <w:jc w:val="end"/>
              <w:rPr>
                <w:color w:val="000000"/>
                <w:lang w:val="en-GB"/>
              </w:rPr>
            </w:pPr>
            <w:r>
              <w:rPr>
                <w:color w:val="000000"/>
                <w:lang w:val="en-GB"/>
              </w:rPr>
              <w:t>82.0</w:t>
            </w:r>
          </w:p>
        </w:tc>
        <w:tc>
          <w:tcPr>
            <w:tcW w:w="681" w:type="dxa"/>
            <w:tcBorders/>
          </w:tcPr>
          <w:p>
            <w:pPr>
              <w:pStyle w:val="Normal"/>
              <w:spacing w:before="0" w:after="120"/>
              <w:jc w:val="end"/>
              <w:rPr>
                <w:color w:val="000000"/>
                <w:lang w:val="en-GB"/>
              </w:rPr>
            </w:pPr>
            <w:r>
              <w:rPr>
                <w:color w:val="000000"/>
                <w:lang w:val="en-GB"/>
              </w:rPr>
              <w:t>64.8</w:t>
            </w:r>
          </w:p>
        </w:tc>
        <w:tc>
          <w:tcPr>
            <w:tcW w:w="682" w:type="dxa"/>
            <w:tcBorders/>
          </w:tcPr>
          <w:p>
            <w:pPr>
              <w:pStyle w:val="Normal"/>
              <w:spacing w:before="0" w:after="120"/>
              <w:jc w:val="end"/>
              <w:rPr>
                <w:color w:val="000000"/>
                <w:lang w:val="en-GB"/>
              </w:rPr>
            </w:pPr>
            <w:r>
              <w:rPr>
                <w:color w:val="000000"/>
                <w:lang w:val="en-GB"/>
              </w:rPr>
              <w:t>68.2</w:t>
            </w:r>
          </w:p>
        </w:tc>
        <w:tc>
          <w:tcPr>
            <w:tcW w:w="681" w:type="dxa"/>
            <w:tcBorders/>
          </w:tcPr>
          <w:p>
            <w:pPr>
              <w:pStyle w:val="Normal"/>
              <w:spacing w:before="0" w:after="120"/>
              <w:jc w:val="end"/>
              <w:rPr>
                <w:color w:val="000000"/>
                <w:lang w:val="en-GB"/>
              </w:rPr>
            </w:pPr>
            <w:r>
              <w:rPr>
                <w:color w:val="000000"/>
                <w:lang w:val="en-GB"/>
              </w:rPr>
              <w:t>64.6</w:t>
            </w:r>
          </w:p>
        </w:tc>
        <w:tc>
          <w:tcPr>
            <w:tcW w:w="681" w:type="dxa"/>
            <w:tcBorders/>
          </w:tcPr>
          <w:p>
            <w:pPr>
              <w:pStyle w:val="Normal"/>
              <w:spacing w:before="0" w:after="120"/>
              <w:jc w:val="end"/>
              <w:rPr>
                <w:color w:val="000000"/>
                <w:lang w:val="en-GB"/>
              </w:rPr>
            </w:pPr>
            <w:r>
              <w:rPr>
                <w:color w:val="000000"/>
                <w:lang w:val="en-GB"/>
              </w:rPr>
              <w:t>91.8</w:t>
            </w:r>
          </w:p>
        </w:tc>
      </w:tr>
      <w:tr>
        <w:trPr>
          <w:trHeight w:val="240" w:hRule="exact"/>
        </w:trPr>
        <w:tc>
          <w:tcPr>
            <w:tcW w:w="2617" w:type="dxa"/>
            <w:tcBorders>
              <w:bottom w:val="single" w:sz="6" w:space="0" w:color="000000"/>
            </w:tcBorders>
          </w:tcPr>
          <w:p>
            <w:pPr>
              <w:pStyle w:val="Normal"/>
              <w:spacing w:before="0" w:after="120"/>
              <w:rPr>
                <w:b/>
                <w:bCs/>
                <w:color w:val="000000"/>
                <w:lang w:val="en-GB"/>
              </w:rPr>
            </w:pPr>
            <w:r>
              <w:rPr>
                <w:b/>
                <w:bCs/>
                <w:color w:val="000000"/>
                <w:lang w:val="en-GB"/>
              </w:rPr>
              <w:t>PJM</w:t>
            </w:r>
          </w:p>
        </w:tc>
        <w:tc>
          <w:tcPr>
            <w:tcW w:w="681" w:type="dxa"/>
            <w:tcBorders>
              <w:bottom w:val="single" w:sz="6" w:space="0" w:color="000000"/>
            </w:tcBorders>
          </w:tcPr>
          <w:p>
            <w:pPr>
              <w:pStyle w:val="Normal"/>
              <w:spacing w:before="0" w:after="120"/>
              <w:jc w:val="end"/>
              <w:rPr>
                <w:color w:val="000000"/>
                <w:lang w:val="en-GB"/>
              </w:rPr>
            </w:pPr>
            <w:r>
              <w:rPr>
                <w:color w:val="000000"/>
                <w:lang w:val="en-GB"/>
              </w:rPr>
              <w:t>34.2</w:t>
            </w:r>
          </w:p>
        </w:tc>
        <w:tc>
          <w:tcPr>
            <w:tcW w:w="681" w:type="dxa"/>
            <w:tcBorders>
              <w:bottom w:val="single" w:sz="6" w:space="0" w:color="000000"/>
            </w:tcBorders>
          </w:tcPr>
          <w:p>
            <w:pPr>
              <w:pStyle w:val="Normal"/>
              <w:spacing w:before="0" w:after="120"/>
              <w:jc w:val="end"/>
              <w:rPr>
                <w:color w:val="000000"/>
                <w:lang w:val="en-GB"/>
              </w:rPr>
            </w:pPr>
            <w:r>
              <w:rPr>
                <w:color w:val="000000"/>
                <w:lang w:val="en-GB"/>
              </w:rPr>
              <w:t>28.1</w:t>
            </w:r>
          </w:p>
        </w:tc>
        <w:tc>
          <w:tcPr>
            <w:tcW w:w="682" w:type="dxa"/>
            <w:tcBorders>
              <w:bottom w:val="single" w:sz="6" w:space="0" w:color="000000"/>
            </w:tcBorders>
          </w:tcPr>
          <w:p>
            <w:pPr>
              <w:pStyle w:val="Normal"/>
              <w:spacing w:before="0" w:after="120"/>
              <w:jc w:val="end"/>
              <w:rPr>
                <w:color w:val="000000"/>
                <w:lang w:val="en-GB"/>
              </w:rPr>
            </w:pPr>
            <w:r>
              <w:rPr>
                <w:color w:val="000000"/>
                <w:lang w:val="en-GB"/>
              </w:rPr>
              <w:t>28.3</w:t>
            </w:r>
          </w:p>
        </w:tc>
        <w:tc>
          <w:tcPr>
            <w:tcW w:w="681" w:type="dxa"/>
            <w:tcBorders>
              <w:bottom w:val="single" w:sz="6" w:space="0" w:color="000000"/>
            </w:tcBorders>
          </w:tcPr>
          <w:p>
            <w:pPr>
              <w:pStyle w:val="Normal"/>
              <w:spacing w:before="0" w:after="120"/>
              <w:jc w:val="end"/>
              <w:rPr>
                <w:color w:val="000000"/>
                <w:lang w:val="en-GB"/>
              </w:rPr>
            </w:pPr>
            <w:r>
              <w:rPr>
                <w:color w:val="000000"/>
                <w:lang w:val="en-GB"/>
              </w:rPr>
              <w:t>33.1</w:t>
            </w:r>
          </w:p>
        </w:tc>
        <w:tc>
          <w:tcPr>
            <w:tcW w:w="681" w:type="dxa"/>
            <w:tcBorders>
              <w:bottom w:val="single" w:sz="6" w:space="0" w:color="000000"/>
            </w:tcBorders>
          </w:tcPr>
          <w:p>
            <w:pPr>
              <w:pStyle w:val="Normal"/>
              <w:spacing w:before="0" w:after="120"/>
              <w:jc w:val="end"/>
              <w:rPr>
                <w:color w:val="000000"/>
                <w:lang w:val="en-GB"/>
              </w:rPr>
            </w:pPr>
            <w:r>
              <w:rPr>
                <w:color w:val="000000"/>
                <w:lang w:val="en-GB"/>
              </w:rPr>
              <w:t>63.3</w:t>
            </w:r>
          </w:p>
        </w:tc>
        <w:tc>
          <w:tcPr>
            <w:tcW w:w="682" w:type="dxa"/>
            <w:tcBorders>
              <w:bottom w:val="single" w:sz="6" w:space="0" w:color="000000"/>
            </w:tcBorders>
          </w:tcPr>
          <w:p>
            <w:pPr>
              <w:pStyle w:val="Normal"/>
              <w:spacing w:before="0" w:after="120"/>
              <w:jc w:val="end"/>
              <w:rPr>
                <w:color w:val="000000"/>
                <w:lang w:val="en-GB"/>
              </w:rPr>
            </w:pPr>
            <w:r>
              <w:rPr>
                <w:color w:val="000000"/>
                <w:lang w:val="en-GB"/>
              </w:rPr>
              <w:t>51.1</w:t>
            </w:r>
          </w:p>
        </w:tc>
        <w:tc>
          <w:tcPr>
            <w:tcW w:w="681" w:type="dxa"/>
            <w:tcBorders>
              <w:bottom w:val="single" w:sz="6" w:space="0" w:color="000000"/>
            </w:tcBorders>
          </w:tcPr>
          <w:p>
            <w:pPr>
              <w:pStyle w:val="Normal"/>
              <w:spacing w:before="0" w:after="120"/>
              <w:jc w:val="end"/>
              <w:rPr>
                <w:color w:val="000000"/>
                <w:lang w:val="en-GB"/>
              </w:rPr>
            </w:pPr>
            <w:r>
              <w:rPr>
                <w:color w:val="000000"/>
                <w:lang w:val="en-GB"/>
              </w:rPr>
              <w:t>41.8</w:t>
            </w:r>
          </w:p>
        </w:tc>
        <w:tc>
          <w:tcPr>
            <w:tcW w:w="681" w:type="dxa"/>
            <w:tcBorders>
              <w:bottom w:val="single" w:sz="6" w:space="0" w:color="000000"/>
            </w:tcBorders>
          </w:tcPr>
          <w:p>
            <w:pPr>
              <w:pStyle w:val="Normal"/>
              <w:spacing w:before="0" w:after="120"/>
              <w:jc w:val="end"/>
              <w:rPr>
                <w:color w:val="000000"/>
                <w:lang w:val="en-GB"/>
              </w:rPr>
            </w:pPr>
            <w:r>
              <w:rPr>
                <w:color w:val="000000"/>
                <w:lang w:val="en-GB"/>
              </w:rPr>
              <w:t>54.5</w:t>
            </w:r>
          </w:p>
        </w:tc>
        <w:tc>
          <w:tcPr>
            <w:tcW w:w="681" w:type="dxa"/>
            <w:tcBorders>
              <w:bottom w:val="single" w:sz="6" w:space="0" w:color="000000"/>
            </w:tcBorders>
          </w:tcPr>
          <w:p>
            <w:pPr>
              <w:pStyle w:val="Normal"/>
              <w:spacing w:before="0" w:after="120"/>
              <w:jc w:val="end"/>
              <w:rPr>
                <w:color w:val="000000"/>
                <w:lang w:val="en-GB"/>
              </w:rPr>
            </w:pPr>
            <w:r>
              <w:rPr>
                <w:color w:val="000000"/>
                <w:lang w:val="en-GB"/>
              </w:rPr>
              <w:t>32.8</w:t>
            </w:r>
          </w:p>
        </w:tc>
        <w:tc>
          <w:tcPr>
            <w:tcW w:w="682" w:type="dxa"/>
            <w:tcBorders>
              <w:bottom w:val="single" w:sz="6" w:space="0" w:color="000000"/>
            </w:tcBorders>
          </w:tcPr>
          <w:p>
            <w:pPr>
              <w:pStyle w:val="Normal"/>
              <w:spacing w:before="0" w:after="120"/>
              <w:jc w:val="end"/>
              <w:rPr>
                <w:color w:val="000000"/>
                <w:lang w:val="en-GB"/>
              </w:rPr>
            </w:pPr>
            <w:r>
              <w:rPr>
                <w:color w:val="000000"/>
                <w:lang w:val="en-GB"/>
              </w:rPr>
              <w:t>41.8</w:t>
            </w:r>
          </w:p>
        </w:tc>
        <w:tc>
          <w:tcPr>
            <w:tcW w:w="681" w:type="dxa"/>
            <w:tcBorders>
              <w:bottom w:val="single" w:sz="6" w:space="0" w:color="000000"/>
            </w:tcBorders>
          </w:tcPr>
          <w:p>
            <w:pPr>
              <w:pStyle w:val="Normal"/>
              <w:spacing w:before="0" w:after="120"/>
              <w:jc w:val="end"/>
              <w:rPr>
                <w:color w:val="000000"/>
                <w:lang w:val="en-GB"/>
              </w:rPr>
            </w:pPr>
            <w:r>
              <w:rPr>
                <w:color w:val="000000"/>
                <w:lang w:val="en-GB"/>
              </w:rPr>
              <w:t>46.5</w:t>
            </w:r>
          </w:p>
        </w:tc>
        <w:tc>
          <w:tcPr>
            <w:tcW w:w="681" w:type="dxa"/>
            <w:tcBorders>
              <w:bottom w:val="single" w:sz="6" w:space="0" w:color="000000"/>
            </w:tcBorders>
          </w:tcPr>
          <w:p>
            <w:pPr>
              <w:pStyle w:val="Normal"/>
              <w:spacing w:before="0" w:after="120"/>
              <w:jc w:val="end"/>
              <w:rPr>
                <w:color w:val="000000"/>
                <w:lang w:val="en-GB"/>
              </w:rPr>
            </w:pPr>
            <w:r>
              <w:rPr>
                <w:color w:val="000000"/>
                <w:lang w:val="en-GB"/>
              </w:rPr>
              <w:t>73.1</w:t>
            </w:r>
          </w:p>
        </w:tc>
      </w:tr>
      <w:tr>
        <w:trPr>
          <w:trHeight w:val="240" w:hRule="exact"/>
        </w:trPr>
        <w:tc>
          <w:tcPr>
            <w:tcW w:w="2617" w:type="dxa"/>
            <w:tcBorders>
              <w:top w:val="single" w:sz="6" w:space="0" w:color="000000"/>
            </w:tcBorders>
          </w:tcPr>
          <w:p>
            <w:pPr>
              <w:pStyle w:val="Normal"/>
              <w:spacing w:before="0" w:after="120"/>
              <w:rPr>
                <w:b/>
                <w:bCs/>
                <w:color w:val="000000"/>
                <w:lang w:val="en-GB"/>
              </w:rPr>
            </w:pPr>
            <w:r>
              <w:rPr>
                <w:b/>
                <w:bCs/>
                <w:color w:val="000000"/>
                <w:lang w:val="en-GB"/>
              </w:rPr>
              <w:t>Southern Company</w:t>
            </w:r>
          </w:p>
        </w:tc>
        <w:tc>
          <w:tcPr>
            <w:tcW w:w="681" w:type="dxa"/>
            <w:tcBorders>
              <w:top w:val="single" w:sz="6" w:space="0" w:color="000000"/>
            </w:tcBorders>
          </w:tcPr>
          <w:p>
            <w:pPr>
              <w:pStyle w:val="Normal"/>
              <w:spacing w:before="0" w:after="120"/>
              <w:jc w:val="end"/>
              <w:rPr>
                <w:color w:val="000000"/>
                <w:lang w:val="en-GB"/>
              </w:rPr>
            </w:pPr>
            <w:r>
              <w:rPr>
                <w:color w:val="000000"/>
                <w:lang w:val="en-GB"/>
              </w:rPr>
              <w:t>33.2</w:t>
            </w:r>
          </w:p>
        </w:tc>
        <w:tc>
          <w:tcPr>
            <w:tcW w:w="681" w:type="dxa"/>
            <w:tcBorders>
              <w:top w:val="single" w:sz="6" w:space="0" w:color="000000"/>
            </w:tcBorders>
          </w:tcPr>
          <w:p>
            <w:pPr>
              <w:pStyle w:val="Normal"/>
              <w:spacing w:before="0" w:after="120"/>
              <w:jc w:val="end"/>
              <w:rPr>
                <w:color w:val="000000"/>
                <w:lang w:val="en-GB"/>
              </w:rPr>
            </w:pPr>
            <w:r>
              <w:rPr>
                <w:color w:val="000000"/>
                <w:lang w:val="en-GB"/>
              </w:rPr>
              <w:t>27.9</w:t>
            </w:r>
          </w:p>
        </w:tc>
        <w:tc>
          <w:tcPr>
            <w:tcW w:w="682" w:type="dxa"/>
            <w:tcBorders>
              <w:top w:val="single" w:sz="6" w:space="0" w:color="000000"/>
            </w:tcBorders>
          </w:tcPr>
          <w:p>
            <w:pPr>
              <w:pStyle w:val="Normal"/>
              <w:spacing w:before="0" w:after="120"/>
              <w:jc w:val="end"/>
              <w:rPr>
                <w:color w:val="000000"/>
                <w:lang w:val="en-GB"/>
              </w:rPr>
            </w:pPr>
            <w:r>
              <w:rPr>
                <w:color w:val="000000"/>
                <w:lang w:val="en-GB"/>
              </w:rPr>
              <w:t>29.0</w:t>
            </w:r>
          </w:p>
        </w:tc>
        <w:tc>
          <w:tcPr>
            <w:tcW w:w="681" w:type="dxa"/>
            <w:tcBorders>
              <w:top w:val="single" w:sz="6" w:space="0" w:color="000000"/>
            </w:tcBorders>
          </w:tcPr>
          <w:p>
            <w:pPr>
              <w:pStyle w:val="Normal"/>
              <w:spacing w:before="0" w:after="120"/>
              <w:jc w:val="end"/>
              <w:rPr>
                <w:color w:val="000000"/>
                <w:lang w:val="en-GB"/>
              </w:rPr>
            </w:pPr>
            <w:r>
              <w:rPr>
                <w:color w:val="000000"/>
                <w:lang w:val="en-GB"/>
              </w:rPr>
              <w:t>32.0</w:t>
            </w:r>
          </w:p>
        </w:tc>
        <w:tc>
          <w:tcPr>
            <w:tcW w:w="681" w:type="dxa"/>
            <w:tcBorders>
              <w:top w:val="single" w:sz="6" w:space="0" w:color="000000"/>
            </w:tcBorders>
          </w:tcPr>
          <w:p>
            <w:pPr>
              <w:pStyle w:val="Normal"/>
              <w:spacing w:before="0" w:after="120"/>
              <w:jc w:val="end"/>
              <w:rPr>
                <w:color w:val="000000"/>
                <w:lang w:val="en-GB"/>
              </w:rPr>
            </w:pPr>
            <w:r>
              <w:rPr>
                <w:color w:val="000000"/>
                <w:lang w:val="en-GB"/>
              </w:rPr>
              <w:t>54.9</w:t>
            </w:r>
          </w:p>
        </w:tc>
        <w:tc>
          <w:tcPr>
            <w:tcW w:w="682" w:type="dxa"/>
            <w:tcBorders>
              <w:top w:val="single" w:sz="6" w:space="0" w:color="000000"/>
            </w:tcBorders>
          </w:tcPr>
          <w:p>
            <w:pPr>
              <w:pStyle w:val="Normal"/>
              <w:spacing w:before="0" w:after="120"/>
              <w:jc w:val="end"/>
              <w:rPr>
                <w:color w:val="000000"/>
                <w:lang w:val="en-GB"/>
              </w:rPr>
            </w:pPr>
            <w:r>
              <w:rPr>
                <w:color w:val="000000"/>
                <w:lang w:val="en-GB"/>
              </w:rPr>
              <w:t>53.1</w:t>
            </w:r>
          </w:p>
        </w:tc>
        <w:tc>
          <w:tcPr>
            <w:tcW w:w="681" w:type="dxa"/>
            <w:tcBorders>
              <w:top w:val="single" w:sz="6" w:space="0" w:color="000000"/>
            </w:tcBorders>
          </w:tcPr>
          <w:p>
            <w:pPr>
              <w:pStyle w:val="Normal"/>
              <w:spacing w:before="0" w:after="120"/>
              <w:jc w:val="end"/>
              <w:rPr>
                <w:color w:val="000000"/>
                <w:lang w:val="en-GB"/>
              </w:rPr>
            </w:pPr>
            <w:r>
              <w:rPr>
                <w:color w:val="000000"/>
                <w:lang w:val="en-GB"/>
              </w:rPr>
              <w:t>74.4</w:t>
            </w:r>
          </w:p>
        </w:tc>
        <w:tc>
          <w:tcPr>
            <w:tcW w:w="681" w:type="dxa"/>
            <w:tcBorders>
              <w:top w:val="single" w:sz="6" w:space="0" w:color="000000"/>
            </w:tcBorders>
          </w:tcPr>
          <w:p>
            <w:pPr>
              <w:pStyle w:val="Normal"/>
              <w:spacing w:before="0" w:after="120"/>
              <w:jc w:val="end"/>
              <w:rPr>
                <w:color w:val="000000"/>
                <w:lang w:val="en-GB"/>
              </w:rPr>
            </w:pPr>
            <w:r>
              <w:rPr>
                <w:color w:val="000000"/>
                <w:lang w:val="en-GB"/>
              </w:rPr>
              <w:t>84.2</w:t>
            </w:r>
          </w:p>
        </w:tc>
        <w:tc>
          <w:tcPr>
            <w:tcW w:w="681" w:type="dxa"/>
            <w:tcBorders>
              <w:top w:val="single" w:sz="6" w:space="0" w:color="000000"/>
            </w:tcBorders>
          </w:tcPr>
          <w:p>
            <w:pPr>
              <w:pStyle w:val="Normal"/>
              <w:spacing w:before="0" w:after="120"/>
              <w:jc w:val="end"/>
              <w:rPr>
                <w:color w:val="000000"/>
                <w:lang w:val="en-GB"/>
              </w:rPr>
            </w:pPr>
            <w:r>
              <w:rPr>
                <w:color w:val="000000"/>
                <w:lang w:val="en-GB"/>
              </w:rPr>
              <w:t>38.2</w:t>
            </w:r>
          </w:p>
        </w:tc>
        <w:tc>
          <w:tcPr>
            <w:tcW w:w="682" w:type="dxa"/>
            <w:tcBorders>
              <w:top w:val="single" w:sz="6" w:space="0" w:color="000000"/>
            </w:tcBorders>
          </w:tcPr>
          <w:p>
            <w:pPr>
              <w:pStyle w:val="Normal"/>
              <w:spacing w:before="0" w:after="120"/>
              <w:jc w:val="end"/>
              <w:rPr>
                <w:color w:val="000000"/>
                <w:lang w:val="en-GB"/>
              </w:rPr>
            </w:pPr>
            <w:r>
              <w:rPr>
                <w:color w:val="000000"/>
                <w:lang w:val="en-GB"/>
              </w:rPr>
              <w:t>43.9</w:t>
            </w:r>
          </w:p>
        </w:tc>
        <w:tc>
          <w:tcPr>
            <w:tcW w:w="681" w:type="dxa"/>
            <w:tcBorders>
              <w:top w:val="single" w:sz="6" w:space="0" w:color="000000"/>
            </w:tcBorders>
          </w:tcPr>
          <w:p>
            <w:pPr>
              <w:pStyle w:val="Normal"/>
              <w:spacing w:before="0" w:after="120"/>
              <w:jc w:val="end"/>
              <w:rPr>
                <w:color w:val="000000"/>
                <w:lang w:val="en-GB"/>
              </w:rPr>
            </w:pPr>
            <w:r>
              <w:rPr>
                <w:color w:val="000000"/>
                <w:lang w:val="en-GB"/>
              </w:rPr>
              <w:t>47.2</w:t>
            </w:r>
          </w:p>
        </w:tc>
        <w:tc>
          <w:tcPr>
            <w:tcW w:w="681" w:type="dxa"/>
            <w:tcBorders>
              <w:top w:val="single" w:sz="6" w:space="0" w:color="000000"/>
            </w:tcBorders>
          </w:tcPr>
          <w:p>
            <w:pPr>
              <w:pStyle w:val="Normal"/>
              <w:spacing w:before="0" w:after="120"/>
              <w:jc w:val="end"/>
              <w:rPr>
                <w:color w:val="000000"/>
                <w:lang w:val="en-GB"/>
              </w:rPr>
            </w:pPr>
            <w:r>
              <w:rPr>
                <w:color w:val="000000"/>
                <w:lang w:val="en-GB"/>
              </w:rPr>
              <w:t>75.1</w:t>
            </w:r>
          </w:p>
        </w:tc>
      </w:tr>
      <w:tr>
        <w:trPr>
          <w:trHeight w:val="240" w:hRule="exact"/>
        </w:trPr>
        <w:tc>
          <w:tcPr>
            <w:tcW w:w="2617" w:type="dxa"/>
            <w:tcBorders/>
          </w:tcPr>
          <w:p>
            <w:pPr>
              <w:pStyle w:val="Normal"/>
              <w:spacing w:before="0" w:after="120"/>
              <w:rPr>
                <w:b/>
                <w:bCs/>
                <w:color w:val="000000"/>
                <w:lang w:val="en-GB"/>
              </w:rPr>
            </w:pPr>
            <w:r>
              <w:rPr>
                <w:b/>
                <w:bCs/>
                <w:color w:val="000000"/>
                <w:lang w:val="en-GB"/>
              </w:rPr>
              <w:t>SPP</w:t>
            </w:r>
          </w:p>
        </w:tc>
        <w:tc>
          <w:tcPr>
            <w:tcW w:w="681" w:type="dxa"/>
            <w:tcBorders/>
          </w:tcPr>
          <w:p>
            <w:pPr>
              <w:pStyle w:val="Normal"/>
              <w:spacing w:before="0" w:after="120"/>
              <w:jc w:val="end"/>
              <w:rPr>
                <w:color w:val="000000"/>
                <w:lang w:val="en-GB"/>
              </w:rPr>
            </w:pPr>
            <w:r>
              <w:rPr>
                <w:color w:val="000000"/>
                <w:lang w:val="en-GB"/>
              </w:rPr>
              <w:t>28.9</w:t>
            </w:r>
          </w:p>
        </w:tc>
        <w:tc>
          <w:tcPr>
            <w:tcW w:w="681" w:type="dxa"/>
            <w:tcBorders/>
          </w:tcPr>
          <w:p>
            <w:pPr>
              <w:pStyle w:val="Normal"/>
              <w:spacing w:before="0" w:after="120"/>
              <w:jc w:val="end"/>
              <w:rPr>
                <w:color w:val="000000"/>
                <w:lang w:val="en-GB"/>
              </w:rPr>
            </w:pPr>
            <w:r>
              <w:rPr>
                <w:color w:val="000000"/>
                <w:lang w:val="en-GB"/>
              </w:rPr>
              <w:t>26.4</w:t>
            </w:r>
          </w:p>
        </w:tc>
        <w:tc>
          <w:tcPr>
            <w:tcW w:w="682" w:type="dxa"/>
            <w:tcBorders/>
          </w:tcPr>
          <w:p>
            <w:pPr>
              <w:pStyle w:val="Normal"/>
              <w:spacing w:before="0" w:after="120"/>
              <w:jc w:val="end"/>
              <w:rPr>
                <w:color w:val="000000"/>
                <w:lang w:val="en-GB"/>
              </w:rPr>
            </w:pPr>
            <w:r>
              <w:rPr>
                <w:color w:val="000000"/>
                <w:lang w:val="en-GB"/>
              </w:rPr>
              <w:t>29.6</w:t>
            </w:r>
          </w:p>
        </w:tc>
        <w:tc>
          <w:tcPr>
            <w:tcW w:w="681" w:type="dxa"/>
            <w:tcBorders/>
          </w:tcPr>
          <w:p>
            <w:pPr>
              <w:pStyle w:val="Normal"/>
              <w:spacing w:before="0" w:after="120"/>
              <w:jc w:val="end"/>
              <w:rPr>
                <w:color w:val="000000"/>
                <w:lang w:val="en-GB"/>
              </w:rPr>
            </w:pPr>
            <w:r>
              <w:rPr>
                <w:color w:val="000000"/>
                <w:lang w:val="en-GB"/>
              </w:rPr>
              <w:t>34.0</w:t>
            </w:r>
          </w:p>
        </w:tc>
        <w:tc>
          <w:tcPr>
            <w:tcW w:w="681" w:type="dxa"/>
            <w:tcBorders/>
          </w:tcPr>
          <w:p>
            <w:pPr>
              <w:pStyle w:val="Normal"/>
              <w:spacing w:before="0" w:after="120"/>
              <w:jc w:val="end"/>
              <w:rPr>
                <w:color w:val="000000"/>
                <w:lang w:val="en-GB"/>
              </w:rPr>
            </w:pPr>
            <w:r>
              <w:rPr>
                <w:color w:val="000000"/>
                <w:lang w:val="en-GB"/>
              </w:rPr>
              <w:t>56.4</w:t>
            </w:r>
          </w:p>
        </w:tc>
        <w:tc>
          <w:tcPr>
            <w:tcW w:w="682" w:type="dxa"/>
            <w:tcBorders/>
          </w:tcPr>
          <w:p>
            <w:pPr>
              <w:pStyle w:val="Normal"/>
              <w:spacing w:before="0" w:after="120"/>
              <w:jc w:val="end"/>
              <w:rPr>
                <w:color w:val="000000"/>
                <w:lang w:val="en-GB"/>
              </w:rPr>
            </w:pPr>
            <w:r>
              <w:rPr>
                <w:color w:val="000000"/>
                <w:lang w:val="en-GB"/>
              </w:rPr>
              <w:t>48.2</w:t>
            </w:r>
          </w:p>
        </w:tc>
        <w:tc>
          <w:tcPr>
            <w:tcW w:w="681" w:type="dxa"/>
            <w:tcBorders/>
          </w:tcPr>
          <w:p>
            <w:pPr>
              <w:pStyle w:val="Normal"/>
              <w:spacing w:before="0" w:after="120"/>
              <w:jc w:val="end"/>
              <w:rPr>
                <w:color w:val="000000"/>
                <w:lang w:val="en-GB"/>
              </w:rPr>
            </w:pPr>
            <w:r>
              <w:rPr>
                <w:color w:val="000000"/>
                <w:lang w:val="en-GB"/>
              </w:rPr>
              <w:t>64.8</w:t>
            </w:r>
          </w:p>
        </w:tc>
        <w:tc>
          <w:tcPr>
            <w:tcW w:w="681" w:type="dxa"/>
            <w:tcBorders/>
          </w:tcPr>
          <w:p>
            <w:pPr>
              <w:pStyle w:val="Normal"/>
              <w:spacing w:before="0" w:after="120"/>
              <w:jc w:val="end"/>
              <w:rPr>
                <w:color w:val="000000"/>
                <w:lang w:val="en-GB"/>
              </w:rPr>
            </w:pPr>
            <w:r>
              <w:rPr>
                <w:color w:val="000000"/>
                <w:lang w:val="en-GB"/>
              </w:rPr>
              <w:t>79.6</w:t>
            </w:r>
          </w:p>
        </w:tc>
        <w:tc>
          <w:tcPr>
            <w:tcW w:w="681" w:type="dxa"/>
            <w:tcBorders/>
          </w:tcPr>
          <w:p>
            <w:pPr>
              <w:pStyle w:val="Normal"/>
              <w:spacing w:before="0" w:after="120"/>
              <w:jc w:val="end"/>
              <w:rPr>
                <w:color w:val="000000"/>
                <w:lang w:val="en-GB"/>
              </w:rPr>
            </w:pPr>
            <w:r>
              <w:rPr>
                <w:color w:val="000000"/>
                <w:lang w:val="en-GB"/>
              </w:rPr>
              <w:t>39.0</w:t>
            </w:r>
          </w:p>
        </w:tc>
        <w:tc>
          <w:tcPr>
            <w:tcW w:w="682" w:type="dxa"/>
            <w:tcBorders/>
          </w:tcPr>
          <w:p>
            <w:pPr>
              <w:pStyle w:val="Normal"/>
              <w:spacing w:before="0" w:after="120"/>
              <w:jc w:val="end"/>
              <w:rPr>
                <w:color w:val="000000"/>
                <w:lang w:val="en-GB"/>
              </w:rPr>
            </w:pPr>
            <w:r>
              <w:rPr>
                <w:color w:val="000000"/>
                <w:lang w:val="en-GB"/>
              </w:rPr>
              <w:t>42.1</w:t>
            </w:r>
          </w:p>
        </w:tc>
        <w:tc>
          <w:tcPr>
            <w:tcW w:w="681" w:type="dxa"/>
            <w:tcBorders/>
          </w:tcPr>
          <w:p>
            <w:pPr>
              <w:pStyle w:val="Normal"/>
              <w:spacing w:before="0" w:after="120"/>
              <w:jc w:val="end"/>
              <w:rPr>
                <w:color w:val="000000"/>
                <w:lang w:val="en-GB"/>
              </w:rPr>
            </w:pPr>
            <w:r>
              <w:rPr>
                <w:color w:val="000000"/>
                <w:lang w:val="en-GB"/>
              </w:rPr>
              <w:t>48.5</w:t>
            </w:r>
          </w:p>
        </w:tc>
        <w:tc>
          <w:tcPr>
            <w:tcW w:w="681" w:type="dxa"/>
            <w:tcBorders/>
          </w:tcPr>
          <w:p>
            <w:pPr>
              <w:pStyle w:val="Normal"/>
              <w:spacing w:before="0" w:after="120"/>
              <w:jc w:val="end"/>
              <w:rPr>
                <w:color w:val="000000"/>
                <w:lang w:val="en-GB"/>
              </w:rPr>
            </w:pPr>
            <w:r>
              <w:rPr>
                <w:color w:val="000000"/>
                <w:lang w:val="en-GB"/>
              </w:rPr>
              <w:t>93.4</w:t>
            </w:r>
          </w:p>
        </w:tc>
      </w:tr>
      <w:tr>
        <w:trPr>
          <w:trHeight w:val="240" w:hRule="exact"/>
        </w:trPr>
        <w:tc>
          <w:tcPr>
            <w:tcW w:w="2617" w:type="dxa"/>
            <w:tcBorders/>
          </w:tcPr>
          <w:p>
            <w:pPr>
              <w:pStyle w:val="Normal"/>
              <w:spacing w:before="0" w:after="120"/>
              <w:rPr>
                <w:b/>
                <w:bCs/>
                <w:color w:val="000000"/>
                <w:lang w:val="en-GB"/>
              </w:rPr>
            </w:pPr>
            <w:r>
              <w:rPr>
                <w:b/>
                <w:bCs/>
                <w:color w:val="000000"/>
                <w:lang w:val="en-GB"/>
              </w:rPr>
              <w:t>ERCOT</w:t>
            </w:r>
          </w:p>
        </w:tc>
        <w:tc>
          <w:tcPr>
            <w:tcW w:w="681" w:type="dxa"/>
            <w:tcBorders/>
          </w:tcPr>
          <w:p>
            <w:pPr>
              <w:pStyle w:val="Normal"/>
              <w:spacing w:before="0" w:after="120"/>
              <w:jc w:val="end"/>
              <w:rPr>
                <w:color w:val="000000"/>
                <w:lang w:val="en-GB"/>
              </w:rPr>
            </w:pPr>
            <w:r>
              <w:rPr>
                <w:color w:val="000000"/>
                <w:lang w:val="en-GB"/>
              </w:rPr>
              <w:t>25.5</w:t>
            </w:r>
          </w:p>
        </w:tc>
        <w:tc>
          <w:tcPr>
            <w:tcW w:w="681" w:type="dxa"/>
            <w:tcBorders/>
          </w:tcPr>
          <w:p>
            <w:pPr>
              <w:pStyle w:val="Normal"/>
              <w:spacing w:before="0" w:after="120"/>
              <w:jc w:val="end"/>
              <w:rPr>
                <w:color w:val="000000"/>
                <w:lang w:val="en-GB"/>
              </w:rPr>
            </w:pPr>
            <w:r>
              <w:rPr>
                <w:color w:val="000000"/>
                <w:lang w:val="en-GB"/>
              </w:rPr>
              <w:t>26.3</w:t>
            </w:r>
          </w:p>
        </w:tc>
        <w:tc>
          <w:tcPr>
            <w:tcW w:w="682" w:type="dxa"/>
            <w:tcBorders/>
          </w:tcPr>
          <w:p>
            <w:pPr>
              <w:pStyle w:val="Normal"/>
              <w:spacing w:before="0" w:after="120"/>
              <w:jc w:val="end"/>
              <w:rPr>
                <w:color w:val="000000"/>
                <w:lang w:val="en-GB"/>
              </w:rPr>
            </w:pPr>
            <w:r>
              <w:rPr>
                <w:color w:val="000000"/>
                <w:lang w:val="en-GB"/>
              </w:rPr>
              <w:t>29.4</w:t>
            </w:r>
          </w:p>
        </w:tc>
        <w:tc>
          <w:tcPr>
            <w:tcW w:w="681" w:type="dxa"/>
            <w:tcBorders/>
          </w:tcPr>
          <w:p>
            <w:pPr>
              <w:pStyle w:val="Normal"/>
              <w:spacing w:before="0" w:after="120"/>
              <w:jc w:val="end"/>
              <w:rPr>
                <w:color w:val="000000"/>
                <w:lang w:val="en-GB"/>
              </w:rPr>
            </w:pPr>
            <w:r>
              <w:rPr>
                <w:color w:val="000000"/>
                <w:lang w:val="en-GB"/>
              </w:rPr>
              <w:t>36.1</w:t>
            </w:r>
          </w:p>
        </w:tc>
        <w:tc>
          <w:tcPr>
            <w:tcW w:w="681" w:type="dxa"/>
            <w:tcBorders/>
          </w:tcPr>
          <w:p>
            <w:pPr>
              <w:pStyle w:val="Normal"/>
              <w:spacing w:before="0" w:after="120"/>
              <w:jc w:val="end"/>
              <w:rPr>
                <w:color w:val="000000"/>
                <w:lang w:val="en-GB"/>
              </w:rPr>
            </w:pPr>
            <w:r>
              <w:rPr>
                <w:color w:val="000000"/>
                <w:lang w:val="en-GB"/>
              </w:rPr>
              <w:t>84.4</w:t>
            </w:r>
          </w:p>
        </w:tc>
        <w:tc>
          <w:tcPr>
            <w:tcW w:w="682" w:type="dxa"/>
            <w:tcBorders/>
          </w:tcPr>
          <w:p>
            <w:pPr>
              <w:pStyle w:val="Normal"/>
              <w:spacing w:before="0" w:after="120"/>
              <w:jc w:val="end"/>
              <w:rPr>
                <w:color w:val="000000"/>
                <w:lang w:val="en-GB"/>
              </w:rPr>
            </w:pPr>
            <w:r>
              <w:rPr>
                <w:color w:val="000000"/>
                <w:lang w:val="en-GB"/>
              </w:rPr>
              <w:t>49.8</w:t>
            </w:r>
          </w:p>
        </w:tc>
        <w:tc>
          <w:tcPr>
            <w:tcW w:w="681" w:type="dxa"/>
            <w:tcBorders/>
          </w:tcPr>
          <w:p>
            <w:pPr>
              <w:pStyle w:val="Normal"/>
              <w:spacing w:before="0" w:after="120"/>
              <w:jc w:val="end"/>
              <w:rPr>
                <w:color w:val="000000"/>
                <w:lang w:val="en-GB"/>
              </w:rPr>
            </w:pPr>
            <w:r>
              <w:rPr>
                <w:color w:val="000000"/>
                <w:lang w:val="en-GB"/>
              </w:rPr>
              <w:t>95.6</w:t>
            </w:r>
          </w:p>
        </w:tc>
        <w:tc>
          <w:tcPr>
            <w:tcW w:w="681" w:type="dxa"/>
            <w:tcBorders/>
          </w:tcPr>
          <w:p>
            <w:pPr>
              <w:pStyle w:val="Normal"/>
              <w:spacing w:before="0" w:after="120"/>
              <w:jc w:val="end"/>
              <w:rPr>
                <w:color w:val="000000"/>
                <w:lang w:val="en-GB"/>
              </w:rPr>
            </w:pPr>
            <w:r>
              <w:rPr>
                <w:color w:val="000000"/>
                <w:lang w:val="en-GB"/>
              </w:rPr>
              <w:t>57.5</w:t>
            </w:r>
          </w:p>
        </w:tc>
        <w:tc>
          <w:tcPr>
            <w:tcW w:w="681" w:type="dxa"/>
            <w:tcBorders/>
          </w:tcPr>
          <w:p>
            <w:pPr>
              <w:pStyle w:val="Normal"/>
              <w:spacing w:before="0" w:after="120"/>
              <w:jc w:val="end"/>
              <w:rPr>
                <w:color w:val="000000"/>
                <w:lang w:val="en-GB"/>
              </w:rPr>
            </w:pPr>
            <w:r>
              <w:rPr>
                <w:color w:val="000000"/>
                <w:lang w:val="en-GB"/>
              </w:rPr>
              <w:t>60.3</w:t>
            </w:r>
          </w:p>
        </w:tc>
        <w:tc>
          <w:tcPr>
            <w:tcW w:w="682" w:type="dxa"/>
            <w:tcBorders/>
          </w:tcPr>
          <w:p>
            <w:pPr>
              <w:pStyle w:val="Normal"/>
              <w:spacing w:before="0" w:after="120"/>
              <w:jc w:val="end"/>
              <w:rPr>
                <w:color w:val="000000"/>
                <w:lang w:val="en-GB"/>
              </w:rPr>
            </w:pPr>
            <w:r>
              <w:rPr>
                <w:color w:val="000000"/>
                <w:lang w:val="en-GB"/>
              </w:rPr>
              <w:t>53.6</w:t>
            </w:r>
          </w:p>
        </w:tc>
        <w:tc>
          <w:tcPr>
            <w:tcW w:w="681" w:type="dxa"/>
            <w:tcBorders/>
          </w:tcPr>
          <w:p>
            <w:pPr>
              <w:pStyle w:val="Normal"/>
              <w:spacing w:before="0" w:after="120"/>
              <w:jc w:val="end"/>
              <w:rPr>
                <w:color w:val="000000"/>
                <w:lang w:val="en-GB"/>
              </w:rPr>
            </w:pPr>
            <w:r>
              <w:rPr>
                <w:color w:val="000000"/>
                <w:lang w:val="en-GB"/>
              </w:rPr>
              <w:t>51.9</w:t>
            </w:r>
          </w:p>
        </w:tc>
        <w:tc>
          <w:tcPr>
            <w:tcW w:w="681" w:type="dxa"/>
            <w:tcBorders/>
          </w:tcPr>
          <w:p>
            <w:pPr>
              <w:pStyle w:val="Normal"/>
              <w:spacing w:before="0" w:after="120"/>
              <w:jc w:val="end"/>
              <w:rPr>
                <w:color w:val="000000"/>
                <w:lang w:val="en-GB"/>
              </w:rPr>
            </w:pPr>
            <w:r>
              <w:rPr>
                <w:color w:val="000000"/>
                <w:lang w:val="en-GB"/>
              </w:rPr>
              <w:t>81.6</w:t>
            </w:r>
          </w:p>
        </w:tc>
      </w:tr>
      <w:tr>
        <w:trPr>
          <w:trHeight w:val="240" w:hRule="exact"/>
        </w:trPr>
        <w:tc>
          <w:tcPr>
            <w:tcW w:w="2617" w:type="dxa"/>
            <w:tcBorders/>
          </w:tcPr>
          <w:p>
            <w:pPr>
              <w:pStyle w:val="Normal"/>
              <w:spacing w:before="0" w:after="120"/>
              <w:rPr>
                <w:b/>
                <w:bCs/>
                <w:color w:val="000000"/>
                <w:lang w:val="en-GB"/>
              </w:rPr>
            </w:pPr>
            <w:r>
              <w:rPr>
                <w:b/>
                <w:bCs/>
                <w:color w:val="000000"/>
                <w:lang w:val="en-GB"/>
              </w:rPr>
              <w:t>Midwest (Entergy)</w:t>
            </w:r>
          </w:p>
        </w:tc>
        <w:tc>
          <w:tcPr>
            <w:tcW w:w="681" w:type="dxa"/>
            <w:tcBorders/>
          </w:tcPr>
          <w:p>
            <w:pPr>
              <w:pStyle w:val="Normal"/>
              <w:spacing w:before="0" w:after="120"/>
              <w:jc w:val="end"/>
              <w:rPr>
                <w:color w:val="000000"/>
                <w:lang w:val="en-GB"/>
              </w:rPr>
            </w:pPr>
            <w:r>
              <w:rPr>
                <w:color w:val="000000"/>
                <w:lang w:val="en-GB"/>
              </w:rPr>
              <w:t>28.9</w:t>
            </w:r>
          </w:p>
        </w:tc>
        <w:tc>
          <w:tcPr>
            <w:tcW w:w="681" w:type="dxa"/>
            <w:tcBorders/>
          </w:tcPr>
          <w:p>
            <w:pPr>
              <w:pStyle w:val="Normal"/>
              <w:spacing w:before="0" w:after="120"/>
              <w:jc w:val="end"/>
              <w:rPr>
                <w:color w:val="000000"/>
                <w:lang w:val="en-GB"/>
              </w:rPr>
            </w:pPr>
            <w:r>
              <w:rPr>
                <w:color w:val="000000"/>
                <w:lang w:val="en-GB"/>
              </w:rPr>
              <w:t>26.8</w:t>
            </w:r>
          </w:p>
        </w:tc>
        <w:tc>
          <w:tcPr>
            <w:tcW w:w="682" w:type="dxa"/>
            <w:tcBorders/>
          </w:tcPr>
          <w:p>
            <w:pPr>
              <w:pStyle w:val="Normal"/>
              <w:spacing w:before="0" w:after="120"/>
              <w:jc w:val="end"/>
              <w:rPr>
                <w:color w:val="000000"/>
                <w:lang w:val="en-GB"/>
              </w:rPr>
            </w:pPr>
            <w:r>
              <w:rPr>
                <w:color w:val="000000"/>
                <w:lang w:val="en-GB"/>
              </w:rPr>
              <w:t>31.3</w:t>
            </w:r>
          </w:p>
        </w:tc>
        <w:tc>
          <w:tcPr>
            <w:tcW w:w="681" w:type="dxa"/>
            <w:tcBorders/>
          </w:tcPr>
          <w:p>
            <w:pPr>
              <w:pStyle w:val="Normal"/>
              <w:spacing w:before="0" w:after="120"/>
              <w:jc w:val="end"/>
              <w:rPr>
                <w:color w:val="000000"/>
                <w:lang w:val="en-GB"/>
              </w:rPr>
            </w:pPr>
            <w:r>
              <w:rPr>
                <w:color w:val="000000"/>
                <w:lang w:val="en-GB"/>
              </w:rPr>
              <w:t>37.3</w:t>
            </w:r>
          </w:p>
        </w:tc>
        <w:tc>
          <w:tcPr>
            <w:tcW w:w="681" w:type="dxa"/>
            <w:tcBorders/>
          </w:tcPr>
          <w:p>
            <w:pPr>
              <w:pStyle w:val="Normal"/>
              <w:spacing w:before="0" w:after="120"/>
              <w:jc w:val="end"/>
              <w:rPr>
                <w:color w:val="000000"/>
                <w:lang w:val="en-GB"/>
              </w:rPr>
            </w:pPr>
            <w:r>
              <w:rPr>
                <w:color w:val="000000"/>
                <w:lang w:val="en-GB"/>
              </w:rPr>
              <w:t>69.2</w:t>
            </w:r>
          </w:p>
        </w:tc>
        <w:tc>
          <w:tcPr>
            <w:tcW w:w="682" w:type="dxa"/>
            <w:tcBorders/>
          </w:tcPr>
          <w:p>
            <w:pPr>
              <w:pStyle w:val="Normal"/>
              <w:spacing w:before="0" w:after="120"/>
              <w:jc w:val="end"/>
              <w:rPr>
                <w:color w:val="000000"/>
                <w:lang w:val="en-GB"/>
              </w:rPr>
            </w:pPr>
            <w:r>
              <w:rPr>
                <w:color w:val="000000"/>
                <w:lang w:val="en-GB"/>
              </w:rPr>
              <w:t>58.6</w:t>
            </w:r>
          </w:p>
        </w:tc>
        <w:tc>
          <w:tcPr>
            <w:tcW w:w="681" w:type="dxa"/>
            <w:tcBorders/>
          </w:tcPr>
          <w:p>
            <w:pPr>
              <w:pStyle w:val="Normal"/>
              <w:spacing w:before="0" w:after="120"/>
              <w:jc w:val="end"/>
              <w:rPr>
                <w:color w:val="000000"/>
                <w:lang w:val="en-GB"/>
              </w:rPr>
            </w:pPr>
            <w:r>
              <w:rPr>
                <w:color w:val="000000"/>
                <w:lang w:val="en-GB"/>
              </w:rPr>
              <w:t>80.6</w:t>
            </w:r>
          </w:p>
        </w:tc>
        <w:tc>
          <w:tcPr>
            <w:tcW w:w="681" w:type="dxa"/>
            <w:tcBorders/>
          </w:tcPr>
          <w:p>
            <w:pPr>
              <w:pStyle w:val="Normal"/>
              <w:spacing w:before="0" w:after="120"/>
              <w:jc w:val="end"/>
              <w:rPr>
                <w:color w:val="000000"/>
                <w:lang w:val="en-GB"/>
              </w:rPr>
            </w:pPr>
            <w:r>
              <w:rPr>
                <w:color w:val="000000"/>
                <w:lang w:val="en-GB"/>
              </w:rPr>
              <w:t>89.6</w:t>
            </w:r>
          </w:p>
        </w:tc>
        <w:tc>
          <w:tcPr>
            <w:tcW w:w="681" w:type="dxa"/>
            <w:tcBorders/>
          </w:tcPr>
          <w:p>
            <w:pPr>
              <w:pStyle w:val="Normal"/>
              <w:spacing w:before="0" w:after="120"/>
              <w:jc w:val="end"/>
              <w:rPr>
                <w:color w:val="000000"/>
                <w:lang w:val="en-GB"/>
              </w:rPr>
            </w:pPr>
            <w:r>
              <w:rPr>
                <w:color w:val="000000"/>
                <w:lang w:val="en-GB"/>
              </w:rPr>
              <w:t>43.0</w:t>
            </w:r>
          </w:p>
        </w:tc>
        <w:tc>
          <w:tcPr>
            <w:tcW w:w="682" w:type="dxa"/>
            <w:tcBorders/>
          </w:tcPr>
          <w:p>
            <w:pPr>
              <w:pStyle w:val="Normal"/>
              <w:spacing w:before="0" w:after="120"/>
              <w:jc w:val="end"/>
              <w:rPr>
                <w:color w:val="000000"/>
                <w:lang w:val="en-GB"/>
              </w:rPr>
            </w:pPr>
            <w:r>
              <w:rPr>
                <w:color w:val="000000"/>
                <w:lang w:val="en-GB"/>
              </w:rPr>
              <w:t>45.2</w:t>
            </w:r>
          </w:p>
        </w:tc>
        <w:tc>
          <w:tcPr>
            <w:tcW w:w="681" w:type="dxa"/>
            <w:tcBorders/>
          </w:tcPr>
          <w:p>
            <w:pPr>
              <w:pStyle w:val="Normal"/>
              <w:spacing w:before="0" w:after="120"/>
              <w:jc w:val="end"/>
              <w:rPr>
                <w:color w:val="000000"/>
                <w:lang w:val="en-GB"/>
              </w:rPr>
            </w:pPr>
            <w:r>
              <w:rPr>
                <w:color w:val="000000"/>
                <w:lang w:val="en-GB"/>
              </w:rPr>
              <w:t>49.5</w:t>
            </w:r>
          </w:p>
        </w:tc>
        <w:tc>
          <w:tcPr>
            <w:tcW w:w="681" w:type="dxa"/>
            <w:tcBorders/>
          </w:tcPr>
          <w:p>
            <w:pPr>
              <w:pStyle w:val="Normal"/>
              <w:spacing w:before="0" w:after="120"/>
              <w:jc w:val="end"/>
              <w:rPr>
                <w:color w:val="000000"/>
                <w:lang w:val="en-GB"/>
              </w:rPr>
            </w:pPr>
            <w:r>
              <w:rPr>
                <w:color w:val="000000"/>
                <w:lang w:val="en-GB"/>
              </w:rPr>
              <w:t>89.5</w:t>
            </w:r>
          </w:p>
        </w:tc>
      </w:tr>
      <w:tr>
        <w:trPr>
          <w:trHeight w:val="240" w:hRule="exact"/>
        </w:trPr>
        <w:tc>
          <w:tcPr>
            <w:tcW w:w="2617" w:type="dxa"/>
            <w:tcBorders>
              <w:bottom w:val="single" w:sz="6" w:space="0" w:color="000000"/>
            </w:tcBorders>
          </w:tcPr>
          <w:p>
            <w:pPr>
              <w:pStyle w:val="Normal"/>
              <w:spacing w:before="0" w:after="120"/>
              <w:rPr>
                <w:b/>
                <w:bCs/>
                <w:color w:val="000000"/>
                <w:lang w:val="en-GB"/>
              </w:rPr>
            </w:pPr>
            <w:r>
              <w:rPr>
                <w:b/>
                <w:bCs/>
                <w:color w:val="000000"/>
                <w:lang w:val="en-GB"/>
              </w:rPr>
              <w:t>Midwest (AEP)</w:t>
            </w:r>
          </w:p>
        </w:tc>
        <w:tc>
          <w:tcPr>
            <w:tcW w:w="681" w:type="dxa"/>
            <w:tcBorders>
              <w:bottom w:val="single" w:sz="6" w:space="0" w:color="000000"/>
            </w:tcBorders>
          </w:tcPr>
          <w:p>
            <w:pPr>
              <w:pStyle w:val="Normal"/>
              <w:spacing w:before="0" w:after="120"/>
              <w:jc w:val="end"/>
              <w:rPr>
                <w:color w:val="000000"/>
                <w:lang w:val="en-GB"/>
              </w:rPr>
            </w:pPr>
            <w:r>
              <w:rPr>
                <w:color w:val="000000"/>
                <w:lang w:val="en-GB"/>
              </w:rPr>
              <w:t>31.0</w:t>
            </w:r>
          </w:p>
        </w:tc>
        <w:tc>
          <w:tcPr>
            <w:tcW w:w="681" w:type="dxa"/>
            <w:tcBorders>
              <w:bottom w:val="single" w:sz="6" w:space="0" w:color="000000"/>
            </w:tcBorders>
          </w:tcPr>
          <w:p>
            <w:pPr>
              <w:pStyle w:val="Normal"/>
              <w:spacing w:before="0" w:after="120"/>
              <w:jc w:val="end"/>
              <w:rPr>
                <w:color w:val="000000"/>
                <w:lang w:val="en-GB"/>
              </w:rPr>
            </w:pPr>
            <w:r>
              <w:rPr>
                <w:color w:val="000000"/>
                <w:lang w:val="en-GB"/>
              </w:rPr>
              <w:t>26.9</w:t>
            </w:r>
          </w:p>
        </w:tc>
        <w:tc>
          <w:tcPr>
            <w:tcW w:w="682" w:type="dxa"/>
            <w:tcBorders>
              <w:bottom w:val="single" w:sz="6" w:space="0" w:color="000000"/>
            </w:tcBorders>
          </w:tcPr>
          <w:p>
            <w:pPr>
              <w:pStyle w:val="Normal"/>
              <w:spacing w:before="0" w:after="120"/>
              <w:jc w:val="end"/>
              <w:rPr>
                <w:color w:val="000000"/>
                <w:lang w:val="en-GB"/>
              </w:rPr>
            </w:pPr>
            <w:r>
              <w:rPr>
                <w:color w:val="000000"/>
                <w:lang w:val="en-GB"/>
              </w:rPr>
              <w:t>29.6</w:t>
            </w:r>
          </w:p>
        </w:tc>
        <w:tc>
          <w:tcPr>
            <w:tcW w:w="681" w:type="dxa"/>
            <w:tcBorders>
              <w:bottom w:val="single" w:sz="6" w:space="0" w:color="000000"/>
            </w:tcBorders>
          </w:tcPr>
          <w:p>
            <w:pPr>
              <w:pStyle w:val="Normal"/>
              <w:spacing w:before="0" w:after="120"/>
              <w:jc w:val="end"/>
              <w:rPr>
                <w:color w:val="000000"/>
                <w:lang w:val="en-GB"/>
              </w:rPr>
            </w:pPr>
            <w:r>
              <w:rPr>
                <w:color w:val="000000"/>
                <w:lang w:val="en-GB"/>
              </w:rPr>
              <w:t>36.1</w:t>
            </w:r>
          </w:p>
        </w:tc>
        <w:tc>
          <w:tcPr>
            <w:tcW w:w="681" w:type="dxa"/>
            <w:tcBorders>
              <w:bottom w:val="single" w:sz="6" w:space="0" w:color="000000"/>
            </w:tcBorders>
          </w:tcPr>
          <w:p>
            <w:pPr>
              <w:pStyle w:val="Normal"/>
              <w:spacing w:before="0" w:after="120"/>
              <w:jc w:val="end"/>
              <w:rPr>
                <w:color w:val="000000"/>
                <w:lang w:val="en-GB"/>
              </w:rPr>
            </w:pPr>
            <w:r>
              <w:rPr>
                <w:color w:val="000000"/>
                <w:lang w:val="en-GB"/>
              </w:rPr>
              <w:t>62.2</w:t>
            </w:r>
          </w:p>
        </w:tc>
        <w:tc>
          <w:tcPr>
            <w:tcW w:w="682" w:type="dxa"/>
            <w:tcBorders>
              <w:bottom w:val="single" w:sz="6" w:space="0" w:color="000000"/>
            </w:tcBorders>
          </w:tcPr>
          <w:p>
            <w:pPr>
              <w:pStyle w:val="Normal"/>
              <w:spacing w:before="0" w:after="120"/>
              <w:jc w:val="end"/>
              <w:rPr>
                <w:color w:val="000000"/>
                <w:lang w:val="en-GB"/>
              </w:rPr>
            </w:pPr>
            <w:r>
              <w:rPr>
                <w:color w:val="000000"/>
                <w:lang w:val="en-GB"/>
              </w:rPr>
              <w:t>53.3</w:t>
            </w:r>
          </w:p>
        </w:tc>
        <w:tc>
          <w:tcPr>
            <w:tcW w:w="681" w:type="dxa"/>
            <w:tcBorders>
              <w:bottom w:val="single" w:sz="6" w:space="0" w:color="000000"/>
            </w:tcBorders>
          </w:tcPr>
          <w:p>
            <w:pPr>
              <w:pStyle w:val="Normal"/>
              <w:spacing w:before="0" w:after="120"/>
              <w:jc w:val="end"/>
              <w:rPr>
                <w:color w:val="000000"/>
                <w:lang w:val="en-GB"/>
              </w:rPr>
            </w:pPr>
            <w:r>
              <w:rPr>
                <w:color w:val="000000"/>
                <w:lang w:val="en-GB"/>
              </w:rPr>
              <w:t>53.9</w:t>
            </w:r>
          </w:p>
        </w:tc>
        <w:tc>
          <w:tcPr>
            <w:tcW w:w="681" w:type="dxa"/>
            <w:tcBorders>
              <w:bottom w:val="single" w:sz="6" w:space="0" w:color="000000"/>
            </w:tcBorders>
          </w:tcPr>
          <w:p>
            <w:pPr>
              <w:pStyle w:val="Normal"/>
              <w:spacing w:before="0" w:after="120"/>
              <w:jc w:val="end"/>
              <w:rPr>
                <w:color w:val="000000"/>
                <w:lang w:val="en-GB"/>
              </w:rPr>
            </w:pPr>
            <w:r>
              <w:rPr>
                <w:color w:val="000000"/>
                <w:lang w:val="en-GB"/>
              </w:rPr>
              <w:t>61.8</w:t>
            </w:r>
          </w:p>
        </w:tc>
        <w:tc>
          <w:tcPr>
            <w:tcW w:w="681" w:type="dxa"/>
            <w:tcBorders>
              <w:bottom w:val="single" w:sz="6" w:space="0" w:color="000000"/>
            </w:tcBorders>
          </w:tcPr>
          <w:p>
            <w:pPr>
              <w:pStyle w:val="Normal"/>
              <w:spacing w:before="0" w:after="120"/>
              <w:jc w:val="end"/>
              <w:rPr>
                <w:color w:val="000000"/>
                <w:lang w:val="en-GB"/>
              </w:rPr>
            </w:pPr>
            <w:r>
              <w:rPr>
                <w:color w:val="000000"/>
                <w:lang w:val="en-GB"/>
              </w:rPr>
              <w:t>28.0</w:t>
            </w:r>
          </w:p>
        </w:tc>
        <w:tc>
          <w:tcPr>
            <w:tcW w:w="682" w:type="dxa"/>
            <w:tcBorders>
              <w:bottom w:val="single" w:sz="6" w:space="0" w:color="000000"/>
            </w:tcBorders>
          </w:tcPr>
          <w:p>
            <w:pPr>
              <w:pStyle w:val="Normal"/>
              <w:spacing w:before="0" w:after="120"/>
              <w:jc w:val="end"/>
              <w:rPr>
                <w:color w:val="000000"/>
                <w:lang w:val="en-GB"/>
              </w:rPr>
            </w:pPr>
            <w:r>
              <w:rPr>
                <w:color w:val="000000"/>
                <w:lang w:val="en-GB"/>
              </w:rPr>
              <w:t>40.1</w:t>
            </w:r>
          </w:p>
        </w:tc>
        <w:tc>
          <w:tcPr>
            <w:tcW w:w="681" w:type="dxa"/>
            <w:tcBorders>
              <w:bottom w:val="single" w:sz="6" w:space="0" w:color="000000"/>
            </w:tcBorders>
          </w:tcPr>
          <w:p>
            <w:pPr>
              <w:pStyle w:val="Normal"/>
              <w:spacing w:before="0" w:after="120"/>
              <w:jc w:val="end"/>
              <w:rPr>
                <w:color w:val="000000"/>
                <w:lang w:val="en-GB"/>
              </w:rPr>
            </w:pPr>
            <w:r>
              <w:rPr>
                <w:color w:val="000000"/>
                <w:lang w:val="en-GB"/>
              </w:rPr>
              <w:t>47.4</w:t>
            </w:r>
          </w:p>
        </w:tc>
        <w:tc>
          <w:tcPr>
            <w:tcW w:w="681" w:type="dxa"/>
            <w:tcBorders>
              <w:bottom w:val="single" w:sz="6" w:space="0" w:color="000000"/>
            </w:tcBorders>
          </w:tcPr>
          <w:p>
            <w:pPr>
              <w:pStyle w:val="Normal"/>
              <w:spacing w:before="0" w:after="120"/>
              <w:jc w:val="end"/>
              <w:rPr>
                <w:color w:val="000000"/>
                <w:lang w:val="en-GB"/>
              </w:rPr>
            </w:pPr>
            <w:r>
              <w:rPr>
                <w:color w:val="000000"/>
                <w:lang w:val="en-GB"/>
              </w:rPr>
              <w:t>83.0</w:t>
            </w:r>
          </w:p>
        </w:tc>
      </w:tr>
      <w:tr>
        <w:trPr>
          <w:trHeight w:val="240" w:hRule="exact"/>
        </w:trPr>
        <w:tc>
          <w:tcPr>
            <w:tcW w:w="2617" w:type="dxa"/>
            <w:tcBorders>
              <w:top w:val="single" w:sz="6" w:space="0" w:color="000000"/>
            </w:tcBorders>
          </w:tcPr>
          <w:p>
            <w:pPr>
              <w:pStyle w:val="Normal"/>
              <w:spacing w:before="0" w:after="120"/>
              <w:rPr>
                <w:b/>
                <w:bCs/>
                <w:color w:val="000000"/>
                <w:lang w:val="en-GB"/>
              </w:rPr>
            </w:pPr>
            <w:r>
              <w:rPr>
                <w:b/>
                <w:bCs/>
                <w:color w:val="000000"/>
                <w:lang w:val="en-GB"/>
              </w:rPr>
              <w:t>Midwest (Cinergy)</w:t>
            </w:r>
          </w:p>
        </w:tc>
        <w:tc>
          <w:tcPr>
            <w:tcW w:w="681" w:type="dxa"/>
            <w:tcBorders>
              <w:top w:val="single" w:sz="6" w:space="0" w:color="000000"/>
            </w:tcBorders>
          </w:tcPr>
          <w:p>
            <w:pPr>
              <w:pStyle w:val="Normal"/>
              <w:spacing w:before="0" w:after="120"/>
              <w:jc w:val="end"/>
              <w:rPr>
                <w:color w:val="000000"/>
                <w:lang w:val="en-GB"/>
              </w:rPr>
            </w:pPr>
            <w:r>
              <w:rPr>
                <w:color w:val="000000"/>
                <w:lang w:val="en-GB"/>
              </w:rPr>
              <w:t>30.2</w:t>
            </w:r>
          </w:p>
        </w:tc>
        <w:tc>
          <w:tcPr>
            <w:tcW w:w="681" w:type="dxa"/>
            <w:tcBorders>
              <w:top w:val="single" w:sz="6" w:space="0" w:color="000000"/>
            </w:tcBorders>
          </w:tcPr>
          <w:p>
            <w:pPr>
              <w:pStyle w:val="Normal"/>
              <w:spacing w:before="0" w:after="120"/>
              <w:jc w:val="end"/>
              <w:rPr>
                <w:color w:val="000000"/>
                <w:lang w:val="en-GB"/>
              </w:rPr>
            </w:pPr>
            <w:r>
              <w:rPr>
                <w:color w:val="000000"/>
                <w:lang w:val="en-GB"/>
              </w:rPr>
              <w:t>24.8</w:t>
            </w:r>
          </w:p>
        </w:tc>
        <w:tc>
          <w:tcPr>
            <w:tcW w:w="682" w:type="dxa"/>
            <w:tcBorders>
              <w:top w:val="single" w:sz="6" w:space="0" w:color="000000"/>
            </w:tcBorders>
          </w:tcPr>
          <w:p>
            <w:pPr>
              <w:pStyle w:val="Normal"/>
              <w:spacing w:before="0" w:after="120"/>
              <w:jc w:val="end"/>
              <w:rPr>
                <w:color w:val="000000"/>
                <w:lang w:val="en-GB"/>
              </w:rPr>
            </w:pPr>
            <w:r>
              <w:rPr>
                <w:color w:val="000000"/>
                <w:lang w:val="en-GB"/>
              </w:rPr>
              <w:t>25.9</w:t>
            </w:r>
          </w:p>
        </w:tc>
        <w:tc>
          <w:tcPr>
            <w:tcW w:w="681" w:type="dxa"/>
            <w:tcBorders>
              <w:top w:val="single" w:sz="6" w:space="0" w:color="000000"/>
            </w:tcBorders>
          </w:tcPr>
          <w:p>
            <w:pPr>
              <w:pStyle w:val="Normal"/>
              <w:spacing w:before="0" w:after="120"/>
              <w:jc w:val="end"/>
              <w:rPr>
                <w:color w:val="000000"/>
                <w:lang w:val="en-GB"/>
              </w:rPr>
            </w:pPr>
            <w:r>
              <w:rPr>
                <w:color w:val="000000"/>
                <w:lang w:val="en-GB"/>
              </w:rPr>
              <w:t>30.4</w:t>
            </w:r>
          </w:p>
        </w:tc>
        <w:tc>
          <w:tcPr>
            <w:tcW w:w="681" w:type="dxa"/>
            <w:tcBorders>
              <w:top w:val="single" w:sz="6" w:space="0" w:color="000000"/>
            </w:tcBorders>
          </w:tcPr>
          <w:p>
            <w:pPr>
              <w:pStyle w:val="Normal"/>
              <w:spacing w:before="0" w:after="120"/>
              <w:jc w:val="end"/>
              <w:rPr>
                <w:color w:val="000000"/>
                <w:lang w:val="en-GB"/>
              </w:rPr>
            </w:pPr>
            <w:r>
              <w:rPr>
                <w:color w:val="000000"/>
                <w:lang w:val="en-GB"/>
              </w:rPr>
              <w:t>56.8</w:t>
            </w:r>
          </w:p>
        </w:tc>
        <w:tc>
          <w:tcPr>
            <w:tcW w:w="682" w:type="dxa"/>
            <w:tcBorders>
              <w:top w:val="single" w:sz="6" w:space="0" w:color="000000"/>
            </w:tcBorders>
          </w:tcPr>
          <w:p>
            <w:pPr>
              <w:pStyle w:val="Normal"/>
              <w:spacing w:before="0" w:after="120"/>
              <w:jc w:val="end"/>
              <w:rPr>
                <w:color w:val="000000"/>
                <w:lang w:val="en-GB"/>
              </w:rPr>
            </w:pPr>
            <w:r>
              <w:rPr>
                <w:color w:val="000000"/>
                <w:lang w:val="en-GB"/>
              </w:rPr>
              <w:t>42.5</w:t>
            </w:r>
          </w:p>
        </w:tc>
        <w:tc>
          <w:tcPr>
            <w:tcW w:w="681" w:type="dxa"/>
            <w:tcBorders>
              <w:top w:val="single" w:sz="6" w:space="0" w:color="000000"/>
            </w:tcBorders>
          </w:tcPr>
          <w:p>
            <w:pPr>
              <w:pStyle w:val="Normal"/>
              <w:spacing w:before="0" w:after="120"/>
              <w:jc w:val="end"/>
              <w:rPr>
                <w:color w:val="000000"/>
                <w:lang w:val="en-GB"/>
              </w:rPr>
            </w:pPr>
            <w:r>
              <w:rPr>
                <w:color w:val="000000"/>
                <w:lang w:val="en-GB"/>
              </w:rPr>
              <w:t>45.9</w:t>
            </w:r>
          </w:p>
        </w:tc>
        <w:tc>
          <w:tcPr>
            <w:tcW w:w="681" w:type="dxa"/>
            <w:tcBorders>
              <w:top w:val="single" w:sz="6" w:space="0" w:color="000000"/>
            </w:tcBorders>
          </w:tcPr>
          <w:p>
            <w:pPr>
              <w:pStyle w:val="Normal"/>
              <w:spacing w:before="0" w:after="120"/>
              <w:jc w:val="end"/>
              <w:rPr>
                <w:color w:val="000000"/>
                <w:lang w:val="en-GB"/>
              </w:rPr>
            </w:pPr>
            <w:r>
              <w:rPr>
                <w:color w:val="000000"/>
                <w:lang w:val="en-GB"/>
              </w:rPr>
              <w:t>55.2</w:t>
            </w:r>
          </w:p>
        </w:tc>
        <w:tc>
          <w:tcPr>
            <w:tcW w:w="681" w:type="dxa"/>
            <w:tcBorders>
              <w:top w:val="single" w:sz="6" w:space="0" w:color="000000"/>
            </w:tcBorders>
          </w:tcPr>
          <w:p>
            <w:pPr>
              <w:pStyle w:val="Normal"/>
              <w:spacing w:before="0" w:after="120"/>
              <w:jc w:val="end"/>
              <w:rPr>
                <w:color w:val="000000"/>
                <w:lang w:val="en-GB"/>
              </w:rPr>
            </w:pPr>
            <w:r>
              <w:rPr>
                <w:color w:val="000000"/>
                <w:lang w:val="en-GB"/>
              </w:rPr>
              <w:t>24.8</w:t>
            </w:r>
          </w:p>
        </w:tc>
        <w:tc>
          <w:tcPr>
            <w:tcW w:w="682" w:type="dxa"/>
            <w:tcBorders>
              <w:top w:val="single" w:sz="6" w:space="0" w:color="000000"/>
            </w:tcBorders>
          </w:tcPr>
          <w:p>
            <w:pPr>
              <w:pStyle w:val="Normal"/>
              <w:spacing w:before="0" w:after="120"/>
              <w:jc w:val="end"/>
              <w:rPr>
                <w:color w:val="000000"/>
                <w:lang w:val="en-GB"/>
              </w:rPr>
            </w:pPr>
            <w:r>
              <w:rPr>
                <w:color w:val="000000"/>
                <w:lang w:val="en-GB"/>
              </w:rPr>
              <w:t>37.1</w:t>
            </w:r>
          </w:p>
        </w:tc>
        <w:tc>
          <w:tcPr>
            <w:tcW w:w="681" w:type="dxa"/>
            <w:tcBorders>
              <w:top w:val="single" w:sz="6" w:space="0" w:color="000000"/>
            </w:tcBorders>
          </w:tcPr>
          <w:p>
            <w:pPr>
              <w:pStyle w:val="Normal"/>
              <w:spacing w:before="0" w:after="120"/>
              <w:jc w:val="end"/>
              <w:rPr>
                <w:color w:val="000000"/>
                <w:lang w:val="en-GB"/>
              </w:rPr>
            </w:pPr>
            <w:r>
              <w:rPr>
                <w:color w:val="000000"/>
                <w:lang w:val="en-GB"/>
              </w:rPr>
              <w:t>46.3</w:t>
            </w:r>
          </w:p>
        </w:tc>
        <w:tc>
          <w:tcPr>
            <w:tcW w:w="681" w:type="dxa"/>
            <w:tcBorders>
              <w:top w:val="single" w:sz="6" w:space="0" w:color="000000"/>
            </w:tcBorders>
          </w:tcPr>
          <w:p>
            <w:pPr>
              <w:pStyle w:val="Normal"/>
              <w:spacing w:before="0" w:after="120"/>
              <w:jc w:val="end"/>
              <w:rPr>
                <w:color w:val="000000"/>
                <w:lang w:val="en-GB"/>
              </w:rPr>
            </w:pPr>
            <w:r>
              <w:rPr>
                <w:color w:val="000000"/>
                <w:lang w:val="en-GB"/>
              </w:rPr>
              <w:t>82.5</w:t>
            </w:r>
          </w:p>
        </w:tc>
      </w:tr>
      <w:tr>
        <w:trPr>
          <w:trHeight w:val="240" w:hRule="exact"/>
        </w:trPr>
        <w:tc>
          <w:tcPr>
            <w:tcW w:w="2617" w:type="dxa"/>
            <w:tcBorders/>
          </w:tcPr>
          <w:p>
            <w:pPr>
              <w:pStyle w:val="Normal"/>
              <w:spacing w:before="0" w:after="120"/>
              <w:rPr>
                <w:b/>
                <w:bCs/>
                <w:color w:val="000000"/>
                <w:lang w:val="en-GB"/>
              </w:rPr>
            </w:pPr>
            <w:r>
              <w:rPr>
                <w:b/>
                <w:bCs/>
                <w:color w:val="000000"/>
                <w:lang w:val="en-GB"/>
              </w:rPr>
              <w:t>MAIN</w:t>
            </w:r>
          </w:p>
        </w:tc>
        <w:tc>
          <w:tcPr>
            <w:tcW w:w="681" w:type="dxa"/>
            <w:tcBorders/>
          </w:tcPr>
          <w:p>
            <w:pPr>
              <w:pStyle w:val="Normal"/>
              <w:spacing w:before="0" w:after="120"/>
              <w:jc w:val="end"/>
              <w:rPr>
                <w:color w:val="000000"/>
                <w:lang w:val="en-GB"/>
              </w:rPr>
            </w:pPr>
            <w:r>
              <w:rPr>
                <w:color w:val="000000"/>
                <w:lang w:val="en-GB"/>
              </w:rPr>
              <w:t>31.0</w:t>
            </w:r>
          </w:p>
        </w:tc>
        <w:tc>
          <w:tcPr>
            <w:tcW w:w="681" w:type="dxa"/>
            <w:tcBorders/>
          </w:tcPr>
          <w:p>
            <w:pPr>
              <w:pStyle w:val="Normal"/>
              <w:spacing w:before="0" w:after="120"/>
              <w:jc w:val="end"/>
              <w:rPr>
                <w:color w:val="000000"/>
                <w:lang w:val="en-GB"/>
              </w:rPr>
            </w:pPr>
            <w:r>
              <w:rPr>
                <w:color w:val="000000"/>
                <w:lang w:val="en-GB"/>
              </w:rPr>
              <w:t>26.2</w:t>
            </w:r>
          </w:p>
        </w:tc>
        <w:tc>
          <w:tcPr>
            <w:tcW w:w="682" w:type="dxa"/>
            <w:tcBorders/>
          </w:tcPr>
          <w:p>
            <w:pPr>
              <w:pStyle w:val="Normal"/>
              <w:spacing w:before="0" w:after="120"/>
              <w:jc w:val="end"/>
              <w:rPr>
                <w:color w:val="000000"/>
                <w:lang w:val="en-GB"/>
              </w:rPr>
            </w:pPr>
            <w:r>
              <w:rPr>
                <w:color w:val="000000"/>
                <w:lang w:val="en-GB"/>
              </w:rPr>
              <w:t>27.4</w:t>
            </w:r>
          </w:p>
        </w:tc>
        <w:tc>
          <w:tcPr>
            <w:tcW w:w="681" w:type="dxa"/>
            <w:tcBorders/>
          </w:tcPr>
          <w:p>
            <w:pPr>
              <w:pStyle w:val="Normal"/>
              <w:spacing w:before="0" w:after="120"/>
              <w:jc w:val="end"/>
              <w:rPr>
                <w:color w:val="000000"/>
                <w:lang w:val="en-GB"/>
              </w:rPr>
            </w:pPr>
            <w:r>
              <w:rPr>
                <w:color w:val="000000"/>
                <w:lang w:val="en-GB"/>
              </w:rPr>
              <w:t>31.8</w:t>
            </w:r>
          </w:p>
        </w:tc>
        <w:tc>
          <w:tcPr>
            <w:tcW w:w="681" w:type="dxa"/>
            <w:tcBorders/>
          </w:tcPr>
          <w:p>
            <w:pPr>
              <w:pStyle w:val="Normal"/>
              <w:spacing w:before="0" w:after="120"/>
              <w:jc w:val="end"/>
              <w:rPr>
                <w:color w:val="000000"/>
                <w:lang w:val="en-GB"/>
              </w:rPr>
            </w:pPr>
            <w:r>
              <w:rPr>
                <w:color w:val="000000"/>
                <w:lang w:val="en-GB"/>
              </w:rPr>
              <w:t>58.3</w:t>
            </w:r>
          </w:p>
        </w:tc>
        <w:tc>
          <w:tcPr>
            <w:tcW w:w="682" w:type="dxa"/>
            <w:tcBorders/>
          </w:tcPr>
          <w:p>
            <w:pPr>
              <w:pStyle w:val="Normal"/>
              <w:spacing w:before="0" w:after="120"/>
              <w:jc w:val="end"/>
              <w:rPr>
                <w:color w:val="000000"/>
                <w:lang w:val="en-GB"/>
              </w:rPr>
            </w:pPr>
            <w:r>
              <w:rPr>
                <w:color w:val="000000"/>
                <w:lang w:val="en-GB"/>
              </w:rPr>
              <w:t>45.6</w:t>
            </w:r>
          </w:p>
        </w:tc>
        <w:tc>
          <w:tcPr>
            <w:tcW w:w="681" w:type="dxa"/>
            <w:tcBorders/>
          </w:tcPr>
          <w:p>
            <w:pPr>
              <w:pStyle w:val="Normal"/>
              <w:spacing w:before="0" w:after="120"/>
              <w:jc w:val="end"/>
              <w:rPr>
                <w:color w:val="000000"/>
                <w:lang w:val="en-GB"/>
              </w:rPr>
            </w:pPr>
            <w:r>
              <w:rPr>
                <w:color w:val="000000"/>
                <w:lang w:val="en-GB"/>
              </w:rPr>
              <w:t>51.1</w:t>
            </w:r>
          </w:p>
        </w:tc>
        <w:tc>
          <w:tcPr>
            <w:tcW w:w="681" w:type="dxa"/>
            <w:tcBorders/>
          </w:tcPr>
          <w:p>
            <w:pPr>
              <w:pStyle w:val="Normal"/>
              <w:spacing w:before="0" w:after="120"/>
              <w:jc w:val="end"/>
              <w:rPr>
                <w:color w:val="000000"/>
                <w:lang w:val="en-GB"/>
              </w:rPr>
            </w:pPr>
            <w:r>
              <w:rPr>
                <w:color w:val="000000"/>
                <w:lang w:val="en-GB"/>
              </w:rPr>
              <w:t>69.9</w:t>
            </w:r>
          </w:p>
        </w:tc>
        <w:tc>
          <w:tcPr>
            <w:tcW w:w="681" w:type="dxa"/>
            <w:tcBorders/>
          </w:tcPr>
          <w:p>
            <w:pPr>
              <w:pStyle w:val="Normal"/>
              <w:spacing w:before="0" w:after="120"/>
              <w:jc w:val="end"/>
              <w:rPr>
                <w:color w:val="000000"/>
                <w:lang w:val="en-GB"/>
              </w:rPr>
            </w:pPr>
            <w:r>
              <w:rPr>
                <w:color w:val="000000"/>
                <w:lang w:val="en-GB"/>
              </w:rPr>
              <w:t>28.8</w:t>
            </w:r>
          </w:p>
        </w:tc>
        <w:tc>
          <w:tcPr>
            <w:tcW w:w="682" w:type="dxa"/>
            <w:tcBorders/>
          </w:tcPr>
          <w:p>
            <w:pPr>
              <w:pStyle w:val="Normal"/>
              <w:spacing w:before="0" w:after="120"/>
              <w:jc w:val="end"/>
              <w:rPr>
                <w:color w:val="000000"/>
                <w:lang w:val="en-GB"/>
              </w:rPr>
            </w:pPr>
            <w:r>
              <w:rPr>
                <w:color w:val="000000"/>
                <w:lang w:val="en-GB"/>
              </w:rPr>
              <w:t>41.2</w:t>
            </w:r>
          </w:p>
        </w:tc>
        <w:tc>
          <w:tcPr>
            <w:tcW w:w="681" w:type="dxa"/>
            <w:tcBorders/>
          </w:tcPr>
          <w:p>
            <w:pPr>
              <w:pStyle w:val="Normal"/>
              <w:spacing w:before="0" w:after="120"/>
              <w:jc w:val="end"/>
              <w:rPr>
                <w:color w:val="000000"/>
                <w:lang w:val="en-GB"/>
              </w:rPr>
            </w:pPr>
            <w:r>
              <w:rPr>
                <w:color w:val="000000"/>
                <w:lang w:val="en-GB"/>
              </w:rPr>
              <w:t>49.2</w:t>
            </w:r>
          </w:p>
        </w:tc>
        <w:tc>
          <w:tcPr>
            <w:tcW w:w="681" w:type="dxa"/>
            <w:tcBorders/>
          </w:tcPr>
          <w:p>
            <w:pPr>
              <w:pStyle w:val="Normal"/>
              <w:spacing w:before="0" w:after="120"/>
              <w:jc w:val="end"/>
              <w:rPr>
                <w:color w:val="000000"/>
                <w:lang w:val="en-GB"/>
              </w:rPr>
            </w:pPr>
            <w:r>
              <w:rPr>
                <w:color w:val="000000"/>
                <w:lang w:val="en-GB"/>
              </w:rPr>
              <w:t>91.4</w:t>
            </w:r>
          </w:p>
        </w:tc>
      </w:tr>
      <w:tr>
        <w:trPr>
          <w:trHeight w:val="240" w:hRule="exact"/>
        </w:trPr>
        <w:tc>
          <w:tcPr>
            <w:tcW w:w="2617" w:type="dxa"/>
            <w:tcBorders/>
          </w:tcPr>
          <w:p>
            <w:pPr>
              <w:pStyle w:val="Normal"/>
              <w:spacing w:before="0" w:after="120"/>
              <w:rPr>
                <w:b/>
                <w:bCs/>
                <w:color w:val="000000"/>
                <w:lang w:val="en-GB"/>
              </w:rPr>
            </w:pPr>
            <w:r>
              <w:rPr>
                <w:b/>
                <w:bCs/>
                <w:color w:val="000000"/>
                <w:lang w:val="en-GB"/>
              </w:rPr>
              <w:t>MAPP</w:t>
            </w:r>
          </w:p>
        </w:tc>
        <w:tc>
          <w:tcPr>
            <w:tcW w:w="681" w:type="dxa"/>
            <w:tcBorders/>
          </w:tcPr>
          <w:p>
            <w:pPr>
              <w:pStyle w:val="Normal"/>
              <w:spacing w:before="0" w:after="120"/>
              <w:jc w:val="end"/>
              <w:rPr>
                <w:color w:val="000000"/>
                <w:lang w:val="en-GB"/>
              </w:rPr>
            </w:pPr>
            <w:r>
              <w:rPr>
                <w:color w:val="000000"/>
                <w:lang w:val="en-GB"/>
              </w:rPr>
              <w:t>31.1</w:t>
            </w:r>
          </w:p>
        </w:tc>
        <w:tc>
          <w:tcPr>
            <w:tcW w:w="681" w:type="dxa"/>
            <w:tcBorders/>
          </w:tcPr>
          <w:p>
            <w:pPr>
              <w:pStyle w:val="Normal"/>
              <w:spacing w:before="0" w:after="120"/>
              <w:jc w:val="end"/>
              <w:rPr>
                <w:color w:val="000000"/>
                <w:lang w:val="en-GB"/>
              </w:rPr>
            </w:pPr>
            <w:r>
              <w:rPr>
                <w:color w:val="000000"/>
                <w:lang w:val="en-GB"/>
              </w:rPr>
              <w:t>26.8</w:t>
            </w:r>
          </w:p>
        </w:tc>
        <w:tc>
          <w:tcPr>
            <w:tcW w:w="682" w:type="dxa"/>
            <w:tcBorders/>
          </w:tcPr>
          <w:p>
            <w:pPr>
              <w:pStyle w:val="Normal"/>
              <w:spacing w:before="0" w:after="120"/>
              <w:jc w:val="end"/>
              <w:rPr>
                <w:color w:val="000000"/>
                <w:lang w:val="en-GB"/>
              </w:rPr>
            </w:pPr>
            <w:r>
              <w:rPr>
                <w:color w:val="000000"/>
                <w:lang w:val="en-GB"/>
              </w:rPr>
              <w:t>29.9</w:t>
            </w:r>
          </w:p>
        </w:tc>
        <w:tc>
          <w:tcPr>
            <w:tcW w:w="681" w:type="dxa"/>
            <w:tcBorders/>
          </w:tcPr>
          <w:p>
            <w:pPr>
              <w:pStyle w:val="Normal"/>
              <w:spacing w:before="0" w:after="120"/>
              <w:jc w:val="end"/>
              <w:rPr>
                <w:color w:val="000000"/>
                <w:lang w:val="en-GB"/>
              </w:rPr>
            </w:pPr>
            <w:r>
              <w:rPr>
                <w:color w:val="000000"/>
                <w:lang w:val="en-GB"/>
              </w:rPr>
              <w:t>31.3</w:t>
            </w:r>
          </w:p>
        </w:tc>
        <w:tc>
          <w:tcPr>
            <w:tcW w:w="681" w:type="dxa"/>
            <w:tcBorders/>
          </w:tcPr>
          <w:p>
            <w:pPr>
              <w:pStyle w:val="Normal"/>
              <w:spacing w:before="0" w:after="120"/>
              <w:jc w:val="end"/>
              <w:rPr>
                <w:color w:val="000000"/>
                <w:lang w:val="en-GB"/>
              </w:rPr>
            </w:pPr>
            <w:r>
              <w:rPr>
                <w:color w:val="000000"/>
                <w:lang w:val="en-GB"/>
              </w:rPr>
              <w:t>52.0</w:t>
            </w:r>
          </w:p>
        </w:tc>
        <w:tc>
          <w:tcPr>
            <w:tcW w:w="682" w:type="dxa"/>
            <w:tcBorders/>
          </w:tcPr>
          <w:p>
            <w:pPr>
              <w:pStyle w:val="Normal"/>
              <w:spacing w:before="0" w:after="120"/>
              <w:jc w:val="end"/>
              <w:rPr>
                <w:color w:val="000000"/>
                <w:lang w:val="en-GB"/>
              </w:rPr>
            </w:pPr>
            <w:r>
              <w:rPr>
                <w:color w:val="000000"/>
                <w:lang w:val="en-GB"/>
              </w:rPr>
              <w:t>45.3</w:t>
            </w:r>
          </w:p>
        </w:tc>
        <w:tc>
          <w:tcPr>
            <w:tcW w:w="681" w:type="dxa"/>
            <w:tcBorders/>
          </w:tcPr>
          <w:p>
            <w:pPr>
              <w:pStyle w:val="Normal"/>
              <w:spacing w:before="0" w:after="120"/>
              <w:jc w:val="end"/>
              <w:rPr>
                <w:color w:val="000000"/>
                <w:lang w:val="en-GB"/>
              </w:rPr>
            </w:pPr>
            <w:r>
              <w:rPr>
                <w:color w:val="000000"/>
                <w:lang w:val="en-GB"/>
              </w:rPr>
              <w:t>66.8</w:t>
            </w:r>
          </w:p>
        </w:tc>
        <w:tc>
          <w:tcPr>
            <w:tcW w:w="681" w:type="dxa"/>
            <w:tcBorders/>
          </w:tcPr>
          <w:p>
            <w:pPr>
              <w:pStyle w:val="Normal"/>
              <w:spacing w:before="0" w:after="120"/>
              <w:jc w:val="end"/>
              <w:rPr>
                <w:color w:val="000000"/>
                <w:lang w:val="en-GB"/>
              </w:rPr>
            </w:pPr>
            <w:r>
              <w:rPr>
                <w:color w:val="000000"/>
                <w:lang w:val="en-GB"/>
              </w:rPr>
              <w:t>79.9</w:t>
            </w:r>
          </w:p>
        </w:tc>
        <w:tc>
          <w:tcPr>
            <w:tcW w:w="681" w:type="dxa"/>
            <w:tcBorders/>
          </w:tcPr>
          <w:p>
            <w:pPr>
              <w:pStyle w:val="Normal"/>
              <w:spacing w:before="0" w:after="120"/>
              <w:jc w:val="end"/>
              <w:rPr>
                <w:color w:val="000000"/>
                <w:lang w:val="en-GB"/>
              </w:rPr>
            </w:pPr>
            <w:r>
              <w:rPr>
                <w:color w:val="000000"/>
                <w:lang w:val="en-GB"/>
              </w:rPr>
              <w:t>35.6</w:t>
            </w:r>
          </w:p>
        </w:tc>
        <w:tc>
          <w:tcPr>
            <w:tcW w:w="682" w:type="dxa"/>
            <w:tcBorders/>
          </w:tcPr>
          <w:p>
            <w:pPr>
              <w:pStyle w:val="Normal"/>
              <w:spacing w:before="0" w:after="120"/>
              <w:jc w:val="end"/>
              <w:rPr>
                <w:color w:val="000000"/>
                <w:lang w:val="en-GB"/>
              </w:rPr>
            </w:pPr>
            <w:r>
              <w:rPr>
                <w:color w:val="000000"/>
                <w:lang w:val="en-GB"/>
              </w:rPr>
              <w:t>43.6</w:t>
            </w:r>
          </w:p>
        </w:tc>
        <w:tc>
          <w:tcPr>
            <w:tcW w:w="681" w:type="dxa"/>
            <w:tcBorders/>
          </w:tcPr>
          <w:p>
            <w:pPr>
              <w:pStyle w:val="Normal"/>
              <w:spacing w:before="0" w:after="120"/>
              <w:jc w:val="end"/>
              <w:rPr>
                <w:color w:val="000000"/>
                <w:lang w:val="en-GB"/>
              </w:rPr>
            </w:pPr>
            <w:r>
              <w:rPr>
                <w:color w:val="000000"/>
                <w:lang w:val="en-GB"/>
              </w:rPr>
              <w:t>50.0</w:t>
            </w:r>
          </w:p>
        </w:tc>
        <w:tc>
          <w:tcPr>
            <w:tcW w:w="681" w:type="dxa"/>
            <w:tcBorders/>
          </w:tcPr>
          <w:p>
            <w:pPr>
              <w:pStyle w:val="Normal"/>
              <w:spacing w:before="0" w:after="120"/>
              <w:jc w:val="end"/>
              <w:rPr>
                <w:color w:val="000000"/>
                <w:lang w:val="en-GB"/>
              </w:rPr>
            </w:pPr>
            <w:r>
              <w:rPr>
                <w:color w:val="000000"/>
                <w:lang w:val="en-GB"/>
              </w:rPr>
              <w:t>104.6</w:t>
            </w:r>
          </w:p>
        </w:tc>
      </w:tr>
      <w:tr>
        <w:trPr>
          <w:trHeight w:val="240" w:hRule="exact"/>
        </w:trPr>
        <w:tc>
          <w:tcPr>
            <w:tcW w:w="2617" w:type="dxa"/>
            <w:tcBorders/>
          </w:tcPr>
          <w:p>
            <w:pPr>
              <w:pStyle w:val="Normal"/>
              <w:spacing w:before="0" w:after="120"/>
              <w:rPr>
                <w:b/>
                <w:bCs/>
                <w:color w:val="000000"/>
                <w:lang w:val="en-GB"/>
              </w:rPr>
            </w:pPr>
            <w:r>
              <w:rPr>
                <w:b/>
                <w:bCs/>
                <w:color w:val="000000"/>
                <w:lang w:val="en-GB"/>
              </w:rPr>
              <w:t>Four Corners</w:t>
            </w:r>
          </w:p>
        </w:tc>
        <w:tc>
          <w:tcPr>
            <w:tcW w:w="681" w:type="dxa"/>
            <w:tcBorders/>
          </w:tcPr>
          <w:p>
            <w:pPr>
              <w:pStyle w:val="Normal"/>
              <w:spacing w:before="0" w:after="120"/>
              <w:jc w:val="end"/>
              <w:rPr>
                <w:color w:val="000000"/>
                <w:lang w:val="en-GB"/>
              </w:rPr>
            </w:pPr>
            <w:r>
              <w:rPr>
                <w:color w:val="000000"/>
                <w:lang w:val="en-GB"/>
              </w:rPr>
              <w:t>29.9</w:t>
            </w:r>
          </w:p>
        </w:tc>
        <w:tc>
          <w:tcPr>
            <w:tcW w:w="681" w:type="dxa"/>
            <w:tcBorders/>
          </w:tcPr>
          <w:p>
            <w:pPr>
              <w:pStyle w:val="Normal"/>
              <w:spacing w:before="0" w:after="120"/>
              <w:jc w:val="end"/>
              <w:rPr>
                <w:color w:val="000000"/>
                <w:lang w:val="en-GB"/>
              </w:rPr>
            </w:pPr>
            <w:r>
              <w:rPr>
                <w:color w:val="000000"/>
                <w:lang w:val="en-GB"/>
              </w:rPr>
              <w:t>30.7</w:t>
            </w:r>
          </w:p>
        </w:tc>
        <w:tc>
          <w:tcPr>
            <w:tcW w:w="682" w:type="dxa"/>
            <w:tcBorders/>
          </w:tcPr>
          <w:p>
            <w:pPr>
              <w:pStyle w:val="Normal"/>
              <w:spacing w:before="0" w:after="120"/>
              <w:jc w:val="end"/>
              <w:rPr>
                <w:color w:val="000000"/>
                <w:lang w:val="en-GB"/>
              </w:rPr>
            </w:pPr>
            <w:r>
              <w:rPr>
                <w:color w:val="000000"/>
                <w:lang w:val="en-GB"/>
              </w:rPr>
              <w:t>31.3</w:t>
            </w:r>
          </w:p>
        </w:tc>
        <w:tc>
          <w:tcPr>
            <w:tcW w:w="681" w:type="dxa"/>
            <w:tcBorders/>
          </w:tcPr>
          <w:p>
            <w:pPr>
              <w:pStyle w:val="Normal"/>
              <w:spacing w:before="0" w:after="120"/>
              <w:jc w:val="end"/>
              <w:rPr>
                <w:color w:val="000000"/>
                <w:lang w:val="en-GB"/>
              </w:rPr>
            </w:pPr>
            <w:r>
              <w:rPr>
                <w:color w:val="000000"/>
                <w:lang w:val="en-GB"/>
              </w:rPr>
              <w:t>37.3</w:t>
            </w:r>
          </w:p>
        </w:tc>
        <w:tc>
          <w:tcPr>
            <w:tcW w:w="681" w:type="dxa"/>
            <w:tcBorders/>
          </w:tcPr>
          <w:p>
            <w:pPr>
              <w:pStyle w:val="Normal"/>
              <w:spacing w:before="0" w:after="120"/>
              <w:jc w:val="end"/>
              <w:rPr>
                <w:color w:val="000000"/>
                <w:lang w:val="en-GB"/>
              </w:rPr>
            </w:pPr>
            <w:r>
              <w:rPr>
                <w:color w:val="000000"/>
                <w:lang w:val="en-GB"/>
              </w:rPr>
              <w:t>81.0</w:t>
            </w:r>
          </w:p>
        </w:tc>
        <w:tc>
          <w:tcPr>
            <w:tcW w:w="682" w:type="dxa"/>
            <w:tcBorders/>
          </w:tcPr>
          <w:p>
            <w:pPr>
              <w:pStyle w:val="Normal"/>
              <w:spacing w:before="0" w:after="120"/>
              <w:jc w:val="end"/>
              <w:rPr>
                <w:color w:val="000000"/>
                <w:lang w:val="en-GB"/>
              </w:rPr>
            </w:pPr>
            <w:r>
              <w:rPr>
                <w:color w:val="000000"/>
                <w:lang w:val="en-GB"/>
              </w:rPr>
              <w:t>199.8</w:t>
            </w:r>
          </w:p>
        </w:tc>
        <w:tc>
          <w:tcPr>
            <w:tcW w:w="681" w:type="dxa"/>
            <w:tcBorders/>
          </w:tcPr>
          <w:p>
            <w:pPr>
              <w:pStyle w:val="Normal"/>
              <w:spacing w:before="0" w:after="120"/>
              <w:jc w:val="end"/>
              <w:rPr>
                <w:color w:val="000000"/>
                <w:lang w:val="en-GB"/>
              </w:rPr>
            </w:pPr>
            <w:r>
              <w:rPr>
                <w:color w:val="000000"/>
                <w:lang w:val="en-GB"/>
              </w:rPr>
              <w:t>192.1</w:t>
            </w:r>
          </w:p>
        </w:tc>
        <w:tc>
          <w:tcPr>
            <w:tcW w:w="681" w:type="dxa"/>
            <w:tcBorders/>
          </w:tcPr>
          <w:p>
            <w:pPr>
              <w:pStyle w:val="Normal"/>
              <w:spacing w:before="0" w:after="120"/>
              <w:jc w:val="end"/>
              <w:rPr>
                <w:color w:val="000000"/>
                <w:lang w:val="en-GB"/>
              </w:rPr>
            </w:pPr>
            <w:r>
              <w:rPr>
                <w:color w:val="000000"/>
                <w:lang w:val="en-GB"/>
              </w:rPr>
              <w:t>227.7</w:t>
            </w:r>
          </w:p>
        </w:tc>
        <w:tc>
          <w:tcPr>
            <w:tcW w:w="681" w:type="dxa"/>
            <w:tcBorders/>
          </w:tcPr>
          <w:p>
            <w:pPr>
              <w:pStyle w:val="Normal"/>
              <w:spacing w:before="0" w:after="120"/>
              <w:jc w:val="end"/>
              <w:rPr>
                <w:color w:val="000000"/>
                <w:lang w:val="en-GB"/>
              </w:rPr>
            </w:pPr>
            <w:r>
              <w:rPr>
                <w:color w:val="000000"/>
                <w:lang w:val="en-GB"/>
              </w:rPr>
              <w:t>145.2</w:t>
            </w:r>
          </w:p>
        </w:tc>
        <w:tc>
          <w:tcPr>
            <w:tcW w:w="682" w:type="dxa"/>
            <w:tcBorders/>
          </w:tcPr>
          <w:p>
            <w:pPr>
              <w:pStyle w:val="Normal"/>
              <w:spacing w:before="0" w:after="120"/>
              <w:jc w:val="end"/>
              <w:rPr>
                <w:color w:val="000000"/>
                <w:lang w:val="en-GB"/>
              </w:rPr>
            </w:pPr>
            <w:r>
              <w:rPr>
                <w:color w:val="000000"/>
                <w:lang w:val="en-GB"/>
              </w:rPr>
              <w:t>91.7</w:t>
            </w:r>
          </w:p>
        </w:tc>
        <w:tc>
          <w:tcPr>
            <w:tcW w:w="681" w:type="dxa"/>
            <w:tcBorders/>
          </w:tcPr>
          <w:p>
            <w:pPr>
              <w:pStyle w:val="Normal"/>
              <w:spacing w:before="0" w:after="120"/>
              <w:jc w:val="end"/>
              <w:rPr>
                <w:color w:val="000000"/>
                <w:lang w:val="en-GB"/>
              </w:rPr>
            </w:pPr>
            <w:r>
              <w:rPr>
                <w:color w:val="000000"/>
                <w:lang w:val="en-GB"/>
              </w:rPr>
              <w:t>137.8</w:t>
            </w:r>
          </w:p>
        </w:tc>
        <w:tc>
          <w:tcPr>
            <w:tcW w:w="681" w:type="dxa"/>
            <w:tcBorders/>
          </w:tcPr>
          <w:p>
            <w:pPr>
              <w:pStyle w:val="Normal"/>
              <w:spacing w:before="0" w:after="120"/>
              <w:jc w:val="end"/>
              <w:rPr>
                <w:color w:val="000000"/>
                <w:lang w:val="en-GB"/>
              </w:rPr>
            </w:pPr>
            <w:r>
              <w:rPr>
                <w:color w:val="000000"/>
                <w:lang w:val="en-GB"/>
              </w:rPr>
              <w:t>269.7</w:t>
            </w:r>
          </w:p>
        </w:tc>
      </w:tr>
      <w:tr>
        <w:trPr>
          <w:trHeight w:val="240" w:hRule="exact"/>
        </w:trPr>
        <w:tc>
          <w:tcPr>
            <w:tcW w:w="2617" w:type="dxa"/>
            <w:tcBorders>
              <w:bottom w:val="single" w:sz="6" w:space="0" w:color="000000"/>
            </w:tcBorders>
          </w:tcPr>
          <w:p>
            <w:pPr>
              <w:pStyle w:val="Normal"/>
              <w:spacing w:before="0" w:after="120"/>
              <w:rPr>
                <w:b/>
                <w:bCs/>
                <w:color w:val="000000"/>
                <w:lang w:val="en-GB"/>
              </w:rPr>
            </w:pPr>
            <w:r>
              <w:rPr>
                <w:b/>
                <w:bCs/>
                <w:color w:val="000000"/>
                <w:lang w:val="en-GB"/>
              </w:rPr>
              <w:t>Palo Verde</w:t>
            </w:r>
          </w:p>
        </w:tc>
        <w:tc>
          <w:tcPr>
            <w:tcW w:w="681" w:type="dxa"/>
            <w:tcBorders>
              <w:bottom w:val="single" w:sz="6" w:space="0" w:color="000000"/>
            </w:tcBorders>
          </w:tcPr>
          <w:p>
            <w:pPr>
              <w:pStyle w:val="Normal"/>
              <w:spacing w:before="0" w:after="120"/>
              <w:jc w:val="end"/>
              <w:rPr>
                <w:color w:val="000000"/>
                <w:lang w:val="en-GB"/>
              </w:rPr>
            </w:pPr>
            <w:r>
              <w:rPr>
                <w:color w:val="000000"/>
                <w:lang w:val="en-GB"/>
              </w:rPr>
              <w:t>30.7</w:t>
            </w:r>
          </w:p>
        </w:tc>
        <w:tc>
          <w:tcPr>
            <w:tcW w:w="681" w:type="dxa"/>
            <w:tcBorders>
              <w:bottom w:val="single" w:sz="6" w:space="0" w:color="000000"/>
            </w:tcBorders>
          </w:tcPr>
          <w:p>
            <w:pPr>
              <w:pStyle w:val="Normal"/>
              <w:spacing w:before="0" w:after="120"/>
              <w:jc w:val="end"/>
              <w:rPr>
                <w:color w:val="000000"/>
                <w:lang w:val="en-GB"/>
              </w:rPr>
            </w:pPr>
            <w:r>
              <w:rPr>
                <w:color w:val="000000"/>
                <w:lang w:val="en-GB"/>
              </w:rPr>
              <w:t>31.7</w:t>
            </w:r>
          </w:p>
        </w:tc>
        <w:tc>
          <w:tcPr>
            <w:tcW w:w="682" w:type="dxa"/>
            <w:tcBorders>
              <w:bottom w:val="single" w:sz="6" w:space="0" w:color="000000"/>
            </w:tcBorders>
          </w:tcPr>
          <w:p>
            <w:pPr>
              <w:pStyle w:val="Normal"/>
              <w:spacing w:before="0" w:after="120"/>
              <w:jc w:val="end"/>
              <w:rPr>
                <w:color w:val="000000"/>
                <w:lang w:val="en-GB"/>
              </w:rPr>
            </w:pPr>
            <w:r>
              <w:rPr>
                <w:color w:val="000000"/>
                <w:lang w:val="en-GB"/>
              </w:rPr>
              <w:t>32.0</w:t>
            </w:r>
          </w:p>
        </w:tc>
        <w:tc>
          <w:tcPr>
            <w:tcW w:w="681" w:type="dxa"/>
            <w:tcBorders>
              <w:bottom w:val="single" w:sz="6" w:space="0" w:color="000000"/>
            </w:tcBorders>
          </w:tcPr>
          <w:p>
            <w:pPr>
              <w:pStyle w:val="Normal"/>
              <w:spacing w:before="0" w:after="120"/>
              <w:jc w:val="end"/>
              <w:rPr>
                <w:color w:val="000000"/>
                <w:lang w:val="en-GB"/>
              </w:rPr>
            </w:pPr>
            <w:r>
              <w:rPr>
                <w:color w:val="000000"/>
                <w:lang w:val="en-GB"/>
              </w:rPr>
              <w:t>40.3</w:t>
            </w:r>
          </w:p>
        </w:tc>
        <w:tc>
          <w:tcPr>
            <w:tcW w:w="681" w:type="dxa"/>
            <w:tcBorders>
              <w:bottom w:val="single" w:sz="6" w:space="0" w:color="000000"/>
            </w:tcBorders>
          </w:tcPr>
          <w:p>
            <w:pPr>
              <w:pStyle w:val="Normal"/>
              <w:spacing w:before="0" w:after="120"/>
              <w:jc w:val="end"/>
              <w:rPr>
                <w:color w:val="000000"/>
                <w:lang w:val="en-GB"/>
              </w:rPr>
            </w:pPr>
            <w:r>
              <w:rPr>
                <w:color w:val="000000"/>
                <w:lang w:val="en-GB"/>
              </w:rPr>
              <w:t>83.2</w:t>
            </w:r>
          </w:p>
        </w:tc>
        <w:tc>
          <w:tcPr>
            <w:tcW w:w="682" w:type="dxa"/>
            <w:tcBorders>
              <w:bottom w:val="single" w:sz="6" w:space="0" w:color="000000"/>
            </w:tcBorders>
          </w:tcPr>
          <w:p>
            <w:pPr>
              <w:pStyle w:val="Normal"/>
              <w:spacing w:before="0" w:after="120"/>
              <w:jc w:val="end"/>
              <w:rPr>
                <w:color w:val="000000"/>
                <w:lang w:val="en-GB"/>
              </w:rPr>
            </w:pPr>
            <w:r>
              <w:rPr>
                <w:color w:val="000000"/>
                <w:lang w:val="en-GB"/>
              </w:rPr>
              <w:t>198.1</w:t>
            </w:r>
          </w:p>
        </w:tc>
        <w:tc>
          <w:tcPr>
            <w:tcW w:w="681" w:type="dxa"/>
            <w:tcBorders>
              <w:bottom w:val="single" w:sz="6" w:space="0" w:color="000000"/>
            </w:tcBorders>
          </w:tcPr>
          <w:p>
            <w:pPr>
              <w:pStyle w:val="Normal"/>
              <w:spacing w:before="0" w:after="120"/>
              <w:jc w:val="end"/>
              <w:rPr>
                <w:color w:val="000000"/>
                <w:lang w:val="en-GB"/>
              </w:rPr>
            </w:pPr>
            <w:r>
              <w:rPr>
                <w:color w:val="000000"/>
                <w:lang w:val="en-GB"/>
              </w:rPr>
              <w:t>198.6</w:t>
            </w:r>
          </w:p>
        </w:tc>
        <w:tc>
          <w:tcPr>
            <w:tcW w:w="681" w:type="dxa"/>
            <w:tcBorders>
              <w:bottom w:val="single" w:sz="6" w:space="0" w:color="000000"/>
            </w:tcBorders>
          </w:tcPr>
          <w:p>
            <w:pPr>
              <w:pStyle w:val="Normal"/>
              <w:spacing w:before="0" w:after="120"/>
              <w:jc w:val="end"/>
              <w:rPr>
                <w:color w:val="000000"/>
                <w:lang w:val="en-GB"/>
              </w:rPr>
            </w:pPr>
            <w:r>
              <w:rPr>
                <w:color w:val="000000"/>
                <w:lang w:val="en-GB"/>
              </w:rPr>
              <w:t>230.0</w:t>
            </w:r>
          </w:p>
        </w:tc>
        <w:tc>
          <w:tcPr>
            <w:tcW w:w="681" w:type="dxa"/>
            <w:tcBorders>
              <w:bottom w:val="single" w:sz="6" w:space="0" w:color="000000"/>
            </w:tcBorders>
          </w:tcPr>
          <w:p>
            <w:pPr>
              <w:pStyle w:val="Normal"/>
              <w:spacing w:before="0" w:after="120"/>
              <w:jc w:val="end"/>
              <w:rPr>
                <w:color w:val="000000"/>
                <w:lang w:val="en-GB"/>
              </w:rPr>
            </w:pPr>
            <w:r>
              <w:rPr>
                <w:color w:val="000000"/>
                <w:lang w:val="en-GB"/>
              </w:rPr>
              <w:t>150.9</w:t>
            </w:r>
          </w:p>
        </w:tc>
        <w:tc>
          <w:tcPr>
            <w:tcW w:w="682" w:type="dxa"/>
            <w:tcBorders>
              <w:bottom w:val="single" w:sz="6" w:space="0" w:color="000000"/>
            </w:tcBorders>
          </w:tcPr>
          <w:p>
            <w:pPr>
              <w:pStyle w:val="Normal"/>
              <w:spacing w:before="0" w:after="120"/>
              <w:jc w:val="end"/>
              <w:rPr>
                <w:color w:val="000000"/>
                <w:lang w:val="en-GB"/>
              </w:rPr>
            </w:pPr>
            <w:r>
              <w:rPr>
                <w:color w:val="000000"/>
                <w:lang w:val="en-GB"/>
              </w:rPr>
              <w:t>94.5</w:t>
            </w:r>
          </w:p>
        </w:tc>
        <w:tc>
          <w:tcPr>
            <w:tcW w:w="681" w:type="dxa"/>
            <w:tcBorders>
              <w:bottom w:val="single" w:sz="6" w:space="0" w:color="000000"/>
            </w:tcBorders>
          </w:tcPr>
          <w:p>
            <w:pPr>
              <w:pStyle w:val="Normal"/>
              <w:spacing w:before="0" w:after="120"/>
              <w:jc w:val="end"/>
              <w:rPr>
                <w:color w:val="000000"/>
                <w:lang w:val="en-GB"/>
              </w:rPr>
            </w:pPr>
            <w:r>
              <w:rPr>
                <w:color w:val="000000"/>
                <w:lang w:val="en-GB"/>
              </w:rPr>
              <w:t>139.7</w:t>
            </w:r>
          </w:p>
        </w:tc>
        <w:tc>
          <w:tcPr>
            <w:tcW w:w="681" w:type="dxa"/>
            <w:tcBorders>
              <w:bottom w:val="single" w:sz="6" w:space="0" w:color="000000"/>
            </w:tcBorders>
          </w:tcPr>
          <w:p>
            <w:pPr>
              <w:pStyle w:val="Normal"/>
              <w:spacing w:before="0" w:after="120"/>
              <w:jc w:val="end"/>
              <w:rPr>
                <w:color w:val="000000"/>
                <w:lang w:val="en-GB"/>
              </w:rPr>
            </w:pPr>
            <w:r>
              <w:rPr>
                <w:color w:val="000000"/>
                <w:lang w:val="en-GB"/>
              </w:rPr>
              <w:t>298.0</w:t>
            </w:r>
          </w:p>
        </w:tc>
      </w:tr>
      <w:tr>
        <w:trPr>
          <w:trHeight w:val="240" w:hRule="exact"/>
        </w:trPr>
        <w:tc>
          <w:tcPr>
            <w:tcW w:w="2617" w:type="dxa"/>
            <w:tcBorders>
              <w:top w:val="single" w:sz="6" w:space="0" w:color="000000"/>
            </w:tcBorders>
          </w:tcPr>
          <w:p>
            <w:pPr>
              <w:pStyle w:val="Normal"/>
              <w:spacing w:before="0" w:after="120"/>
              <w:rPr>
                <w:b/>
                <w:bCs/>
                <w:color w:val="000000"/>
                <w:lang w:val="en-GB"/>
              </w:rPr>
            </w:pPr>
            <w:r>
              <w:rPr>
                <w:b/>
                <w:bCs/>
                <w:color w:val="000000"/>
                <w:lang w:val="en-GB"/>
              </w:rPr>
              <w:t>Mid-Columbia</w:t>
            </w:r>
          </w:p>
        </w:tc>
        <w:tc>
          <w:tcPr>
            <w:tcW w:w="681" w:type="dxa"/>
            <w:tcBorders>
              <w:top w:val="single" w:sz="6" w:space="0" w:color="000000"/>
            </w:tcBorders>
          </w:tcPr>
          <w:p>
            <w:pPr>
              <w:pStyle w:val="Normal"/>
              <w:spacing w:before="0" w:after="120"/>
              <w:jc w:val="end"/>
              <w:rPr>
                <w:color w:val="000000"/>
                <w:lang w:val="en-GB"/>
              </w:rPr>
            </w:pPr>
            <w:r>
              <w:rPr>
                <w:color w:val="000000"/>
                <w:lang w:val="en-GB"/>
              </w:rPr>
              <w:t>28.6</w:t>
            </w:r>
          </w:p>
        </w:tc>
        <w:tc>
          <w:tcPr>
            <w:tcW w:w="681" w:type="dxa"/>
            <w:tcBorders>
              <w:top w:val="single" w:sz="6" w:space="0" w:color="000000"/>
            </w:tcBorders>
          </w:tcPr>
          <w:p>
            <w:pPr>
              <w:pStyle w:val="Normal"/>
              <w:spacing w:before="0" w:after="120"/>
              <w:jc w:val="end"/>
              <w:rPr>
                <w:color w:val="000000"/>
                <w:lang w:val="en-GB"/>
              </w:rPr>
            </w:pPr>
            <w:r>
              <w:rPr>
                <w:color w:val="000000"/>
                <w:lang w:val="en-GB"/>
              </w:rPr>
              <w:t>27.2</w:t>
            </w:r>
          </w:p>
        </w:tc>
        <w:tc>
          <w:tcPr>
            <w:tcW w:w="682" w:type="dxa"/>
            <w:tcBorders>
              <w:top w:val="single" w:sz="6" w:space="0" w:color="000000"/>
            </w:tcBorders>
          </w:tcPr>
          <w:p>
            <w:pPr>
              <w:pStyle w:val="Normal"/>
              <w:spacing w:before="0" w:after="120"/>
              <w:jc w:val="end"/>
              <w:rPr>
                <w:color w:val="000000"/>
                <w:lang w:val="en-GB"/>
              </w:rPr>
            </w:pPr>
            <w:r>
              <w:rPr>
                <w:color w:val="000000"/>
                <w:lang w:val="en-GB"/>
              </w:rPr>
              <w:t>29.0</w:t>
            </w:r>
          </w:p>
        </w:tc>
        <w:tc>
          <w:tcPr>
            <w:tcW w:w="681" w:type="dxa"/>
            <w:tcBorders>
              <w:top w:val="single" w:sz="6" w:space="0" w:color="000000"/>
            </w:tcBorders>
          </w:tcPr>
          <w:p>
            <w:pPr>
              <w:pStyle w:val="Normal"/>
              <w:spacing w:before="0" w:after="120"/>
              <w:jc w:val="end"/>
              <w:rPr>
                <w:color w:val="000000"/>
                <w:lang w:val="en-GB"/>
              </w:rPr>
            </w:pPr>
            <w:r>
              <w:rPr>
                <w:color w:val="000000"/>
                <w:lang w:val="en-GB"/>
              </w:rPr>
              <w:t>29.3</w:t>
            </w:r>
          </w:p>
        </w:tc>
        <w:tc>
          <w:tcPr>
            <w:tcW w:w="681" w:type="dxa"/>
            <w:tcBorders>
              <w:top w:val="single" w:sz="6" w:space="0" w:color="000000"/>
            </w:tcBorders>
          </w:tcPr>
          <w:p>
            <w:pPr>
              <w:pStyle w:val="Normal"/>
              <w:spacing w:before="0" w:after="120"/>
              <w:jc w:val="end"/>
              <w:rPr>
                <w:color w:val="000000"/>
                <w:lang w:val="en-GB"/>
              </w:rPr>
            </w:pPr>
            <w:r>
              <w:rPr>
                <w:color w:val="000000"/>
                <w:lang w:val="en-GB"/>
              </w:rPr>
              <w:t>69.3</w:t>
            </w:r>
          </w:p>
        </w:tc>
        <w:tc>
          <w:tcPr>
            <w:tcW w:w="682" w:type="dxa"/>
            <w:tcBorders>
              <w:top w:val="single" w:sz="6" w:space="0" w:color="000000"/>
            </w:tcBorders>
          </w:tcPr>
          <w:p>
            <w:pPr>
              <w:pStyle w:val="Normal"/>
              <w:spacing w:before="0" w:after="120"/>
              <w:jc w:val="end"/>
              <w:rPr>
                <w:color w:val="000000"/>
                <w:lang w:val="en-GB"/>
              </w:rPr>
            </w:pPr>
            <w:r>
              <w:rPr>
                <w:color w:val="000000"/>
                <w:lang w:val="en-GB"/>
              </w:rPr>
              <w:t>213.7</w:t>
            </w:r>
          </w:p>
        </w:tc>
        <w:tc>
          <w:tcPr>
            <w:tcW w:w="681" w:type="dxa"/>
            <w:tcBorders>
              <w:top w:val="single" w:sz="6" w:space="0" w:color="000000"/>
            </w:tcBorders>
          </w:tcPr>
          <w:p>
            <w:pPr>
              <w:pStyle w:val="Normal"/>
              <w:spacing w:before="0" w:after="120"/>
              <w:jc w:val="end"/>
              <w:rPr>
                <w:color w:val="000000"/>
                <w:lang w:val="en-GB"/>
              </w:rPr>
            </w:pPr>
            <w:r>
              <w:rPr>
                <w:color w:val="000000"/>
                <w:lang w:val="en-GB"/>
              </w:rPr>
              <w:t>153.3</w:t>
            </w:r>
          </w:p>
        </w:tc>
        <w:tc>
          <w:tcPr>
            <w:tcW w:w="681" w:type="dxa"/>
            <w:tcBorders>
              <w:top w:val="single" w:sz="6" w:space="0" w:color="000000"/>
            </w:tcBorders>
          </w:tcPr>
          <w:p>
            <w:pPr>
              <w:pStyle w:val="Normal"/>
              <w:spacing w:before="0" w:after="120"/>
              <w:jc w:val="end"/>
              <w:rPr>
                <w:color w:val="000000"/>
                <w:lang w:val="en-GB"/>
              </w:rPr>
            </w:pPr>
            <w:r>
              <w:rPr>
                <w:color w:val="000000"/>
                <w:lang w:val="en-GB"/>
              </w:rPr>
              <w:t>218.1</w:t>
            </w:r>
          </w:p>
        </w:tc>
        <w:tc>
          <w:tcPr>
            <w:tcW w:w="681" w:type="dxa"/>
            <w:tcBorders>
              <w:top w:val="single" w:sz="6" w:space="0" w:color="000000"/>
            </w:tcBorders>
          </w:tcPr>
          <w:p>
            <w:pPr>
              <w:pStyle w:val="Normal"/>
              <w:spacing w:before="0" w:after="120"/>
              <w:jc w:val="end"/>
              <w:rPr>
                <w:color w:val="000000"/>
                <w:lang w:val="en-GB"/>
              </w:rPr>
            </w:pPr>
            <w:r>
              <w:rPr>
                <w:color w:val="000000"/>
                <w:lang w:val="en-GB"/>
              </w:rPr>
              <w:t>147.9</w:t>
            </w:r>
          </w:p>
        </w:tc>
        <w:tc>
          <w:tcPr>
            <w:tcW w:w="682" w:type="dxa"/>
            <w:tcBorders>
              <w:top w:val="single" w:sz="6" w:space="0" w:color="000000"/>
            </w:tcBorders>
          </w:tcPr>
          <w:p>
            <w:pPr>
              <w:pStyle w:val="Normal"/>
              <w:spacing w:before="0" w:after="120"/>
              <w:jc w:val="end"/>
              <w:rPr>
                <w:color w:val="000000"/>
                <w:lang w:val="en-GB"/>
              </w:rPr>
            </w:pPr>
            <w:r>
              <w:rPr>
                <w:color w:val="000000"/>
                <w:lang w:val="en-GB"/>
              </w:rPr>
              <w:t>107.4</w:t>
            </w:r>
          </w:p>
        </w:tc>
        <w:tc>
          <w:tcPr>
            <w:tcW w:w="681" w:type="dxa"/>
            <w:tcBorders>
              <w:top w:val="single" w:sz="6" w:space="0" w:color="000000"/>
            </w:tcBorders>
          </w:tcPr>
          <w:p>
            <w:pPr>
              <w:pStyle w:val="Normal"/>
              <w:spacing w:before="0" w:after="120"/>
              <w:jc w:val="end"/>
              <w:rPr>
                <w:color w:val="000000"/>
                <w:lang w:val="en-GB"/>
              </w:rPr>
            </w:pPr>
            <w:r>
              <w:rPr>
                <w:color w:val="000000"/>
                <w:lang w:val="en-GB"/>
              </w:rPr>
              <w:t>187.1</w:t>
            </w:r>
          </w:p>
        </w:tc>
        <w:tc>
          <w:tcPr>
            <w:tcW w:w="681" w:type="dxa"/>
            <w:tcBorders>
              <w:top w:val="single" w:sz="6" w:space="0" w:color="000000"/>
            </w:tcBorders>
          </w:tcPr>
          <w:p>
            <w:pPr>
              <w:pStyle w:val="Normal"/>
              <w:spacing w:before="0" w:after="120"/>
              <w:jc w:val="end"/>
              <w:rPr>
                <w:color w:val="000000"/>
                <w:lang w:val="en-GB"/>
              </w:rPr>
            </w:pPr>
            <w:r>
              <w:rPr>
                <w:color w:val="000000"/>
                <w:lang w:val="en-GB"/>
              </w:rPr>
              <w:t>615.8</w:t>
            </w:r>
          </w:p>
        </w:tc>
      </w:tr>
      <w:tr>
        <w:trPr>
          <w:trHeight w:val="240" w:hRule="exact"/>
        </w:trPr>
        <w:tc>
          <w:tcPr>
            <w:tcW w:w="2617" w:type="dxa"/>
            <w:tcBorders/>
          </w:tcPr>
          <w:p>
            <w:pPr>
              <w:pStyle w:val="Normal"/>
              <w:spacing w:before="0" w:after="120"/>
              <w:rPr>
                <w:b/>
                <w:bCs/>
                <w:color w:val="000000"/>
                <w:lang w:val="en-GB"/>
              </w:rPr>
            </w:pPr>
            <w:r>
              <w:rPr>
                <w:b/>
                <w:bCs/>
                <w:color w:val="000000"/>
                <w:lang w:val="en-GB"/>
              </w:rPr>
              <w:t>California-Oregon Border</w:t>
            </w:r>
          </w:p>
        </w:tc>
        <w:tc>
          <w:tcPr>
            <w:tcW w:w="681" w:type="dxa"/>
            <w:tcBorders/>
          </w:tcPr>
          <w:p>
            <w:pPr>
              <w:pStyle w:val="Normal"/>
              <w:spacing w:before="0" w:after="120"/>
              <w:jc w:val="end"/>
              <w:rPr>
                <w:color w:val="000000"/>
                <w:lang w:val="en-GB"/>
              </w:rPr>
            </w:pPr>
            <w:r>
              <w:rPr>
                <w:color w:val="000000"/>
                <w:lang w:val="en-GB"/>
              </w:rPr>
              <w:t>32.4</w:t>
            </w:r>
          </w:p>
        </w:tc>
        <w:tc>
          <w:tcPr>
            <w:tcW w:w="681" w:type="dxa"/>
            <w:tcBorders/>
          </w:tcPr>
          <w:p>
            <w:pPr>
              <w:pStyle w:val="Normal"/>
              <w:spacing w:before="0" w:after="120"/>
              <w:jc w:val="end"/>
              <w:rPr>
                <w:color w:val="000000"/>
                <w:lang w:val="en-GB"/>
              </w:rPr>
            </w:pPr>
            <w:r>
              <w:rPr>
                <w:color w:val="000000"/>
                <w:lang w:val="en-GB"/>
              </w:rPr>
              <w:t>30.7</w:t>
            </w:r>
          </w:p>
        </w:tc>
        <w:tc>
          <w:tcPr>
            <w:tcW w:w="682" w:type="dxa"/>
            <w:tcBorders/>
          </w:tcPr>
          <w:p>
            <w:pPr>
              <w:pStyle w:val="Normal"/>
              <w:spacing w:before="0" w:after="120"/>
              <w:jc w:val="end"/>
              <w:rPr>
                <w:color w:val="000000"/>
                <w:lang w:val="en-GB"/>
              </w:rPr>
            </w:pPr>
            <w:r>
              <w:rPr>
                <w:color w:val="000000"/>
                <w:lang w:val="en-GB"/>
              </w:rPr>
              <w:t>32.1</w:t>
            </w:r>
          </w:p>
        </w:tc>
        <w:tc>
          <w:tcPr>
            <w:tcW w:w="681" w:type="dxa"/>
            <w:tcBorders/>
          </w:tcPr>
          <w:p>
            <w:pPr>
              <w:pStyle w:val="Normal"/>
              <w:spacing w:before="0" w:after="120"/>
              <w:jc w:val="end"/>
              <w:rPr>
                <w:color w:val="000000"/>
                <w:lang w:val="en-GB"/>
              </w:rPr>
            </w:pPr>
            <w:r>
              <w:rPr>
                <w:color w:val="000000"/>
                <w:lang w:val="en-GB"/>
              </w:rPr>
              <w:t>32.4</w:t>
            </w:r>
          </w:p>
        </w:tc>
        <w:tc>
          <w:tcPr>
            <w:tcW w:w="681" w:type="dxa"/>
            <w:tcBorders/>
          </w:tcPr>
          <w:p>
            <w:pPr>
              <w:pStyle w:val="Normal"/>
              <w:spacing w:before="0" w:after="120"/>
              <w:jc w:val="end"/>
              <w:rPr>
                <w:color w:val="000000"/>
                <w:lang w:val="en-GB"/>
              </w:rPr>
            </w:pPr>
            <w:r>
              <w:rPr>
                <w:color w:val="000000"/>
                <w:lang w:val="en-GB"/>
              </w:rPr>
              <w:t>68.6</w:t>
            </w:r>
          </w:p>
        </w:tc>
        <w:tc>
          <w:tcPr>
            <w:tcW w:w="682" w:type="dxa"/>
            <w:tcBorders/>
          </w:tcPr>
          <w:p>
            <w:pPr>
              <w:pStyle w:val="Normal"/>
              <w:spacing w:before="0" w:after="120"/>
              <w:jc w:val="end"/>
              <w:rPr>
                <w:color w:val="000000"/>
                <w:lang w:val="en-GB"/>
              </w:rPr>
            </w:pPr>
            <w:r>
              <w:rPr>
                <w:color w:val="000000"/>
                <w:lang w:val="en-GB"/>
              </w:rPr>
              <w:t>207.3</w:t>
            </w:r>
          </w:p>
        </w:tc>
        <w:tc>
          <w:tcPr>
            <w:tcW w:w="681" w:type="dxa"/>
            <w:tcBorders/>
          </w:tcPr>
          <w:p>
            <w:pPr>
              <w:pStyle w:val="Normal"/>
              <w:spacing w:before="0" w:after="120"/>
              <w:jc w:val="end"/>
              <w:rPr>
                <w:color w:val="000000"/>
                <w:lang w:val="en-GB"/>
              </w:rPr>
            </w:pPr>
            <w:r>
              <w:rPr>
                <w:color w:val="000000"/>
                <w:lang w:val="en-GB"/>
              </w:rPr>
              <w:t>159.7</w:t>
            </w:r>
          </w:p>
        </w:tc>
        <w:tc>
          <w:tcPr>
            <w:tcW w:w="681" w:type="dxa"/>
            <w:tcBorders/>
          </w:tcPr>
          <w:p>
            <w:pPr>
              <w:pStyle w:val="Normal"/>
              <w:spacing w:before="0" w:after="120"/>
              <w:jc w:val="end"/>
              <w:rPr>
                <w:color w:val="000000"/>
                <w:lang w:val="en-GB"/>
              </w:rPr>
            </w:pPr>
            <w:r>
              <w:rPr>
                <w:color w:val="000000"/>
                <w:lang w:val="en-GB"/>
              </w:rPr>
              <w:t>212.0</w:t>
            </w:r>
          </w:p>
        </w:tc>
        <w:tc>
          <w:tcPr>
            <w:tcW w:w="681" w:type="dxa"/>
            <w:tcBorders/>
          </w:tcPr>
          <w:p>
            <w:pPr>
              <w:pStyle w:val="Normal"/>
              <w:spacing w:before="0" w:after="120"/>
              <w:jc w:val="end"/>
              <w:rPr>
                <w:color w:val="000000"/>
                <w:lang w:val="en-GB"/>
              </w:rPr>
            </w:pPr>
            <w:r>
              <w:rPr>
                <w:color w:val="000000"/>
                <w:lang w:val="en-GB"/>
              </w:rPr>
              <w:t>153.6</w:t>
            </w:r>
          </w:p>
        </w:tc>
        <w:tc>
          <w:tcPr>
            <w:tcW w:w="682" w:type="dxa"/>
            <w:tcBorders/>
          </w:tcPr>
          <w:p>
            <w:pPr>
              <w:pStyle w:val="Normal"/>
              <w:spacing w:before="0" w:after="120"/>
              <w:jc w:val="end"/>
              <w:rPr>
                <w:color w:val="000000"/>
                <w:lang w:val="en-GB"/>
              </w:rPr>
            </w:pPr>
            <w:r>
              <w:rPr>
                <w:color w:val="000000"/>
                <w:lang w:val="en-GB"/>
              </w:rPr>
              <w:t>113.6</w:t>
            </w:r>
          </w:p>
        </w:tc>
        <w:tc>
          <w:tcPr>
            <w:tcW w:w="681" w:type="dxa"/>
            <w:tcBorders/>
          </w:tcPr>
          <w:p>
            <w:pPr>
              <w:pStyle w:val="Normal"/>
              <w:spacing w:before="0" w:after="120"/>
              <w:jc w:val="end"/>
              <w:rPr>
                <w:color w:val="000000"/>
                <w:lang w:val="en-GB"/>
              </w:rPr>
            </w:pPr>
            <w:r>
              <w:rPr>
                <w:color w:val="000000"/>
                <w:lang w:val="en-GB"/>
              </w:rPr>
              <w:t>188.8</w:t>
            </w:r>
          </w:p>
        </w:tc>
        <w:tc>
          <w:tcPr>
            <w:tcW w:w="681" w:type="dxa"/>
            <w:tcBorders/>
          </w:tcPr>
          <w:p>
            <w:pPr>
              <w:pStyle w:val="Normal"/>
              <w:spacing w:before="0" w:after="120"/>
              <w:jc w:val="end"/>
              <w:rPr>
                <w:color w:val="000000"/>
                <w:lang w:val="en-GB"/>
              </w:rPr>
            </w:pPr>
            <w:r>
              <w:rPr>
                <w:color w:val="000000"/>
                <w:lang w:val="en-GB"/>
              </w:rPr>
              <w:t>596.3</w:t>
            </w:r>
          </w:p>
        </w:tc>
      </w:tr>
      <w:tr>
        <w:trPr>
          <w:trHeight w:val="240" w:hRule="exact"/>
        </w:trPr>
        <w:tc>
          <w:tcPr>
            <w:tcW w:w="2617" w:type="dxa"/>
            <w:tcBorders/>
          </w:tcPr>
          <w:p>
            <w:pPr>
              <w:pStyle w:val="Normal"/>
              <w:spacing w:before="0" w:after="120"/>
              <w:rPr>
                <w:b/>
                <w:bCs/>
                <w:color w:val="000000"/>
                <w:lang w:val="en-GB"/>
              </w:rPr>
            </w:pPr>
            <w:r>
              <w:rPr>
                <w:b/>
                <w:bCs/>
                <w:color w:val="000000"/>
                <w:lang w:val="en-GB"/>
              </w:rPr>
              <w:t>Southern Path California</w:t>
            </w:r>
          </w:p>
        </w:tc>
        <w:tc>
          <w:tcPr>
            <w:tcW w:w="681" w:type="dxa"/>
            <w:tcBorders/>
          </w:tcPr>
          <w:p>
            <w:pPr>
              <w:pStyle w:val="Normal"/>
              <w:spacing w:before="0" w:after="120"/>
              <w:jc w:val="end"/>
              <w:rPr>
                <w:color w:val="000000"/>
                <w:lang w:val="en-GB"/>
              </w:rPr>
            </w:pPr>
            <w:r>
              <w:rPr>
                <w:color w:val="000000"/>
                <w:lang w:val="en-GB"/>
              </w:rPr>
              <w:t>33.0</w:t>
            </w:r>
          </w:p>
        </w:tc>
        <w:tc>
          <w:tcPr>
            <w:tcW w:w="681" w:type="dxa"/>
            <w:tcBorders/>
          </w:tcPr>
          <w:p>
            <w:pPr>
              <w:pStyle w:val="Normal"/>
              <w:spacing w:before="0" w:after="120"/>
              <w:jc w:val="end"/>
              <w:rPr>
                <w:color w:val="000000"/>
                <w:lang w:val="en-GB"/>
              </w:rPr>
            </w:pPr>
            <w:r>
              <w:rPr>
                <w:color w:val="000000"/>
                <w:lang w:val="en-GB"/>
              </w:rPr>
              <w:t>32.6</w:t>
            </w:r>
          </w:p>
        </w:tc>
        <w:tc>
          <w:tcPr>
            <w:tcW w:w="682" w:type="dxa"/>
            <w:tcBorders/>
          </w:tcPr>
          <w:p>
            <w:pPr>
              <w:pStyle w:val="Normal"/>
              <w:spacing w:before="0" w:after="120"/>
              <w:jc w:val="end"/>
              <w:rPr>
                <w:color w:val="000000"/>
                <w:lang w:val="en-GB"/>
              </w:rPr>
            </w:pPr>
            <w:r>
              <w:rPr>
                <w:color w:val="000000"/>
                <w:lang w:val="en-GB"/>
              </w:rPr>
              <w:t>33.7</w:t>
            </w:r>
          </w:p>
        </w:tc>
        <w:tc>
          <w:tcPr>
            <w:tcW w:w="681" w:type="dxa"/>
            <w:tcBorders/>
          </w:tcPr>
          <w:p>
            <w:pPr>
              <w:pStyle w:val="Normal"/>
              <w:spacing w:before="0" w:after="120"/>
              <w:jc w:val="end"/>
              <w:rPr>
                <w:color w:val="000000"/>
                <w:lang w:val="en-GB"/>
              </w:rPr>
            </w:pPr>
            <w:r>
              <w:rPr>
                <w:color w:val="000000"/>
                <w:lang w:val="en-GB"/>
              </w:rPr>
              <w:t>48.5</w:t>
            </w:r>
          </w:p>
        </w:tc>
        <w:tc>
          <w:tcPr>
            <w:tcW w:w="681" w:type="dxa"/>
            <w:tcBorders/>
          </w:tcPr>
          <w:p>
            <w:pPr>
              <w:pStyle w:val="Normal"/>
              <w:spacing w:before="0" w:after="120"/>
              <w:jc w:val="end"/>
              <w:rPr>
                <w:color w:val="000000"/>
                <w:lang w:val="en-GB"/>
              </w:rPr>
            </w:pPr>
            <w:r>
              <w:rPr>
                <w:color w:val="000000"/>
                <w:lang w:val="en-GB"/>
              </w:rPr>
              <w:t>74.4</w:t>
            </w:r>
          </w:p>
        </w:tc>
        <w:tc>
          <w:tcPr>
            <w:tcW w:w="682" w:type="dxa"/>
            <w:tcBorders/>
          </w:tcPr>
          <w:p>
            <w:pPr>
              <w:pStyle w:val="Normal"/>
              <w:spacing w:before="0" w:after="120"/>
              <w:jc w:val="end"/>
              <w:rPr>
                <w:color w:val="000000"/>
                <w:lang w:val="en-GB"/>
              </w:rPr>
            </w:pPr>
            <w:r>
              <w:rPr>
                <w:color w:val="000000"/>
                <w:lang w:val="en-GB"/>
              </w:rPr>
              <w:t>176.9</w:t>
            </w:r>
          </w:p>
        </w:tc>
        <w:tc>
          <w:tcPr>
            <w:tcW w:w="681" w:type="dxa"/>
            <w:tcBorders/>
          </w:tcPr>
          <w:p>
            <w:pPr>
              <w:pStyle w:val="Normal"/>
              <w:spacing w:before="0" w:after="120"/>
              <w:jc w:val="end"/>
              <w:rPr>
                <w:color w:val="000000"/>
                <w:lang w:val="en-GB"/>
              </w:rPr>
            </w:pPr>
            <w:r>
              <w:rPr>
                <w:color w:val="000000"/>
                <w:lang w:val="en-GB"/>
              </w:rPr>
              <w:t>182.0</w:t>
            </w:r>
          </w:p>
        </w:tc>
        <w:tc>
          <w:tcPr>
            <w:tcW w:w="681" w:type="dxa"/>
            <w:tcBorders/>
          </w:tcPr>
          <w:p>
            <w:pPr>
              <w:pStyle w:val="Normal"/>
              <w:spacing w:before="0" w:after="120"/>
              <w:jc w:val="end"/>
              <w:rPr>
                <w:color w:val="000000"/>
                <w:lang w:val="en-GB"/>
              </w:rPr>
            </w:pPr>
            <w:r>
              <w:rPr>
                <w:color w:val="000000"/>
                <w:lang w:val="en-GB"/>
              </w:rPr>
              <w:t>202.7</w:t>
            </w:r>
          </w:p>
        </w:tc>
        <w:tc>
          <w:tcPr>
            <w:tcW w:w="681" w:type="dxa"/>
            <w:tcBorders/>
          </w:tcPr>
          <w:p>
            <w:pPr>
              <w:pStyle w:val="Normal"/>
              <w:spacing w:before="0" w:after="120"/>
              <w:jc w:val="end"/>
              <w:rPr>
                <w:color w:val="000000"/>
                <w:lang w:val="en-GB"/>
              </w:rPr>
            </w:pPr>
            <w:r>
              <w:rPr>
                <w:color w:val="000000"/>
                <w:lang w:val="en-GB"/>
              </w:rPr>
              <w:t>141.3</w:t>
            </w:r>
          </w:p>
        </w:tc>
        <w:tc>
          <w:tcPr>
            <w:tcW w:w="682" w:type="dxa"/>
            <w:tcBorders/>
          </w:tcPr>
          <w:p>
            <w:pPr>
              <w:pStyle w:val="Normal"/>
              <w:spacing w:before="0" w:after="120"/>
              <w:jc w:val="end"/>
              <w:rPr>
                <w:color w:val="000000"/>
                <w:lang w:val="en-GB"/>
              </w:rPr>
            </w:pPr>
            <w:r>
              <w:rPr>
                <w:color w:val="000000"/>
                <w:lang w:val="en-GB"/>
              </w:rPr>
              <w:t>93.1</w:t>
            </w:r>
          </w:p>
        </w:tc>
        <w:tc>
          <w:tcPr>
            <w:tcW w:w="681" w:type="dxa"/>
            <w:tcBorders/>
          </w:tcPr>
          <w:p>
            <w:pPr>
              <w:pStyle w:val="Normal"/>
              <w:spacing w:before="0" w:after="120"/>
              <w:jc w:val="end"/>
              <w:rPr>
                <w:color w:val="000000"/>
                <w:lang w:val="en-GB"/>
              </w:rPr>
            </w:pPr>
            <w:r>
              <w:rPr>
                <w:color w:val="000000"/>
                <w:lang w:val="en-GB"/>
              </w:rPr>
              <w:t>152.2</w:t>
            </w:r>
          </w:p>
        </w:tc>
        <w:tc>
          <w:tcPr>
            <w:tcW w:w="681" w:type="dxa"/>
            <w:tcBorders/>
          </w:tcPr>
          <w:p>
            <w:pPr>
              <w:pStyle w:val="Normal"/>
              <w:spacing w:before="0" w:after="120"/>
              <w:jc w:val="end"/>
              <w:rPr>
                <w:color w:val="000000"/>
                <w:lang w:val="en-GB"/>
              </w:rPr>
            </w:pPr>
            <w:r>
              <w:rPr>
                <w:color w:val="000000"/>
                <w:lang w:val="en-GB"/>
              </w:rPr>
              <w:t>285.9</w:t>
            </w:r>
          </w:p>
        </w:tc>
      </w:tr>
      <w:tr>
        <w:trPr>
          <w:trHeight w:val="240" w:hRule="exact"/>
        </w:trPr>
        <w:tc>
          <w:tcPr>
            <w:tcW w:w="2617" w:type="dxa"/>
            <w:tcBorders/>
          </w:tcPr>
          <w:p>
            <w:pPr>
              <w:pStyle w:val="Normal"/>
              <w:spacing w:before="0" w:after="120"/>
              <w:rPr>
                <w:b/>
                <w:bCs/>
                <w:color w:val="000000"/>
                <w:lang w:val="en-GB"/>
              </w:rPr>
            </w:pPr>
            <w:r>
              <w:rPr>
                <w:b/>
                <w:bCs/>
                <w:color w:val="000000"/>
                <w:lang w:val="en-GB"/>
              </w:rPr>
              <w:t>Northern Path California</w:t>
            </w:r>
          </w:p>
        </w:tc>
        <w:tc>
          <w:tcPr>
            <w:tcW w:w="681" w:type="dxa"/>
            <w:tcBorders/>
          </w:tcPr>
          <w:p>
            <w:pPr>
              <w:pStyle w:val="Normal"/>
              <w:spacing w:before="0" w:after="120"/>
              <w:jc w:val="end"/>
              <w:rPr>
                <w:color w:val="000000"/>
                <w:lang w:val="en-GB"/>
              </w:rPr>
            </w:pPr>
            <w:r>
              <w:rPr>
                <w:color w:val="000000"/>
                <w:lang w:val="en-GB"/>
              </w:rPr>
              <w:t>—</w:t>
            </w:r>
          </w:p>
        </w:tc>
        <w:tc>
          <w:tcPr>
            <w:tcW w:w="681" w:type="dxa"/>
            <w:tcBorders/>
          </w:tcPr>
          <w:p>
            <w:pPr>
              <w:pStyle w:val="Normal"/>
              <w:spacing w:before="0" w:after="120"/>
              <w:jc w:val="end"/>
              <w:rPr>
                <w:color w:val="000000"/>
                <w:lang w:val="en-GB"/>
              </w:rPr>
            </w:pPr>
            <w:r>
              <w:rPr>
                <w:color w:val="000000"/>
                <w:lang w:val="en-GB"/>
              </w:rPr>
              <w:t>—</w:t>
            </w:r>
          </w:p>
        </w:tc>
        <w:tc>
          <w:tcPr>
            <w:tcW w:w="682" w:type="dxa"/>
            <w:tcBorders/>
          </w:tcPr>
          <w:p>
            <w:pPr>
              <w:pStyle w:val="Normal"/>
              <w:spacing w:before="0" w:after="120"/>
              <w:jc w:val="end"/>
              <w:rPr>
                <w:color w:val="000000"/>
                <w:lang w:val="en-GB"/>
              </w:rPr>
            </w:pPr>
            <w:r>
              <w:rPr>
                <w:color w:val="000000"/>
                <w:lang w:val="en-GB"/>
              </w:rPr>
              <w:t>32.1</w:t>
            </w:r>
          </w:p>
        </w:tc>
        <w:tc>
          <w:tcPr>
            <w:tcW w:w="681" w:type="dxa"/>
            <w:tcBorders/>
          </w:tcPr>
          <w:p>
            <w:pPr>
              <w:pStyle w:val="Normal"/>
              <w:spacing w:before="0" w:after="120"/>
              <w:jc w:val="end"/>
              <w:rPr>
                <w:color w:val="000000"/>
                <w:lang w:val="en-GB"/>
              </w:rPr>
            </w:pPr>
            <w:r>
              <w:rPr>
                <w:color w:val="000000"/>
                <w:lang w:val="en-GB"/>
              </w:rPr>
              <w:t>33.9</w:t>
            </w:r>
          </w:p>
        </w:tc>
        <w:tc>
          <w:tcPr>
            <w:tcW w:w="681" w:type="dxa"/>
            <w:tcBorders/>
          </w:tcPr>
          <w:p>
            <w:pPr>
              <w:pStyle w:val="Normal"/>
              <w:spacing w:before="0" w:after="120"/>
              <w:jc w:val="end"/>
              <w:rPr>
                <w:color w:val="000000"/>
                <w:lang w:val="en-GB"/>
              </w:rPr>
            </w:pPr>
            <w:r>
              <w:rPr>
                <w:color w:val="000000"/>
                <w:lang w:val="en-GB"/>
              </w:rPr>
              <w:t>63.6</w:t>
            </w:r>
          </w:p>
        </w:tc>
        <w:tc>
          <w:tcPr>
            <w:tcW w:w="682" w:type="dxa"/>
            <w:tcBorders/>
          </w:tcPr>
          <w:p>
            <w:pPr>
              <w:pStyle w:val="Normal"/>
              <w:spacing w:before="0" w:after="120"/>
              <w:jc w:val="end"/>
              <w:rPr>
                <w:color w:val="000000"/>
                <w:lang w:val="en-GB"/>
              </w:rPr>
            </w:pPr>
            <w:r>
              <w:rPr>
                <w:color w:val="000000"/>
                <w:lang w:val="en-GB"/>
              </w:rPr>
              <w:t>174.5</w:t>
            </w:r>
          </w:p>
        </w:tc>
        <w:tc>
          <w:tcPr>
            <w:tcW w:w="681" w:type="dxa"/>
            <w:tcBorders/>
          </w:tcPr>
          <w:p>
            <w:pPr>
              <w:pStyle w:val="Normal"/>
              <w:spacing w:before="0" w:after="120"/>
              <w:jc w:val="end"/>
              <w:rPr>
                <w:color w:val="000000"/>
                <w:lang w:val="en-GB"/>
              </w:rPr>
            </w:pPr>
            <w:r>
              <w:rPr>
                <w:color w:val="000000"/>
                <w:lang w:val="en-GB"/>
              </w:rPr>
              <w:t>155.6</w:t>
            </w:r>
          </w:p>
        </w:tc>
        <w:tc>
          <w:tcPr>
            <w:tcW w:w="681" w:type="dxa"/>
            <w:tcBorders/>
          </w:tcPr>
          <w:p>
            <w:pPr>
              <w:pStyle w:val="Normal"/>
              <w:spacing w:before="0" w:after="120"/>
              <w:jc w:val="end"/>
              <w:rPr>
                <w:color w:val="000000"/>
                <w:lang w:val="en-GB"/>
              </w:rPr>
            </w:pPr>
            <w:r>
              <w:rPr>
                <w:color w:val="000000"/>
                <w:lang w:val="en-GB"/>
              </w:rPr>
              <w:t>184.0</w:t>
            </w:r>
          </w:p>
        </w:tc>
        <w:tc>
          <w:tcPr>
            <w:tcW w:w="681" w:type="dxa"/>
            <w:tcBorders/>
          </w:tcPr>
          <w:p>
            <w:pPr>
              <w:pStyle w:val="Normal"/>
              <w:spacing w:before="0" w:after="120"/>
              <w:jc w:val="end"/>
              <w:rPr>
                <w:color w:val="000000"/>
                <w:lang w:val="en-GB"/>
              </w:rPr>
            </w:pPr>
            <w:r>
              <w:rPr>
                <w:color w:val="000000"/>
                <w:lang w:val="en-GB"/>
              </w:rPr>
              <w:t>141.4</w:t>
            </w:r>
          </w:p>
        </w:tc>
        <w:tc>
          <w:tcPr>
            <w:tcW w:w="682" w:type="dxa"/>
            <w:tcBorders/>
          </w:tcPr>
          <w:p>
            <w:pPr>
              <w:pStyle w:val="Normal"/>
              <w:spacing w:before="0" w:after="120"/>
              <w:jc w:val="end"/>
              <w:rPr>
                <w:color w:val="000000"/>
                <w:lang w:val="en-GB"/>
              </w:rPr>
            </w:pPr>
            <w:r>
              <w:rPr>
                <w:color w:val="000000"/>
                <w:lang w:val="en-GB"/>
              </w:rPr>
              <w:t>111.7</w:t>
            </w:r>
          </w:p>
        </w:tc>
        <w:tc>
          <w:tcPr>
            <w:tcW w:w="681" w:type="dxa"/>
            <w:tcBorders/>
          </w:tcPr>
          <w:p>
            <w:pPr>
              <w:pStyle w:val="Normal"/>
              <w:spacing w:before="0" w:after="120"/>
              <w:jc w:val="end"/>
              <w:rPr>
                <w:color w:val="000000"/>
                <w:lang w:val="en-GB"/>
              </w:rPr>
            </w:pPr>
            <w:r>
              <w:rPr>
                <w:color w:val="000000"/>
                <w:lang w:val="en-GB"/>
              </w:rPr>
              <w:t>174.4</w:t>
            </w:r>
          </w:p>
        </w:tc>
        <w:tc>
          <w:tcPr>
            <w:tcW w:w="681" w:type="dxa"/>
            <w:tcBorders/>
          </w:tcPr>
          <w:p>
            <w:pPr>
              <w:pStyle w:val="Normal"/>
              <w:spacing w:before="0" w:after="120"/>
              <w:jc w:val="end"/>
              <w:rPr>
                <w:color w:val="000000"/>
                <w:lang w:val="en-GB"/>
              </w:rPr>
            </w:pPr>
            <w:r>
              <w:rPr>
                <w:color w:val="000000"/>
                <w:lang w:val="en-GB"/>
              </w:rPr>
              <w:t>375.2</w:t>
            </w:r>
          </w:p>
        </w:tc>
      </w:tr>
      <w:tr>
        <w:trPr>
          <w:trHeight w:val="60" w:hRule="exact"/>
        </w:trPr>
        <w:tc>
          <w:tcPr>
            <w:tcW w:w="2617"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r>
      <w:tr>
        <w:trPr>
          <w:trHeight w:val="240" w:hRule="exact"/>
        </w:trPr>
        <w:tc>
          <w:tcPr>
            <w:tcW w:w="2617" w:type="dxa"/>
            <w:tcBorders>
              <w:bottom w:val="single" w:sz="6" w:space="0" w:color="000000"/>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01/01</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02/01</w:t>
            </w:r>
          </w:p>
        </w:tc>
        <w:tc>
          <w:tcPr>
            <w:tcW w:w="682" w:type="dxa"/>
            <w:tcBorders>
              <w:bottom w:val="single" w:sz="6" w:space="0" w:color="000000"/>
            </w:tcBorders>
          </w:tcPr>
          <w:p>
            <w:pPr>
              <w:pStyle w:val="Normal"/>
              <w:spacing w:before="0" w:after="120"/>
              <w:jc w:val="center"/>
              <w:rPr>
                <w:b/>
                <w:bCs/>
                <w:color w:val="000000"/>
                <w:lang w:val="en-GB"/>
              </w:rPr>
            </w:pPr>
            <w:r>
              <w:rPr>
                <w:b/>
                <w:bCs/>
                <w:color w:val="000000"/>
                <w:lang w:val="en-GB"/>
              </w:rPr>
              <w:t>03/01</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04/01</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05/01</w:t>
            </w:r>
          </w:p>
        </w:tc>
        <w:tc>
          <w:tcPr>
            <w:tcW w:w="682" w:type="dxa"/>
            <w:tcBorders>
              <w:bottom w:val="single" w:sz="6" w:space="0" w:color="000000"/>
            </w:tcBorders>
          </w:tcPr>
          <w:p>
            <w:pPr>
              <w:pStyle w:val="Normal"/>
              <w:spacing w:before="0" w:after="120"/>
              <w:jc w:val="center"/>
              <w:rPr>
                <w:b/>
                <w:bCs/>
                <w:color w:val="000000"/>
                <w:lang w:val="en-GB"/>
              </w:rPr>
            </w:pPr>
            <w:r>
              <w:rPr>
                <w:b/>
                <w:bCs/>
                <w:color w:val="000000"/>
                <w:lang w:val="en-GB"/>
              </w:rPr>
              <w:t>06/01</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07/01</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08/01</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09/01</w:t>
            </w:r>
          </w:p>
        </w:tc>
        <w:tc>
          <w:tcPr>
            <w:tcW w:w="682" w:type="dxa"/>
            <w:tcBorders>
              <w:bottom w:val="single" w:sz="6" w:space="0" w:color="000000"/>
            </w:tcBorders>
          </w:tcPr>
          <w:p>
            <w:pPr>
              <w:pStyle w:val="Normal"/>
              <w:spacing w:before="0" w:after="120"/>
              <w:jc w:val="center"/>
              <w:rPr>
                <w:b/>
                <w:bCs/>
                <w:color w:val="000000"/>
                <w:lang w:val="en-GB"/>
              </w:rPr>
            </w:pPr>
            <w:r>
              <w:rPr>
                <w:b/>
                <w:bCs/>
                <w:color w:val="000000"/>
                <w:lang w:val="en-GB"/>
              </w:rPr>
              <w:t>10/01</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11/01</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12/01</w:t>
            </w:r>
          </w:p>
        </w:tc>
      </w:tr>
      <w:tr>
        <w:trPr>
          <w:trHeight w:val="240" w:hRule="exact"/>
        </w:trPr>
        <w:tc>
          <w:tcPr>
            <w:tcW w:w="2617" w:type="dxa"/>
            <w:tcBorders>
              <w:top w:val="single" w:sz="6" w:space="0" w:color="000000"/>
            </w:tcBorders>
          </w:tcPr>
          <w:p>
            <w:pPr>
              <w:pStyle w:val="Normal"/>
              <w:spacing w:before="0" w:after="120"/>
              <w:rPr>
                <w:b/>
                <w:bCs/>
                <w:color w:val="000000"/>
                <w:lang w:val="en-GB"/>
              </w:rPr>
            </w:pPr>
            <w:r>
              <w:rPr>
                <w:b/>
                <w:bCs/>
                <w:color w:val="000000"/>
                <w:lang w:val="en-GB"/>
              </w:rPr>
              <w:t>Northeast</w:t>
            </w:r>
          </w:p>
        </w:tc>
        <w:tc>
          <w:tcPr>
            <w:tcW w:w="681" w:type="dxa"/>
            <w:tcBorders>
              <w:top w:val="single" w:sz="6" w:space="0" w:color="000000"/>
            </w:tcBorders>
          </w:tcPr>
          <w:p>
            <w:pPr>
              <w:pStyle w:val="Normal"/>
              <w:spacing w:before="0" w:after="120"/>
              <w:jc w:val="end"/>
              <w:rPr>
                <w:color w:val="000000"/>
                <w:lang w:val="en-GB"/>
              </w:rPr>
            </w:pPr>
            <w:r>
              <w:rPr>
                <w:color w:val="000000"/>
                <w:lang w:val="en-GB"/>
              </w:rPr>
              <w:t>73.7</w:t>
            </w:r>
          </w:p>
        </w:tc>
        <w:tc>
          <w:tcPr>
            <w:tcW w:w="681" w:type="dxa"/>
            <w:tcBorders>
              <w:top w:val="single" w:sz="6" w:space="0" w:color="000000"/>
            </w:tcBorders>
          </w:tcPr>
          <w:p>
            <w:pPr>
              <w:pStyle w:val="Normal"/>
              <w:spacing w:before="0" w:after="120"/>
              <w:jc w:val="end"/>
              <w:rPr>
                <w:color w:val="000000"/>
                <w:lang w:val="en-GB"/>
              </w:rPr>
            </w:pPr>
            <w:r>
              <w:rPr>
                <w:color w:val="000000"/>
                <w:lang w:val="en-GB"/>
              </w:rPr>
              <w:t>51.0</w:t>
            </w:r>
          </w:p>
        </w:tc>
        <w:tc>
          <w:tcPr>
            <w:tcW w:w="682" w:type="dxa"/>
            <w:tcBorders>
              <w:top w:val="single" w:sz="6" w:space="0" w:color="000000"/>
            </w:tcBorders>
          </w:tcPr>
          <w:p>
            <w:pPr>
              <w:pStyle w:val="Normal"/>
              <w:spacing w:before="0" w:after="120"/>
              <w:jc w:val="end"/>
              <w:rPr>
                <w:color w:val="000000"/>
                <w:lang w:val="en-GB"/>
              </w:rPr>
            </w:pPr>
            <w:r>
              <w:rPr>
                <w:color w:val="000000"/>
                <w:lang w:val="en-GB"/>
              </w:rPr>
              <w:t>55.8</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53.0</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60.1</w:t>
            </w:r>
          </w:p>
        </w:tc>
        <w:tc>
          <w:tcPr>
            <w:tcW w:w="682"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50.8</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45.5</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99.3</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39.7</w:t>
            </w:r>
          </w:p>
        </w:tc>
        <w:tc>
          <w:tcPr>
            <w:tcW w:w="682"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34.7</w:t>
            </w:r>
          </w:p>
        </w:tc>
        <w:tc>
          <w:tcPr>
            <w:tcW w:w="681" w:type="dxa"/>
            <w:tcBorders>
              <w:top w:val="single" w:sz="6" w:space="0" w:color="000000"/>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op w:val="single" w:sz="6" w:space="0" w:color="000000"/>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tcPr>
          <w:p>
            <w:pPr>
              <w:pStyle w:val="Normal"/>
              <w:spacing w:before="0" w:after="120"/>
              <w:rPr>
                <w:b/>
                <w:bCs/>
                <w:color w:val="000000"/>
                <w:lang w:val="en-GB"/>
              </w:rPr>
            </w:pPr>
            <w:r>
              <w:rPr>
                <w:b/>
                <w:bCs/>
                <w:color w:val="000000"/>
                <w:lang w:val="en-GB"/>
              </w:rPr>
              <w:t>Western New York</w:t>
            </w:r>
          </w:p>
        </w:tc>
        <w:tc>
          <w:tcPr>
            <w:tcW w:w="681" w:type="dxa"/>
            <w:tcBorders/>
          </w:tcPr>
          <w:p>
            <w:pPr>
              <w:pStyle w:val="Normal"/>
              <w:spacing w:before="0" w:after="120"/>
              <w:jc w:val="end"/>
              <w:rPr>
                <w:color w:val="000000"/>
                <w:lang w:val="en-GB"/>
              </w:rPr>
            </w:pPr>
            <w:r>
              <w:rPr>
                <w:color w:val="000000"/>
                <w:lang w:val="en-GB"/>
              </w:rPr>
              <w:t>53.0</w:t>
            </w:r>
          </w:p>
        </w:tc>
        <w:tc>
          <w:tcPr>
            <w:tcW w:w="681" w:type="dxa"/>
            <w:tcBorders/>
          </w:tcPr>
          <w:p>
            <w:pPr>
              <w:pStyle w:val="Normal"/>
              <w:spacing w:before="0" w:after="120"/>
              <w:jc w:val="end"/>
              <w:rPr>
                <w:color w:val="000000"/>
                <w:lang w:val="en-GB"/>
              </w:rPr>
            </w:pPr>
            <w:r>
              <w:rPr>
                <w:color w:val="000000"/>
                <w:lang w:val="en-GB"/>
              </w:rPr>
              <w:t>40.4</w:t>
            </w:r>
          </w:p>
        </w:tc>
        <w:tc>
          <w:tcPr>
            <w:tcW w:w="682" w:type="dxa"/>
            <w:tcBorders/>
          </w:tcPr>
          <w:p>
            <w:pPr>
              <w:pStyle w:val="Normal"/>
              <w:spacing w:before="0" w:after="120"/>
              <w:jc w:val="end"/>
              <w:rPr>
                <w:color w:val="000000"/>
                <w:lang w:val="en-GB"/>
              </w:rPr>
            </w:pPr>
            <w:r>
              <w:rPr>
                <w:color w:val="000000"/>
                <w:lang w:val="en-GB"/>
              </w:rPr>
              <w:t>45.5</w:t>
            </w:r>
          </w:p>
        </w:tc>
        <w:tc>
          <w:tcPr>
            <w:tcW w:w="681" w:type="dxa"/>
            <w:tcBorders/>
          </w:tcPr>
          <w:p>
            <w:pPr>
              <w:pStyle w:val="Normal"/>
              <w:spacing w:before="0" w:after="120"/>
              <w:jc w:val="end"/>
              <w:rPr>
                <w:color w:val="000000"/>
                <w:sz w:val="18"/>
                <w:szCs w:val="18"/>
                <w:lang w:val="en-GB"/>
              </w:rPr>
            </w:pPr>
            <w:r>
              <w:rPr>
                <w:color w:val="000000"/>
                <w:sz w:val="18"/>
                <w:szCs w:val="18"/>
                <w:lang w:val="en-GB"/>
              </w:rPr>
              <w:t>47.1</w:t>
            </w:r>
          </w:p>
        </w:tc>
        <w:tc>
          <w:tcPr>
            <w:tcW w:w="681" w:type="dxa"/>
            <w:tcBorders/>
          </w:tcPr>
          <w:p>
            <w:pPr>
              <w:pStyle w:val="Normal"/>
              <w:spacing w:before="0" w:after="120"/>
              <w:jc w:val="end"/>
              <w:rPr>
                <w:color w:val="000000"/>
                <w:sz w:val="18"/>
                <w:szCs w:val="18"/>
                <w:lang w:val="en-GB"/>
              </w:rPr>
            </w:pPr>
            <w:r>
              <w:rPr>
                <w:color w:val="000000"/>
                <w:sz w:val="18"/>
                <w:szCs w:val="18"/>
                <w:lang w:val="en-GB"/>
              </w:rPr>
              <w:t>44.6</w:t>
            </w:r>
          </w:p>
        </w:tc>
        <w:tc>
          <w:tcPr>
            <w:tcW w:w="682" w:type="dxa"/>
            <w:tcBorders/>
          </w:tcPr>
          <w:p>
            <w:pPr>
              <w:pStyle w:val="Normal"/>
              <w:spacing w:before="0" w:after="120"/>
              <w:jc w:val="end"/>
              <w:rPr>
                <w:color w:val="000000"/>
                <w:sz w:val="18"/>
                <w:szCs w:val="18"/>
                <w:lang w:val="en-GB"/>
              </w:rPr>
            </w:pPr>
            <w:r>
              <w:rPr>
                <w:color w:val="000000"/>
                <w:sz w:val="18"/>
                <w:szCs w:val="18"/>
                <w:lang w:val="en-GB"/>
              </w:rPr>
              <w:t>42.7</w:t>
            </w:r>
          </w:p>
        </w:tc>
        <w:tc>
          <w:tcPr>
            <w:tcW w:w="681" w:type="dxa"/>
            <w:tcBorders/>
          </w:tcPr>
          <w:p>
            <w:pPr>
              <w:pStyle w:val="Normal"/>
              <w:spacing w:before="0" w:after="120"/>
              <w:jc w:val="end"/>
              <w:rPr>
                <w:color w:val="000000"/>
                <w:sz w:val="18"/>
                <w:szCs w:val="18"/>
                <w:lang w:val="en-GB"/>
              </w:rPr>
            </w:pPr>
            <w:r>
              <w:rPr>
                <w:color w:val="000000"/>
                <w:sz w:val="18"/>
                <w:szCs w:val="18"/>
                <w:lang w:val="en-GB"/>
              </w:rPr>
              <w:t>40.9</w:t>
            </w:r>
          </w:p>
        </w:tc>
        <w:tc>
          <w:tcPr>
            <w:tcW w:w="681" w:type="dxa"/>
            <w:tcBorders/>
          </w:tcPr>
          <w:p>
            <w:pPr>
              <w:pStyle w:val="Normal"/>
              <w:spacing w:before="0" w:after="120"/>
              <w:jc w:val="end"/>
              <w:rPr>
                <w:color w:val="000000"/>
                <w:sz w:val="18"/>
                <w:szCs w:val="18"/>
                <w:lang w:val="en-GB"/>
              </w:rPr>
            </w:pPr>
            <w:r>
              <w:rPr>
                <w:color w:val="000000"/>
                <w:sz w:val="18"/>
                <w:szCs w:val="18"/>
                <w:lang w:val="en-GB"/>
              </w:rPr>
              <w:t>62.1</w:t>
            </w:r>
          </w:p>
        </w:tc>
        <w:tc>
          <w:tcPr>
            <w:tcW w:w="681" w:type="dxa"/>
            <w:tcBorders/>
          </w:tcPr>
          <w:p>
            <w:pPr>
              <w:pStyle w:val="Normal"/>
              <w:spacing w:before="0" w:after="120"/>
              <w:jc w:val="end"/>
              <w:rPr>
                <w:color w:val="000000"/>
                <w:sz w:val="18"/>
                <w:szCs w:val="18"/>
                <w:lang w:val="en-GB"/>
              </w:rPr>
            </w:pPr>
            <w:r>
              <w:rPr>
                <w:color w:val="000000"/>
                <w:sz w:val="18"/>
                <w:szCs w:val="18"/>
                <w:lang w:val="en-GB"/>
              </w:rPr>
              <w:t>32.7</w:t>
            </w:r>
          </w:p>
        </w:tc>
        <w:tc>
          <w:tcPr>
            <w:tcW w:w="682" w:type="dxa"/>
            <w:tcBorders/>
          </w:tcPr>
          <w:p>
            <w:pPr>
              <w:pStyle w:val="Normal"/>
              <w:spacing w:before="0" w:after="120"/>
              <w:jc w:val="end"/>
              <w:rPr>
                <w:color w:val="000000"/>
                <w:sz w:val="18"/>
                <w:szCs w:val="18"/>
                <w:lang w:val="en-GB"/>
              </w:rPr>
            </w:pPr>
            <w:r>
              <w:rPr>
                <w:color w:val="000000"/>
                <w:sz w:val="18"/>
                <w:szCs w:val="18"/>
                <w:lang w:val="en-GB"/>
              </w:rPr>
              <w:t>27.5</w:t>
            </w:r>
          </w:p>
        </w:tc>
        <w:tc>
          <w:tcPr>
            <w:tcW w:w="681" w:type="dxa"/>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tcPr>
          <w:p>
            <w:pPr>
              <w:pStyle w:val="Normal"/>
              <w:spacing w:before="0" w:after="120"/>
              <w:rPr>
                <w:b/>
                <w:bCs/>
                <w:color w:val="000000"/>
                <w:lang w:val="en-GB"/>
              </w:rPr>
            </w:pPr>
            <w:r>
              <w:rPr>
                <w:b/>
                <w:bCs/>
                <w:color w:val="000000"/>
                <w:lang w:val="en-GB"/>
              </w:rPr>
              <w:t>Hudson Valley New York</w:t>
            </w:r>
          </w:p>
        </w:tc>
        <w:tc>
          <w:tcPr>
            <w:tcW w:w="681" w:type="dxa"/>
            <w:tcBorders/>
          </w:tcPr>
          <w:p>
            <w:pPr>
              <w:pStyle w:val="Normal"/>
              <w:spacing w:before="0" w:after="120"/>
              <w:jc w:val="end"/>
              <w:rPr>
                <w:color w:val="000000"/>
                <w:lang w:val="en-GB"/>
              </w:rPr>
            </w:pPr>
            <w:r>
              <w:rPr>
                <w:color w:val="000000"/>
                <w:lang w:val="en-GB"/>
              </w:rPr>
              <w:t>66.8</w:t>
            </w:r>
          </w:p>
        </w:tc>
        <w:tc>
          <w:tcPr>
            <w:tcW w:w="681" w:type="dxa"/>
            <w:tcBorders/>
          </w:tcPr>
          <w:p>
            <w:pPr>
              <w:pStyle w:val="Normal"/>
              <w:spacing w:before="0" w:after="120"/>
              <w:jc w:val="end"/>
              <w:rPr>
                <w:color w:val="000000"/>
                <w:lang w:val="en-GB"/>
              </w:rPr>
            </w:pPr>
            <w:r>
              <w:rPr>
                <w:color w:val="000000"/>
                <w:lang w:val="en-GB"/>
              </w:rPr>
              <w:t>51.0</w:t>
            </w:r>
          </w:p>
        </w:tc>
        <w:tc>
          <w:tcPr>
            <w:tcW w:w="682" w:type="dxa"/>
            <w:tcBorders/>
          </w:tcPr>
          <w:p>
            <w:pPr>
              <w:pStyle w:val="Normal"/>
              <w:spacing w:before="0" w:after="120"/>
              <w:jc w:val="end"/>
              <w:rPr>
                <w:color w:val="000000"/>
                <w:lang w:val="en-GB"/>
              </w:rPr>
            </w:pPr>
            <w:r>
              <w:rPr>
                <w:color w:val="000000"/>
                <w:lang w:val="en-GB"/>
              </w:rPr>
              <w:t>58.3</w:t>
            </w:r>
          </w:p>
        </w:tc>
        <w:tc>
          <w:tcPr>
            <w:tcW w:w="681" w:type="dxa"/>
            <w:tcBorders/>
          </w:tcPr>
          <w:p>
            <w:pPr>
              <w:pStyle w:val="Normal"/>
              <w:spacing w:before="0" w:after="120"/>
              <w:jc w:val="end"/>
              <w:rPr>
                <w:color w:val="000000"/>
                <w:sz w:val="18"/>
                <w:szCs w:val="18"/>
                <w:lang w:val="en-GB"/>
              </w:rPr>
            </w:pPr>
            <w:r>
              <w:rPr>
                <w:color w:val="000000"/>
                <w:sz w:val="18"/>
                <w:szCs w:val="18"/>
                <w:lang w:val="en-GB"/>
              </w:rPr>
              <w:t>56.9</w:t>
            </w:r>
          </w:p>
        </w:tc>
        <w:tc>
          <w:tcPr>
            <w:tcW w:w="681" w:type="dxa"/>
            <w:tcBorders/>
          </w:tcPr>
          <w:p>
            <w:pPr>
              <w:pStyle w:val="Normal"/>
              <w:spacing w:before="0" w:after="120"/>
              <w:jc w:val="end"/>
              <w:rPr>
                <w:color w:val="000000"/>
                <w:sz w:val="18"/>
                <w:szCs w:val="18"/>
                <w:lang w:val="en-GB"/>
              </w:rPr>
            </w:pPr>
            <w:r>
              <w:rPr>
                <w:color w:val="000000"/>
                <w:sz w:val="18"/>
                <w:szCs w:val="18"/>
                <w:lang w:val="en-GB"/>
              </w:rPr>
              <w:t>58.5</w:t>
            </w:r>
          </w:p>
        </w:tc>
        <w:tc>
          <w:tcPr>
            <w:tcW w:w="682" w:type="dxa"/>
            <w:tcBorders/>
          </w:tcPr>
          <w:p>
            <w:pPr>
              <w:pStyle w:val="Normal"/>
              <w:spacing w:before="0" w:after="120"/>
              <w:jc w:val="end"/>
              <w:rPr>
                <w:color w:val="000000"/>
                <w:sz w:val="18"/>
                <w:szCs w:val="18"/>
                <w:lang w:val="en-GB"/>
              </w:rPr>
            </w:pPr>
            <w:r>
              <w:rPr>
                <w:color w:val="000000"/>
                <w:sz w:val="18"/>
                <w:szCs w:val="18"/>
                <w:lang w:val="en-GB"/>
              </w:rPr>
              <w:t>61.2</w:t>
            </w:r>
          </w:p>
        </w:tc>
        <w:tc>
          <w:tcPr>
            <w:tcW w:w="681" w:type="dxa"/>
            <w:tcBorders/>
          </w:tcPr>
          <w:p>
            <w:pPr>
              <w:pStyle w:val="Normal"/>
              <w:spacing w:before="0" w:after="120"/>
              <w:jc w:val="end"/>
              <w:rPr>
                <w:color w:val="000000"/>
                <w:sz w:val="18"/>
                <w:szCs w:val="18"/>
                <w:lang w:val="en-GB"/>
              </w:rPr>
            </w:pPr>
            <w:r>
              <w:rPr>
                <w:color w:val="000000"/>
                <w:sz w:val="18"/>
                <w:szCs w:val="18"/>
                <w:lang w:val="en-GB"/>
              </w:rPr>
              <w:t>54.2</w:t>
            </w:r>
          </w:p>
        </w:tc>
        <w:tc>
          <w:tcPr>
            <w:tcW w:w="681" w:type="dxa"/>
            <w:tcBorders/>
          </w:tcPr>
          <w:p>
            <w:pPr>
              <w:pStyle w:val="Normal"/>
              <w:spacing w:before="0" w:after="120"/>
              <w:jc w:val="end"/>
              <w:rPr>
                <w:color w:val="000000"/>
                <w:sz w:val="18"/>
                <w:szCs w:val="18"/>
                <w:lang w:val="en-GB"/>
              </w:rPr>
            </w:pPr>
            <w:r>
              <w:rPr>
                <w:color w:val="000000"/>
                <w:sz w:val="18"/>
                <w:szCs w:val="18"/>
                <w:lang w:val="en-GB"/>
              </w:rPr>
              <w:t>78.3</w:t>
            </w:r>
          </w:p>
        </w:tc>
        <w:tc>
          <w:tcPr>
            <w:tcW w:w="681" w:type="dxa"/>
            <w:tcBorders/>
          </w:tcPr>
          <w:p>
            <w:pPr>
              <w:pStyle w:val="Normal"/>
              <w:spacing w:before="0" w:after="120"/>
              <w:jc w:val="end"/>
              <w:rPr>
                <w:color w:val="000000"/>
                <w:sz w:val="18"/>
                <w:szCs w:val="18"/>
                <w:lang w:val="en-GB"/>
              </w:rPr>
            </w:pPr>
            <w:r>
              <w:rPr>
                <w:color w:val="000000"/>
                <w:sz w:val="18"/>
                <w:szCs w:val="18"/>
                <w:lang w:val="en-GB"/>
              </w:rPr>
              <w:t>37.2</w:t>
            </w:r>
          </w:p>
        </w:tc>
        <w:tc>
          <w:tcPr>
            <w:tcW w:w="682" w:type="dxa"/>
            <w:tcBorders/>
          </w:tcPr>
          <w:p>
            <w:pPr>
              <w:pStyle w:val="Normal"/>
              <w:spacing w:before="0" w:after="120"/>
              <w:jc w:val="end"/>
              <w:rPr>
                <w:color w:val="000000"/>
                <w:sz w:val="18"/>
                <w:szCs w:val="18"/>
                <w:lang w:val="en-GB"/>
              </w:rPr>
            </w:pPr>
            <w:r>
              <w:rPr>
                <w:color w:val="000000"/>
                <w:sz w:val="18"/>
                <w:szCs w:val="18"/>
                <w:lang w:val="en-GB"/>
              </w:rPr>
              <w:t>32.2</w:t>
            </w:r>
          </w:p>
        </w:tc>
        <w:tc>
          <w:tcPr>
            <w:tcW w:w="681" w:type="dxa"/>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tcPr>
          <w:p>
            <w:pPr>
              <w:pStyle w:val="Normal"/>
              <w:spacing w:before="0" w:after="120"/>
              <w:rPr>
                <w:b/>
                <w:bCs/>
                <w:color w:val="000000"/>
                <w:lang w:val="en-GB"/>
              </w:rPr>
            </w:pPr>
            <w:r>
              <w:rPr>
                <w:b/>
                <w:bCs/>
                <w:color w:val="000000"/>
                <w:lang w:val="en-GB"/>
              </w:rPr>
              <w:t>New York City</w:t>
            </w:r>
          </w:p>
        </w:tc>
        <w:tc>
          <w:tcPr>
            <w:tcW w:w="681" w:type="dxa"/>
            <w:tcBorders/>
          </w:tcPr>
          <w:p>
            <w:pPr>
              <w:pStyle w:val="Normal"/>
              <w:spacing w:before="0" w:after="120"/>
              <w:jc w:val="end"/>
              <w:rPr>
                <w:color w:val="000000"/>
                <w:lang w:val="en-GB"/>
              </w:rPr>
            </w:pPr>
            <w:r>
              <w:rPr>
                <w:color w:val="000000"/>
                <w:lang w:val="en-GB"/>
              </w:rPr>
              <w:t>69.7</w:t>
            </w:r>
          </w:p>
        </w:tc>
        <w:tc>
          <w:tcPr>
            <w:tcW w:w="681" w:type="dxa"/>
            <w:tcBorders/>
          </w:tcPr>
          <w:p>
            <w:pPr>
              <w:pStyle w:val="Normal"/>
              <w:spacing w:before="0" w:after="120"/>
              <w:jc w:val="end"/>
              <w:rPr>
                <w:color w:val="000000"/>
                <w:lang w:val="en-GB"/>
              </w:rPr>
            </w:pPr>
            <w:r>
              <w:rPr>
                <w:color w:val="000000"/>
                <w:lang w:val="en-GB"/>
              </w:rPr>
              <w:t>56.2</w:t>
            </w:r>
          </w:p>
        </w:tc>
        <w:tc>
          <w:tcPr>
            <w:tcW w:w="682" w:type="dxa"/>
            <w:tcBorders/>
          </w:tcPr>
          <w:p>
            <w:pPr>
              <w:pStyle w:val="Normal"/>
              <w:spacing w:before="0" w:after="120"/>
              <w:jc w:val="end"/>
              <w:rPr>
                <w:color w:val="000000"/>
                <w:lang w:val="en-GB"/>
              </w:rPr>
            </w:pPr>
            <w:r>
              <w:rPr>
                <w:color w:val="000000"/>
                <w:lang w:val="en-GB"/>
              </w:rPr>
              <w:t>62.0</w:t>
            </w:r>
          </w:p>
        </w:tc>
        <w:tc>
          <w:tcPr>
            <w:tcW w:w="681" w:type="dxa"/>
            <w:tcBorders/>
          </w:tcPr>
          <w:p>
            <w:pPr>
              <w:pStyle w:val="Normal"/>
              <w:spacing w:before="0" w:after="120"/>
              <w:jc w:val="end"/>
              <w:rPr>
                <w:color w:val="000000"/>
                <w:sz w:val="18"/>
                <w:szCs w:val="18"/>
                <w:lang w:val="en-GB"/>
              </w:rPr>
            </w:pPr>
            <w:r>
              <w:rPr>
                <w:color w:val="000000"/>
                <w:sz w:val="18"/>
                <w:szCs w:val="18"/>
                <w:lang w:val="en-GB"/>
              </w:rPr>
              <w:t>66.3</w:t>
            </w:r>
          </w:p>
        </w:tc>
        <w:tc>
          <w:tcPr>
            <w:tcW w:w="681" w:type="dxa"/>
            <w:tcBorders/>
          </w:tcPr>
          <w:p>
            <w:pPr>
              <w:pStyle w:val="Normal"/>
              <w:spacing w:before="0" w:after="120"/>
              <w:jc w:val="end"/>
              <w:rPr>
                <w:color w:val="000000"/>
                <w:sz w:val="18"/>
                <w:szCs w:val="18"/>
                <w:lang w:val="en-GB"/>
              </w:rPr>
            </w:pPr>
            <w:r>
              <w:rPr>
                <w:color w:val="000000"/>
                <w:sz w:val="18"/>
                <w:szCs w:val="18"/>
                <w:lang w:val="en-GB"/>
              </w:rPr>
              <w:t>68.3</w:t>
            </w:r>
          </w:p>
        </w:tc>
        <w:tc>
          <w:tcPr>
            <w:tcW w:w="682" w:type="dxa"/>
            <w:tcBorders/>
          </w:tcPr>
          <w:p>
            <w:pPr>
              <w:pStyle w:val="Normal"/>
              <w:spacing w:before="0" w:after="120"/>
              <w:jc w:val="end"/>
              <w:rPr>
                <w:color w:val="000000"/>
                <w:sz w:val="18"/>
                <w:szCs w:val="18"/>
                <w:lang w:val="en-GB"/>
              </w:rPr>
            </w:pPr>
            <w:r>
              <w:rPr>
                <w:color w:val="000000"/>
                <w:sz w:val="18"/>
                <w:szCs w:val="18"/>
                <w:lang w:val="en-GB"/>
              </w:rPr>
              <w:t>71.1</w:t>
            </w:r>
          </w:p>
        </w:tc>
        <w:tc>
          <w:tcPr>
            <w:tcW w:w="681" w:type="dxa"/>
            <w:tcBorders/>
          </w:tcPr>
          <w:p>
            <w:pPr>
              <w:pStyle w:val="Normal"/>
              <w:spacing w:before="0" w:after="120"/>
              <w:jc w:val="end"/>
              <w:rPr>
                <w:color w:val="000000"/>
                <w:sz w:val="18"/>
                <w:szCs w:val="18"/>
                <w:lang w:val="en-GB"/>
              </w:rPr>
            </w:pPr>
            <w:r>
              <w:rPr>
                <w:color w:val="000000"/>
                <w:sz w:val="18"/>
                <w:szCs w:val="18"/>
                <w:lang w:val="en-GB"/>
              </w:rPr>
              <w:t>61.0</w:t>
            </w:r>
          </w:p>
        </w:tc>
        <w:tc>
          <w:tcPr>
            <w:tcW w:w="681" w:type="dxa"/>
            <w:tcBorders/>
          </w:tcPr>
          <w:p>
            <w:pPr>
              <w:pStyle w:val="Normal"/>
              <w:spacing w:before="0" w:after="120"/>
              <w:jc w:val="end"/>
              <w:rPr>
                <w:color w:val="000000"/>
                <w:sz w:val="18"/>
                <w:szCs w:val="18"/>
                <w:lang w:val="en-GB"/>
              </w:rPr>
            </w:pPr>
            <w:r>
              <w:rPr>
                <w:color w:val="000000"/>
                <w:sz w:val="18"/>
                <w:szCs w:val="18"/>
                <w:lang w:val="en-GB"/>
              </w:rPr>
              <w:t>85.6</w:t>
            </w:r>
          </w:p>
        </w:tc>
        <w:tc>
          <w:tcPr>
            <w:tcW w:w="681" w:type="dxa"/>
            <w:tcBorders/>
          </w:tcPr>
          <w:p>
            <w:pPr>
              <w:pStyle w:val="Normal"/>
              <w:spacing w:before="0" w:after="120"/>
              <w:jc w:val="end"/>
              <w:rPr>
                <w:color w:val="000000"/>
                <w:sz w:val="18"/>
                <w:szCs w:val="18"/>
                <w:lang w:val="en-GB"/>
              </w:rPr>
            </w:pPr>
            <w:r>
              <w:rPr>
                <w:color w:val="000000"/>
                <w:sz w:val="18"/>
                <w:szCs w:val="18"/>
                <w:lang w:val="en-GB"/>
              </w:rPr>
              <w:t>39.6</w:t>
            </w:r>
          </w:p>
        </w:tc>
        <w:tc>
          <w:tcPr>
            <w:tcW w:w="682" w:type="dxa"/>
            <w:tcBorders/>
          </w:tcPr>
          <w:p>
            <w:pPr>
              <w:pStyle w:val="Normal"/>
              <w:spacing w:before="0" w:after="120"/>
              <w:jc w:val="end"/>
              <w:rPr>
                <w:color w:val="000000"/>
                <w:sz w:val="18"/>
                <w:szCs w:val="18"/>
                <w:lang w:val="en-GB"/>
              </w:rPr>
            </w:pPr>
            <w:r>
              <w:rPr>
                <w:color w:val="000000"/>
                <w:sz w:val="18"/>
                <w:szCs w:val="18"/>
                <w:lang w:val="en-GB"/>
              </w:rPr>
              <w:t>33.5</w:t>
            </w:r>
          </w:p>
        </w:tc>
        <w:tc>
          <w:tcPr>
            <w:tcW w:w="681" w:type="dxa"/>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bottom w:val="single" w:sz="6" w:space="0" w:color="000000"/>
            </w:tcBorders>
          </w:tcPr>
          <w:p>
            <w:pPr>
              <w:pStyle w:val="Normal"/>
              <w:spacing w:before="0" w:after="120"/>
              <w:rPr>
                <w:b/>
                <w:bCs/>
                <w:color w:val="000000"/>
                <w:lang w:val="en-GB"/>
              </w:rPr>
            </w:pPr>
            <w:r>
              <w:rPr>
                <w:b/>
                <w:bCs/>
                <w:color w:val="000000"/>
                <w:lang w:val="en-GB"/>
              </w:rPr>
              <w:t>PJM</w:t>
            </w:r>
          </w:p>
        </w:tc>
        <w:tc>
          <w:tcPr>
            <w:tcW w:w="681" w:type="dxa"/>
            <w:tcBorders>
              <w:bottom w:val="single" w:sz="6" w:space="0" w:color="000000"/>
            </w:tcBorders>
          </w:tcPr>
          <w:p>
            <w:pPr>
              <w:pStyle w:val="Normal"/>
              <w:spacing w:before="0" w:after="120"/>
              <w:jc w:val="end"/>
              <w:rPr>
                <w:color w:val="000000"/>
                <w:lang w:val="en-GB"/>
              </w:rPr>
            </w:pPr>
            <w:r>
              <w:rPr>
                <w:color w:val="000000"/>
                <w:lang w:val="en-GB"/>
              </w:rPr>
              <w:t>50.6</w:t>
            </w:r>
          </w:p>
        </w:tc>
        <w:tc>
          <w:tcPr>
            <w:tcW w:w="681" w:type="dxa"/>
            <w:tcBorders>
              <w:bottom w:val="single" w:sz="6" w:space="0" w:color="000000"/>
            </w:tcBorders>
          </w:tcPr>
          <w:p>
            <w:pPr>
              <w:pStyle w:val="Normal"/>
              <w:spacing w:before="0" w:after="120"/>
              <w:jc w:val="end"/>
              <w:rPr>
                <w:color w:val="000000"/>
                <w:lang w:val="en-GB"/>
              </w:rPr>
            </w:pPr>
            <w:r>
              <w:rPr>
                <w:color w:val="000000"/>
                <w:lang w:val="en-GB"/>
              </w:rPr>
              <w:t>38.9</w:t>
            </w:r>
          </w:p>
        </w:tc>
        <w:tc>
          <w:tcPr>
            <w:tcW w:w="682" w:type="dxa"/>
            <w:tcBorders>
              <w:bottom w:val="single" w:sz="6" w:space="0" w:color="000000"/>
            </w:tcBorders>
          </w:tcPr>
          <w:p>
            <w:pPr>
              <w:pStyle w:val="Normal"/>
              <w:spacing w:before="0" w:after="120"/>
              <w:jc w:val="end"/>
              <w:rPr>
                <w:color w:val="000000"/>
                <w:lang w:val="en-GB"/>
              </w:rPr>
            </w:pPr>
            <w:r>
              <w:rPr>
                <w:color w:val="000000"/>
                <w:lang w:val="en-GB"/>
              </w:rPr>
              <w:t>45.7</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51.3</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41.8</w:t>
            </w:r>
          </w:p>
        </w:tc>
        <w:tc>
          <w:tcPr>
            <w:tcW w:w="682"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44.9</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42.1</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73.4</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28.1</w:t>
            </w:r>
          </w:p>
        </w:tc>
        <w:tc>
          <w:tcPr>
            <w:tcW w:w="682"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26.9</w:t>
            </w:r>
          </w:p>
        </w:tc>
        <w:tc>
          <w:tcPr>
            <w:tcW w:w="681" w:type="dxa"/>
            <w:tcBorders>
              <w:bottom w:val="single" w:sz="6" w:space="0" w:color="000000"/>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bottom w:val="single" w:sz="6" w:space="0" w:color="000000"/>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top w:val="single" w:sz="6" w:space="0" w:color="000000"/>
            </w:tcBorders>
          </w:tcPr>
          <w:p>
            <w:pPr>
              <w:pStyle w:val="Normal"/>
              <w:spacing w:before="0" w:after="120"/>
              <w:rPr>
                <w:b/>
                <w:bCs/>
                <w:color w:val="000000"/>
                <w:lang w:val="en-GB"/>
              </w:rPr>
            </w:pPr>
            <w:r>
              <w:rPr>
                <w:b/>
                <w:bCs/>
                <w:color w:val="000000"/>
                <w:lang w:val="en-GB"/>
              </w:rPr>
              <w:t>Southern Company</w:t>
            </w:r>
          </w:p>
        </w:tc>
        <w:tc>
          <w:tcPr>
            <w:tcW w:w="681" w:type="dxa"/>
            <w:tcBorders>
              <w:top w:val="single" w:sz="6" w:space="0" w:color="000000"/>
            </w:tcBorders>
          </w:tcPr>
          <w:p>
            <w:pPr>
              <w:pStyle w:val="Normal"/>
              <w:spacing w:before="0" w:after="120"/>
              <w:jc w:val="end"/>
              <w:rPr>
                <w:color w:val="000000"/>
                <w:lang w:val="en-GB"/>
              </w:rPr>
            </w:pPr>
            <w:r>
              <w:rPr>
                <w:color w:val="000000"/>
                <w:lang w:val="en-GB"/>
              </w:rPr>
              <w:t>61.6</w:t>
            </w:r>
          </w:p>
        </w:tc>
        <w:tc>
          <w:tcPr>
            <w:tcW w:w="681" w:type="dxa"/>
            <w:tcBorders>
              <w:top w:val="single" w:sz="6" w:space="0" w:color="000000"/>
            </w:tcBorders>
          </w:tcPr>
          <w:p>
            <w:pPr>
              <w:pStyle w:val="Normal"/>
              <w:spacing w:before="0" w:after="120"/>
              <w:jc w:val="end"/>
              <w:rPr>
                <w:color w:val="000000"/>
                <w:lang w:val="en-GB"/>
              </w:rPr>
            </w:pPr>
            <w:r>
              <w:rPr>
                <w:color w:val="000000"/>
                <w:lang w:val="en-GB"/>
              </w:rPr>
              <w:t>43.4</w:t>
            </w:r>
          </w:p>
        </w:tc>
        <w:tc>
          <w:tcPr>
            <w:tcW w:w="682" w:type="dxa"/>
            <w:tcBorders>
              <w:top w:val="single" w:sz="6" w:space="0" w:color="000000"/>
            </w:tcBorders>
          </w:tcPr>
          <w:p>
            <w:pPr>
              <w:pStyle w:val="Normal"/>
              <w:spacing w:before="0" w:after="120"/>
              <w:jc w:val="end"/>
              <w:rPr>
                <w:color w:val="000000"/>
                <w:lang w:val="en-GB"/>
              </w:rPr>
            </w:pPr>
            <w:r>
              <w:rPr>
                <w:color w:val="000000"/>
                <w:lang w:val="en-GB"/>
              </w:rPr>
              <w:t>47.1</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56.7</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42.2</w:t>
            </w:r>
          </w:p>
        </w:tc>
        <w:tc>
          <w:tcPr>
            <w:tcW w:w="682"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47.4</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45.6</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47.2</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29.7</w:t>
            </w:r>
          </w:p>
        </w:tc>
        <w:tc>
          <w:tcPr>
            <w:tcW w:w="682"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26.5</w:t>
            </w:r>
          </w:p>
        </w:tc>
        <w:tc>
          <w:tcPr>
            <w:tcW w:w="681" w:type="dxa"/>
            <w:tcBorders>
              <w:top w:val="single" w:sz="6" w:space="0" w:color="000000"/>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op w:val="single" w:sz="6" w:space="0" w:color="000000"/>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tcPr>
          <w:p>
            <w:pPr>
              <w:pStyle w:val="Normal"/>
              <w:spacing w:before="0" w:after="120"/>
              <w:rPr>
                <w:b/>
                <w:bCs/>
                <w:color w:val="000000"/>
                <w:lang w:val="en-GB"/>
              </w:rPr>
            </w:pPr>
            <w:r>
              <w:rPr>
                <w:b/>
                <w:bCs/>
                <w:color w:val="000000"/>
                <w:lang w:val="en-GB"/>
              </w:rPr>
              <w:t>SPP</w:t>
            </w:r>
          </w:p>
        </w:tc>
        <w:tc>
          <w:tcPr>
            <w:tcW w:w="681" w:type="dxa"/>
            <w:tcBorders/>
          </w:tcPr>
          <w:p>
            <w:pPr>
              <w:pStyle w:val="Normal"/>
              <w:spacing w:before="0" w:after="120"/>
              <w:jc w:val="end"/>
              <w:rPr>
                <w:color w:val="000000"/>
                <w:lang w:val="en-GB"/>
              </w:rPr>
            </w:pPr>
            <w:r>
              <w:rPr>
                <w:color w:val="000000"/>
                <w:lang w:val="en-GB"/>
              </w:rPr>
              <w:t>59.9</w:t>
            </w:r>
          </w:p>
        </w:tc>
        <w:tc>
          <w:tcPr>
            <w:tcW w:w="681" w:type="dxa"/>
            <w:tcBorders/>
          </w:tcPr>
          <w:p>
            <w:pPr>
              <w:pStyle w:val="Normal"/>
              <w:spacing w:before="0" w:after="120"/>
              <w:jc w:val="end"/>
              <w:rPr>
                <w:color w:val="000000"/>
                <w:lang w:val="en-GB"/>
              </w:rPr>
            </w:pPr>
            <w:r>
              <w:rPr>
                <w:color w:val="000000"/>
                <w:lang w:val="en-GB"/>
              </w:rPr>
              <w:t>46.3</w:t>
            </w:r>
          </w:p>
        </w:tc>
        <w:tc>
          <w:tcPr>
            <w:tcW w:w="682" w:type="dxa"/>
            <w:tcBorders/>
          </w:tcPr>
          <w:p>
            <w:pPr>
              <w:pStyle w:val="Normal"/>
              <w:spacing w:before="0" w:after="120"/>
              <w:jc w:val="end"/>
              <w:rPr>
                <w:color w:val="000000"/>
                <w:lang w:val="en-GB"/>
              </w:rPr>
            </w:pPr>
            <w:r>
              <w:rPr>
                <w:color w:val="000000"/>
                <w:lang w:val="en-GB"/>
              </w:rPr>
              <w:t>47.1</w:t>
            </w:r>
          </w:p>
        </w:tc>
        <w:tc>
          <w:tcPr>
            <w:tcW w:w="681" w:type="dxa"/>
            <w:tcBorders/>
          </w:tcPr>
          <w:p>
            <w:pPr>
              <w:pStyle w:val="Normal"/>
              <w:spacing w:before="0" w:after="120"/>
              <w:jc w:val="end"/>
              <w:rPr>
                <w:color w:val="000000"/>
                <w:sz w:val="18"/>
                <w:szCs w:val="18"/>
                <w:lang w:val="en-GB"/>
              </w:rPr>
            </w:pPr>
            <w:r>
              <w:rPr>
                <w:color w:val="000000"/>
                <w:sz w:val="18"/>
                <w:szCs w:val="18"/>
                <w:lang w:val="en-GB"/>
              </w:rPr>
              <w:t>57.2</w:t>
            </w:r>
          </w:p>
        </w:tc>
        <w:tc>
          <w:tcPr>
            <w:tcW w:w="681" w:type="dxa"/>
            <w:tcBorders/>
          </w:tcPr>
          <w:p>
            <w:pPr>
              <w:pStyle w:val="Normal"/>
              <w:spacing w:before="0" w:after="120"/>
              <w:jc w:val="end"/>
              <w:rPr>
                <w:color w:val="000000"/>
                <w:sz w:val="18"/>
                <w:szCs w:val="18"/>
                <w:lang w:val="en-GB"/>
              </w:rPr>
            </w:pPr>
            <w:r>
              <w:rPr>
                <w:color w:val="000000"/>
                <w:sz w:val="18"/>
                <w:szCs w:val="18"/>
                <w:lang w:val="en-GB"/>
              </w:rPr>
              <w:t>41.0</w:t>
            </w:r>
          </w:p>
        </w:tc>
        <w:tc>
          <w:tcPr>
            <w:tcW w:w="682" w:type="dxa"/>
            <w:tcBorders/>
          </w:tcPr>
          <w:p>
            <w:pPr>
              <w:pStyle w:val="Normal"/>
              <w:spacing w:before="0" w:after="120"/>
              <w:jc w:val="end"/>
              <w:rPr>
                <w:color w:val="000000"/>
                <w:sz w:val="18"/>
                <w:szCs w:val="18"/>
                <w:lang w:val="en-GB"/>
              </w:rPr>
            </w:pPr>
            <w:r>
              <w:rPr>
                <w:color w:val="000000"/>
                <w:sz w:val="18"/>
                <w:szCs w:val="18"/>
                <w:lang w:val="en-GB"/>
              </w:rPr>
              <w:t>45.4</w:t>
            </w:r>
          </w:p>
        </w:tc>
        <w:tc>
          <w:tcPr>
            <w:tcW w:w="681" w:type="dxa"/>
            <w:tcBorders/>
          </w:tcPr>
          <w:p>
            <w:pPr>
              <w:pStyle w:val="Normal"/>
              <w:spacing w:before="0" w:after="120"/>
              <w:jc w:val="end"/>
              <w:rPr>
                <w:color w:val="000000"/>
                <w:sz w:val="18"/>
                <w:szCs w:val="18"/>
                <w:lang w:val="en-GB"/>
              </w:rPr>
            </w:pPr>
            <w:r>
              <w:rPr>
                <w:color w:val="000000"/>
                <w:sz w:val="18"/>
                <w:szCs w:val="18"/>
                <w:lang w:val="en-GB"/>
              </w:rPr>
              <w:t>46.1</w:t>
            </w:r>
          </w:p>
        </w:tc>
        <w:tc>
          <w:tcPr>
            <w:tcW w:w="681" w:type="dxa"/>
            <w:tcBorders/>
          </w:tcPr>
          <w:p>
            <w:pPr>
              <w:pStyle w:val="Normal"/>
              <w:spacing w:before="0" w:after="120"/>
              <w:jc w:val="end"/>
              <w:rPr>
                <w:color w:val="000000"/>
                <w:sz w:val="18"/>
                <w:szCs w:val="18"/>
                <w:lang w:val="en-GB"/>
              </w:rPr>
            </w:pPr>
            <w:r>
              <w:rPr>
                <w:color w:val="000000"/>
                <w:sz w:val="18"/>
                <w:szCs w:val="18"/>
                <w:lang w:val="en-GB"/>
              </w:rPr>
              <w:t>42.2</w:t>
            </w:r>
          </w:p>
        </w:tc>
        <w:tc>
          <w:tcPr>
            <w:tcW w:w="681" w:type="dxa"/>
            <w:tcBorders/>
          </w:tcPr>
          <w:p>
            <w:pPr>
              <w:pStyle w:val="Normal"/>
              <w:spacing w:before="0" w:after="120"/>
              <w:jc w:val="end"/>
              <w:rPr>
                <w:color w:val="000000"/>
                <w:sz w:val="18"/>
                <w:szCs w:val="18"/>
                <w:lang w:val="en-GB"/>
              </w:rPr>
            </w:pPr>
            <w:r>
              <w:rPr>
                <w:color w:val="000000"/>
                <w:sz w:val="18"/>
                <w:szCs w:val="18"/>
                <w:lang w:val="en-GB"/>
              </w:rPr>
              <w:t>20.0</w:t>
            </w:r>
          </w:p>
        </w:tc>
        <w:tc>
          <w:tcPr>
            <w:tcW w:w="682" w:type="dxa"/>
            <w:tcBorders/>
          </w:tcPr>
          <w:p>
            <w:pPr>
              <w:pStyle w:val="Normal"/>
              <w:spacing w:before="0" w:after="120"/>
              <w:jc w:val="end"/>
              <w:rPr>
                <w:color w:val="000000"/>
                <w:sz w:val="18"/>
                <w:szCs w:val="18"/>
                <w:lang w:val="en-GB"/>
              </w:rPr>
            </w:pPr>
            <w:r>
              <w:rPr>
                <w:color w:val="000000"/>
                <w:sz w:val="18"/>
                <w:szCs w:val="18"/>
                <w:lang w:val="en-GB"/>
              </w:rPr>
              <w:t>18.8</w:t>
            </w:r>
          </w:p>
        </w:tc>
        <w:tc>
          <w:tcPr>
            <w:tcW w:w="681" w:type="dxa"/>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tcPr>
          <w:p>
            <w:pPr>
              <w:pStyle w:val="Normal"/>
              <w:spacing w:before="0" w:after="120"/>
              <w:rPr>
                <w:b/>
                <w:bCs/>
                <w:color w:val="000000"/>
                <w:lang w:val="en-GB"/>
              </w:rPr>
            </w:pPr>
            <w:r>
              <w:rPr>
                <w:b/>
                <w:bCs/>
                <w:color w:val="000000"/>
                <w:lang w:val="en-GB"/>
              </w:rPr>
              <w:t>ERCOT</w:t>
            </w:r>
          </w:p>
        </w:tc>
        <w:tc>
          <w:tcPr>
            <w:tcW w:w="681" w:type="dxa"/>
            <w:tcBorders/>
          </w:tcPr>
          <w:p>
            <w:pPr>
              <w:pStyle w:val="Normal"/>
              <w:spacing w:before="0" w:after="120"/>
              <w:jc w:val="end"/>
              <w:rPr>
                <w:color w:val="000000"/>
                <w:lang w:val="en-GB"/>
              </w:rPr>
            </w:pPr>
            <w:r>
              <w:rPr>
                <w:color w:val="000000"/>
                <w:lang w:val="en-GB"/>
              </w:rPr>
              <w:t>75.0</w:t>
            </w:r>
          </w:p>
        </w:tc>
        <w:tc>
          <w:tcPr>
            <w:tcW w:w="681" w:type="dxa"/>
            <w:tcBorders/>
          </w:tcPr>
          <w:p>
            <w:pPr>
              <w:pStyle w:val="Normal"/>
              <w:spacing w:before="0" w:after="120"/>
              <w:jc w:val="end"/>
              <w:rPr>
                <w:color w:val="000000"/>
                <w:lang w:val="en-GB"/>
              </w:rPr>
            </w:pPr>
            <w:r>
              <w:rPr>
                <w:color w:val="000000"/>
                <w:lang w:val="en-GB"/>
              </w:rPr>
              <w:t>48.1</w:t>
            </w:r>
          </w:p>
        </w:tc>
        <w:tc>
          <w:tcPr>
            <w:tcW w:w="682" w:type="dxa"/>
            <w:tcBorders/>
          </w:tcPr>
          <w:p>
            <w:pPr>
              <w:pStyle w:val="Normal"/>
              <w:spacing w:before="0" w:after="120"/>
              <w:jc w:val="end"/>
              <w:rPr>
                <w:color w:val="000000"/>
                <w:lang w:val="en-GB"/>
              </w:rPr>
            </w:pPr>
            <w:r>
              <w:rPr>
                <w:color w:val="000000"/>
                <w:lang w:val="en-GB"/>
              </w:rPr>
              <w:t>46.8</w:t>
            </w:r>
          </w:p>
        </w:tc>
        <w:tc>
          <w:tcPr>
            <w:tcW w:w="681" w:type="dxa"/>
            <w:tcBorders/>
          </w:tcPr>
          <w:p>
            <w:pPr>
              <w:pStyle w:val="Normal"/>
              <w:spacing w:before="0" w:after="120"/>
              <w:jc w:val="end"/>
              <w:rPr>
                <w:color w:val="000000"/>
                <w:sz w:val="18"/>
                <w:szCs w:val="18"/>
                <w:lang w:val="en-GB"/>
              </w:rPr>
            </w:pPr>
            <w:r>
              <w:rPr>
                <w:color w:val="000000"/>
                <w:sz w:val="18"/>
                <w:szCs w:val="18"/>
                <w:lang w:val="en-GB"/>
              </w:rPr>
              <w:t>51.5</w:t>
            </w:r>
          </w:p>
        </w:tc>
        <w:tc>
          <w:tcPr>
            <w:tcW w:w="681" w:type="dxa"/>
            <w:tcBorders/>
          </w:tcPr>
          <w:p>
            <w:pPr>
              <w:pStyle w:val="Normal"/>
              <w:spacing w:before="0" w:after="120"/>
              <w:jc w:val="end"/>
              <w:rPr>
                <w:color w:val="000000"/>
                <w:sz w:val="18"/>
                <w:szCs w:val="18"/>
                <w:lang w:val="en-GB"/>
              </w:rPr>
            </w:pPr>
            <w:r>
              <w:rPr>
                <w:color w:val="000000"/>
                <w:sz w:val="18"/>
                <w:szCs w:val="18"/>
                <w:lang w:val="en-GB"/>
              </w:rPr>
              <w:t>44.7</w:t>
            </w:r>
          </w:p>
        </w:tc>
        <w:tc>
          <w:tcPr>
            <w:tcW w:w="682" w:type="dxa"/>
            <w:tcBorders/>
          </w:tcPr>
          <w:p>
            <w:pPr>
              <w:pStyle w:val="Normal"/>
              <w:spacing w:before="0" w:after="120"/>
              <w:jc w:val="end"/>
              <w:rPr>
                <w:color w:val="000000"/>
                <w:sz w:val="18"/>
                <w:szCs w:val="18"/>
                <w:lang w:val="en-GB"/>
              </w:rPr>
            </w:pPr>
            <w:r>
              <w:rPr>
                <w:color w:val="000000"/>
                <w:sz w:val="18"/>
                <w:szCs w:val="18"/>
                <w:lang w:val="en-GB"/>
              </w:rPr>
              <w:t>39.6</w:t>
            </w:r>
          </w:p>
        </w:tc>
        <w:tc>
          <w:tcPr>
            <w:tcW w:w="681" w:type="dxa"/>
            <w:tcBorders/>
          </w:tcPr>
          <w:p>
            <w:pPr>
              <w:pStyle w:val="Normal"/>
              <w:spacing w:before="0" w:after="120"/>
              <w:jc w:val="end"/>
              <w:rPr>
                <w:color w:val="000000"/>
                <w:sz w:val="18"/>
                <w:szCs w:val="18"/>
                <w:lang w:val="en-GB"/>
              </w:rPr>
            </w:pPr>
            <w:r>
              <w:rPr>
                <w:color w:val="000000"/>
                <w:sz w:val="18"/>
                <w:szCs w:val="18"/>
                <w:lang w:val="en-GB"/>
              </w:rPr>
              <w:t>41.0</w:t>
            </w:r>
          </w:p>
        </w:tc>
        <w:tc>
          <w:tcPr>
            <w:tcW w:w="681" w:type="dxa"/>
            <w:tcBorders/>
          </w:tcPr>
          <w:p>
            <w:pPr>
              <w:pStyle w:val="Normal"/>
              <w:spacing w:before="0" w:after="120"/>
              <w:jc w:val="end"/>
              <w:rPr>
                <w:color w:val="000000"/>
                <w:sz w:val="18"/>
                <w:szCs w:val="18"/>
                <w:lang w:val="en-GB"/>
              </w:rPr>
            </w:pPr>
            <w:r>
              <w:rPr>
                <w:color w:val="000000"/>
                <w:sz w:val="18"/>
                <w:szCs w:val="18"/>
                <w:lang w:val="en-GB"/>
              </w:rPr>
              <w:t>44.1</w:t>
            </w:r>
          </w:p>
        </w:tc>
        <w:tc>
          <w:tcPr>
            <w:tcW w:w="681" w:type="dxa"/>
            <w:tcBorders/>
          </w:tcPr>
          <w:p>
            <w:pPr>
              <w:pStyle w:val="Normal"/>
              <w:spacing w:before="0" w:after="120"/>
              <w:jc w:val="end"/>
              <w:rPr>
                <w:color w:val="000000"/>
                <w:sz w:val="18"/>
                <w:szCs w:val="18"/>
                <w:lang w:val="en-GB"/>
              </w:rPr>
            </w:pPr>
            <w:r>
              <w:rPr>
                <w:color w:val="000000"/>
                <w:sz w:val="18"/>
                <w:szCs w:val="18"/>
                <w:lang w:val="en-GB"/>
              </w:rPr>
              <w:t>20.8</w:t>
            </w:r>
          </w:p>
        </w:tc>
        <w:tc>
          <w:tcPr>
            <w:tcW w:w="682" w:type="dxa"/>
            <w:tcBorders/>
          </w:tcPr>
          <w:p>
            <w:pPr>
              <w:pStyle w:val="Normal"/>
              <w:spacing w:before="0" w:after="120"/>
              <w:jc w:val="end"/>
              <w:rPr>
                <w:color w:val="000000"/>
                <w:sz w:val="18"/>
                <w:szCs w:val="18"/>
                <w:lang w:val="en-GB"/>
              </w:rPr>
            </w:pPr>
            <w:r>
              <w:rPr>
                <w:color w:val="000000"/>
                <w:sz w:val="18"/>
                <w:szCs w:val="18"/>
                <w:lang w:val="en-GB"/>
              </w:rPr>
              <w:t>19.2</w:t>
            </w:r>
          </w:p>
        </w:tc>
        <w:tc>
          <w:tcPr>
            <w:tcW w:w="681" w:type="dxa"/>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tcPr>
          <w:p>
            <w:pPr>
              <w:pStyle w:val="Normal"/>
              <w:spacing w:before="0" w:after="120"/>
              <w:rPr>
                <w:b/>
                <w:bCs/>
                <w:color w:val="000000"/>
                <w:lang w:val="en-GB"/>
              </w:rPr>
            </w:pPr>
            <w:r>
              <w:rPr>
                <w:b/>
                <w:bCs/>
                <w:color w:val="000000"/>
                <w:lang w:val="en-GB"/>
              </w:rPr>
              <w:t>Midwest (Entergy)</w:t>
            </w:r>
          </w:p>
        </w:tc>
        <w:tc>
          <w:tcPr>
            <w:tcW w:w="681" w:type="dxa"/>
            <w:tcBorders/>
          </w:tcPr>
          <w:p>
            <w:pPr>
              <w:pStyle w:val="Normal"/>
              <w:spacing w:before="0" w:after="120"/>
              <w:jc w:val="end"/>
              <w:rPr>
                <w:color w:val="000000"/>
                <w:lang w:val="en-GB"/>
              </w:rPr>
            </w:pPr>
            <w:r>
              <w:rPr>
                <w:color w:val="000000"/>
                <w:lang w:val="en-GB"/>
              </w:rPr>
              <w:t>61.9</w:t>
            </w:r>
          </w:p>
        </w:tc>
        <w:tc>
          <w:tcPr>
            <w:tcW w:w="681" w:type="dxa"/>
            <w:tcBorders/>
          </w:tcPr>
          <w:p>
            <w:pPr>
              <w:pStyle w:val="Normal"/>
              <w:spacing w:before="0" w:after="120"/>
              <w:jc w:val="end"/>
              <w:rPr>
                <w:color w:val="000000"/>
                <w:lang w:val="en-GB"/>
              </w:rPr>
            </w:pPr>
            <w:r>
              <w:rPr>
                <w:color w:val="000000"/>
                <w:lang w:val="en-GB"/>
              </w:rPr>
              <w:t>45.2</w:t>
            </w:r>
          </w:p>
        </w:tc>
        <w:tc>
          <w:tcPr>
            <w:tcW w:w="682" w:type="dxa"/>
            <w:tcBorders/>
          </w:tcPr>
          <w:p>
            <w:pPr>
              <w:pStyle w:val="Normal"/>
              <w:spacing w:before="0" w:after="120"/>
              <w:jc w:val="end"/>
              <w:rPr>
                <w:color w:val="000000"/>
                <w:lang w:val="en-GB"/>
              </w:rPr>
            </w:pPr>
            <w:r>
              <w:rPr>
                <w:color w:val="000000"/>
                <w:lang w:val="en-GB"/>
              </w:rPr>
              <w:t>46.5</w:t>
            </w:r>
          </w:p>
        </w:tc>
        <w:tc>
          <w:tcPr>
            <w:tcW w:w="681" w:type="dxa"/>
            <w:tcBorders/>
          </w:tcPr>
          <w:p>
            <w:pPr>
              <w:pStyle w:val="Normal"/>
              <w:spacing w:before="0" w:after="120"/>
              <w:jc w:val="end"/>
              <w:rPr>
                <w:color w:val="000000"/>
                <w:sz w:val="18"/>
                <w:szCs w:val="18"/>
                <w:lang w:val="en-GB"/>
              </w:rPr>
            </w:pPr>
            <w:r>
              <w:rPr>
                <w:color w:val="000000"/>
                <w:sz w:val="18"/>
                <w:szCs w:val="18"/>
                <w:lang w:val="en-GB"/>
              </w:rPr>
              <w:t>59.3</w:t>
            </w:r>
          </w:p>
        </w:tc>
        <w:tc>
          <w:tcPr>
            <w:tcW w:w="681" w:type="dxa"/>
            <w:tcBorders/>
          </w:tcPr>
          <w:p>
            <w:pPr>
              <w:pStyle w:val="Normal"/>
              <w:spacing w:before="0" w:after="120"/>
              <w:jc w:val="end"/>
              <w:rPr>
                <w:color w:val="000000"/>
                <w:sz w:val="18"/>
                <w:szCs w:val="18"/>
                <w:lang w:val="en-GB"/>
              </w:rPr>
            </w:pPr>
            <w:r>
              <w:rPr>
                <w:color w:val="000000"/>
                <w:sz w:val="18"/>
                <w:szCs w:val="18"/>
                <w:lang w:val="en-GB"/>
              </w:rPr>
              <w:t>43.6</w:t>
            </w:r>
          </w:p>
        </w:tc>
        <w:tc>
          <w:tcPr>
            <w:tcW w:w="682" w:type="dxa"/>
            <w:tcBorders/>
          </w:tcPr>
          <w:p>
            <w:pPr>
              <w:pStyle w:val="Normal"/>
              <w:spacing w:before="0" w:after="120"/>
              <w:jc w:val="end"/>
              <w:rPr>
                <w:color w:val="000000"/>
                <w:sz w:val="18"/>
                <w:szCs w:val="18"/>
                <w:lang w:val="en-GB"/>
              </w:rPr>
            </w:pPr>
            <w:r>
              <w:rPr>
                <w:color w:val="000000"/>
                <w:sz w:val="18"/>
                <w:szCs w:val="18"/>
                <w:lang w:val="en-GB"/>
              </w:rPr>
              <w:t>44.1</w:t>
            </w:r>
          </w:p>
        </w:tc>
        <w:tc>
          <w:tcPr>
            <w:tcW w:w="681" w:type="dxa"/>
            <w:tcBorders/>
          </w:tcPr>
          <w:p>
            <w:pPr>
              <w:pStyle w:val="Normal"/>
              <w:spacing w:before="0" w:after="120"/>
              <w:jc w:val="end"/>
              <w:rPr>
                <w:color w:val="000000"/>
                <w:sz w:val="18"/>
                <w:szCs w:val="18"/>
                <w:lang w:val="en-GB"/>
              </w:rPr>
            </w:pPr>
            <w:r>
              <w:rPr>
                <w:color w:val="000000"/>
                <w:sz w:val="18"/>
                <w:szCs w:val="18"/>
                <w:lang w:val="en-GB"/>
              </w:rPr>
              <w:t>44.3</w:t>
            </w:r>
          </w:p>
        </w:tc>
        <w:tc>
          <w:tcPr>
            <w:tcW w:w="681" w:type="dxa"/>
            <w:tcBorders/>
          </w:tcPr>
          <w:p>
            <w:pPr>
              <w:pStyle w:val="Normal"/>
              <w:spacing w:before="0" w:after="120"/>
              <w:jc w:val="end"/>
              <w:rPr>
                <w:color w:val="000000"/>
                <w:sz w:val="18"/>
                <w:szCs w:val="18"/>
                <w:lang w:val="en-GB"/>
              </w:rPr>
            </w:pPr>
            <w:r>
              <w:rPr>
                <w:color w:val="000000"/>
                <w:sz w:val="18"/>
                <w:szCs w:val="18"/>
                <w:lang w:val="en-GB"/>
              </w:rPr>
              <w:t>38.1</w:t>
            </w:r>
          </w:p>
        </w:tc>
        <w:tc>
          <w:tcPr>
            <w:tcW w:w="681" w:type="dxa"/>
            <w:tcBorders/>
          </w:tcPr>
          <w:p>
            <w:pPr>
              <w:pStyle w:val="Normal"/>
              <w:spacing w:before="0" w:after="120"/>
              <w:jc w:val="end"/>
              <w:rPr>
                <w:color w:val="000000"/>
                <w:sz w:val="18"/>
                <w:szCs w:val="18"/>
                <w:lang w:val="en-GB"/>
              </w:rPr>
            </w:pPr>
            <w:r>
              <w:rPr>
                <w:color w:val="000000"/>
                <w:sz w:val="18"/>
                <w:szCs w:val="18"/>
                <w:lang w:val="en-GB"/>
              </w:rPr>
              <w:t>20.0</w:t>
            </w:r>
          </w:p>
        </w:tc>
        <w:tc>
          <w:tcPr>
            <w:tcW w:w="682" w:type="dxa"/>
            <w:tcBorders/>
          </w:tcPr>
          <w:p>
            <w:pPr>
              <w:pStyle w:val="Normal"/>
              <w:spacing w:before="0" w:after="120"/>
              <w:jc w:val="end"/>
              <w:rPr>
                <w:color w:val="000000"/>
                <w:sz w:val="18"/>
                <w:szCs w:val="18"/>
                <w:lang w:val="en-GB"/>
              </w:rPr>
            </w:pPr>
            <w:r>
              <w:rPr>
                <w:color w:val="000000"/>
                <w:sz w:val="18"/>
                <w:szCs w:val="18"/>
                <w:lang w:val="en-GB"/>
              </w:rPr>
              <w:t>18.8</w:t>
            </w:r>
          </w:p>
        </w:tc>
        <w:tc>
          <w:tcPr>
            <w:tcW w:w="681" w:type="dxa"/>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bottom w:val="single" w:sz="6" w:space="0" w:color="000000"/>
            </w:tcBorders>
          </w:tcPr>
          <w:p>
            <w:pPr>
              <w:pStyle w:val="Normal"/>
              <w:spacing w:before="0" w:after="120"/>
              <w:rPr>
                <w:b/>
                <w:bCs/>
                <w:color w:val="000000"/>
                <w:lang w:val="en-GB"/>
              </w:rPr>
            </w:pPr>
            <w:r>
              <w:rPr>
                <w:b/>
                <w:bCs/>
                <w:color w:val="000000"/>
                <w:lang w:val="en-GB"/>
              </w:rPr>
              <w:t>Midwest (AEP)</w:t>
            </w:r>
          </w:p>
        </w:tc>
        <w:tc>
          <w:tcPr>
            <w:tcW w:w="681" w:type="dxa"/>
            <w:tcBorders>
              <w:bottom w:val="single" w:sz="6" w:space="0" w:color="000000"/>
            </w:tcBorders>
          </w:tcPr>
          <w:p>
            <w:pPr>
              <w:pStyle w:val="Normal"/>
              <w:spacing w:before="0" w:after="120"/>
              <w:jc w:val="end"/>
              <w:rPr>
                <w:color w:val="000000"/>
                <w:lang w:val="en-GB"/>
              </w:rPr>
            </w:pPr>
            <w:r>
              <w:rPr>
                <w:color w:val="000000"/>
                <w:lang w:val="en-GB"/>
              </w:rPr>
              <w:t>53.0</w:t>
            </w:r>
          </w:p>
        </w:tc>
        <w:tc>
          <w:tcPr>
            <w:tcW w:w="681" w:type="dxa"/>
            <w:tcBorders>
              <w:bottom w:val="single" w:sz="6" w:space="0" w:color="000000"/>
            </w:tcBorders>
          </w:tcPr>
          <w:p>
            <w:pPr>
              <w:pStyle w:val="Normal"/>
              <w:spacing w:before="0" w:after="120"/>
              <w:jc w:val="end"/>
              <w:rPr>
                <w:color w:val="000000"/>
                <w:lang w:val="en-GB"/>
              </w:rPr>
            </w:pPr>
            <w:r>
              <w:rPr>
                <w:color w:val="000000"/>
                <w:lang w:val="en-GB"/>
              </w:rPr>
              <w:t>40.8</w:t>
            </w:r>
          </w:p>
        </w:tc>
        <w:tc>
          <w:tcPr>
            <w:tcW w:w="682" w:type="dxa"/>
            <w:tcBorders>
              <w:bottom w:val="single" w:sz="6" w:space="0" w:color="000000"/>
            </w:tcBorders>
          </w:tcPr>
          <w:p>
            <w:pPr>
              <w:pStyle w:val="Normal"/>
              <w:spacing w:before="0" w:after="120"/>
              <w:jc w:val="end"/>
              <w:rPr>
                <w:color w:val="000000"/>
                <w:lang w:val="en-GB"/>
              </w:rPr>
            </w:pPr>
            <w:r>
              <w:rPr>
                <w:color w:val="000000"/>
                <w:lang w:val="en-GB"/>
              </w:rPr>
              <w:t>45.8</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53.1</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37.4</w:t>
            </w:r>
          </w:p>
        </w:tc>
        <w:tc>
          <w:tcPr>
            <w:tcW w:w="682"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42.4</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42.3</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48.0</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24.5</w:t>
            </w:r>
          </w:p>
        </w:tc>
        <w:tc>
          <w:tcPr>
            <w:tcW w:w="682"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24.5</w:t>
            </w:r>
          </w:p>
        </w:tc>
        <w:tc>
          <w:tcPr>
            <w:tcW w:w="681" w:type="dxa"/>
            <w:tcBorders>
              <w:bottom w:val="single" w:sz="6" w:space="0" w:color="000000"/>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bottom w:val="single" w:sz="6" w:space="0" w:color="000000"/>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top w:val="single" w:sz="6" w:space="0" w:color="000000"/>
            </w:tcBorders>
          </w:tcPr>
          <w:p>
            <w:pPr>
              <w:pStyle w:val="Normal"/>
              <w:spacing w:before="0" w:after="120"/>
              <w:rPr>
                <w:b/>
                <w:bCs/>
                <w:color w:val="000000"/>
                <w:lang w:val="en-GB"/>
              </w:rPr>
            </w:pPr>
            <w:r>
              <w:rPr>
                <w:b/>
                <w:bCs/>
                <w:color w:val="000000"/>
                <w:lang w:val="en-GB"/>
              </w:rPr>
              <w:t>Midwest (Cinergy)</w:t>
            </w:r>
          </w:p>
        </w:tc>
        <w:tc>
          <w:tcPr>
            <w:tcW w:w="681" w:type="dxa"/>
            <w:tcBorders>
              <w:top w:val="single" w:sz="6" w:space="0" w:color="000000"/>
            </w:tcBorders>
          </w:tcPr>
          <w:p>
            <w:pPr>
              <w:pStyle w:val="Normal"/>
              <w:spacing w:before="0" w:after="120"/>
              <w:jc w:val="end"/>
              <w:rPr>
                <w:color w:val="000000"/>
                <w:lang w:val="en-GB"/>
              </w:rPr>
            </w:pPr>
            <w:r>
              <w:rPr>
                <w:color w:val="000000"/>
                <w:lang w:val="en-GB"/>
              </w:rPr>
              <w:t>50.9</w:t>
            </w:r>
          </w:p>
        </w:tc>
        <w:tc>
          <w:tcPr>
            <w:tcW w:w="681" w:type="dxa"/>
            <w:tcBorders>
              <w:top w:val="single" w:sz="6" w:space="0" w:color="000000"/>
            </w:tcBorders>
          </w:tcPr>
          <w:p>
            <w:pPr>
              <w:pStyle w:val="Normal"/>
              <w:spacing w:before="0" w:after="120"/>
              <w:jc w:val="end"/>
              <w:rPr>
                <w:color w:val="000000"/>
                <w:lang w:val="en-GB"/>
              </w:rPr>
            </w:pPr>
            <w:r>
              <w:rPr>
                <w:color w:val="000000"/>
                <w:lang w:val="en-GB"/>
              </w:rPr>
              <w:t>38.9</w:t>
            </w:r>
          </w:p>
        </w:tc>
        <w:tc>
          <w:tcPr>
            <w:tcW w:w="682" w:type="dxa"/>
            <w:tcBorders>
              <w:top w:val="single" w:sz="6" w:space="0" w:color="000000"/>
            </w:tcBorders>
          </w:tcPr>
          <w:p>
            <w:pPr>
              <w:pStyle w:val="Normal"/>
              <w:spacing w:before="0" w:after="120"/>
              <w:jc w:val="end"/>
              <w:rPr>
                <w:color w:val="000000"/>
                <w:lang w:val="en-GB"/>
              </w:rPr>
            </w:pPr>
            <w:r>
              <w:rPr>
                <w:color w:val="000000"/>
                <w:lang w:val="en-GB"/>
              </w:rPr>
              <w:t>43.0</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53.7</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36.4</w:t>
            </w:r>
          </w:p>
        </w:tc>
        <w:tc>
          <w:tcPr>
            <w:tcW w:w="682"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41.1</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41.3</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46.0</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22.2</w:t>
            </w:r>
          </w:p>
        </w:tc>
        <w:tc>
          <w:tcPr>
            <w:tcW w:w="682"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20.7</w:t>
            </w:r>
          </w:p>
        </w:tc>
        <w:tc>
          <w:tcPr>
            <w:tcW w:w="681" w:type="dxa"/>
            <w:tcBorders>
              <w:top w:val="single" w:sz="6" w:space="0" w:color="000000"/>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op w:val="single" w:sz="6" w:space="0" w:color="000000"/>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tcPr>
          <w:p>
            <w:pPr>
              <w:pStyle w:val="Normal"/>
              <w:spacing w:before="0" w:after="120"/>
              <w:rPr>
                <w:b/>
                <w:bCs/>
                <w:color w:val="000000"/>
                <w:lang w:val="en-GB"/>
              </w:rPr>
            </w:pPr>
            <w:r>
              <w:rPr>
                <w:b/>
                <w:bCs/>
                <w:color w:val="000000"/>
                <w:lang w:val="en-GB"/>
              </w:rPr>
              <w:t>MAIN</w:t>
            </w:r>
          </w:p>
        </w:tc>
        <w:tc>
          <w:tcPr>
            <w:tcW w:w="681" w:type="dxa"/>
            <w:tcBorders/>
          </w:tcPr>
          <w:p>
            <w:pPr>
              <w:pStyle w:val="Normal"/>
              <w:spacing w:before="0" w:after="120"/>
              <w:jc w:val="end"/>
              <w:rPr>
                <w:color w:val="000000"/>
                <w:lang w:val="en-GB"/>
              </w:rPr>
            </w:pPr>
            <w:r>
              <w:rPr>
                <w:color w:val="000000"/>
                <w:lang w:val="en-GB"/>
              </w:rPr>
              <w:t>56.1</w:t>
            </w:r>
          </w:p>
        </w:tc>
        <w:tc>
          <w:tcPr>
            <w:tcW w:w="681" w:type="dxa"/>
            <w:tcBorders/>
          </w:tcPr>
          <w:p>
            <w:pPr>
              <w:pStyle w:val="Normal"/>
              <w:spacing w:before="0" w:after="120"/>
              <w:jc w:val="end"/>
              <w:rPr>
                <w:color w:val="000000"/>
                <w:lang w:val="en-GB"/>
              </w:rPr>
            </w:pPr>
            <w:r>
              <w:rPr>
                <w:color w:val="000000"/>
                <w:lang w:val="en-GB"/>
              </w:rPr>
              <w:t>43.2</w:t>
            </w:r>
          </w:p>
        </w:tc>
        <w:tc>
          <w:tcPr>
            <w:tcW w:w="682" w:type="dxa"/>
            <w:tcBorders/>
          </w:tcPr>
          <w:p>
            <w:pPr>
              <w:pStyle w:val="Normal"/>
              <w:spacing w:before="0" w:after="120"/>
              <w:jc w:val="end"/>
              <w:rPr>
                <w:color w:val="000000"/>
                <w:lang w:val="en-GB"/>
              </w:rPr>
            </w:pPr>
            <w:r>
              <w:rPr>
                <w:color w:val="000000"/>
                <w:lang w:val="en-GB"/>
              </w:rPr>
              <w:t>45.8</w:t>
            </w:r>
          </w:p>
        </w:tc>
        <w:tc>
          <w:tcPr>
            <w:tcW w:w="681" w:type="dxa"/>
            <w:tcBorders/>
          </w:tcPr>
          <w:p>
            <w:pPr>
              <w:pStyle w:val="Normal"/>
              <w:spacing w:before="0" w:after="120"/>
              <w:jc w:val="end"/>
              <w:rPr>
                <w:color w:val="000000"/>
                <w:sz w:val="18"/>
                <w:szCs w:val="18"/>
                <w:lang w:val="en-GB"/>
              </w:rPr>
            </w:pPr>
            <w:r>
              <w:rPr>
                <w:color w:val="000000"/>
                <w:sz w:val="18"/>
                <w:szCs w:val="18"/>
                <w:lang w:val="en-GB"/>
              </w:rPr>
              <w:t>54.2</w:t>
            </w:r>
          </w:p>
        </w:tc>
        <w:tc>
          <w:tcPr>
            <w:tcW w:w="681" w:type="dxa"/>
            <w:tcBorders/>
          </w:tcPr>
          <w:p>
            <w:pPr>
              <w:pStyle w:val="Normal"/>
              <w:spacing w:before="0" w:after="120"/>
              <w:jc w:val="end"/>
              <w:rPr>
                <w:color w:val="000000"/>
                <w:sz w:val="18"/>
                <w:szCs w:val="18"/>
                <w:lang w:val="en-GB"/>
              </w:rPr>
            </w:pPr>
            <w:r>
              <w:rPr>
                <w:color w:val="000000"/>
                <w:sz w:val="18"/>
                <w:szCs w:val="18"/>
                <w:lang w:val="en-GB"/>
              </w:rPr>
              <w:t>38.0</w:t>
            </w:r>
          </w:p>
        </w:tc>
        <w:tc>
          <w:tcPr>
            <w:tcW w:w="682" w:type="dxa"/>
            <w:tcBorders/>
          </w:tcPr>
          <w:p>
            <w:pPr>
              <w:pStyle w:val="Normal"/>
              <w:spacing w:before="0" w:after="120"/>
              <w:jc w:val="end"/>
              <w:rPr>
                <w:color w:val="000000"/>
                <w:sz w:val="18"/>
                <w:szCs w:val="18"/>
                <w:lang w:val="en-GB"/>
              </w:rPr>
            </w:pPr>
            <w:r>
              <w:rPr>
                <w:color w:val="000000"/>
                <w:sz w:val="18"/>
                <w:szCs w:val="18"/>
                <w:lang w:val="en-GB"/>
              </w:rPr>
              <w:t>42.1</w:t>
            </w:r>
          </w:p>
        </w:tc>
        <w:tc>
          <w:tcPr>
            <w:tcW w:w="681" w:type="dxa"/>
            <w:tcBorders/>
          </w:tcPr>
          <w:p>
            <w:pPr>
              <w:pStyle w:val="Normal"/>
              <w:spacing w:before="0" w:after="120"/>
              <w:jc w:val="end"/>
              <w:rPr>
                <w:color w:val="000000"/>
                <w:sz w:val="18"/>
                <w:szCs w:val="18"/>
                <w:lang w:val="en-GB"/>
              </w:rPr>
            </w:pPr>
            <w:r>
              <w:rPr>
                <w:color w:val="000000"/>
                <w:sz w:val="18"/>
                <w:szCs w:val="18"/>
                <w:lang w:val="en-GB"/>
              </w:rPr>
              <w:t>42.6</w:t>
            </w:r>
          </w:p>
        </w:tc>
        <w:tc>
          <w:tcPr>
            <w:tcW w:w="681" w:type="dxa"/>
            <w:tcBorders/>
          </w:tcPr>
          <w:p>
            <w:pPr>
              <w:pStyle w:val="Normal"/>
              <w:spacing w:before="0" w:after="120"/>
              <w:jc w:val="end"/>
              <w:rPr>
                <w:color w:val="000000"/>
                <w:sz w:val="18"/>
                <w:szCs w:val="18"/>
                <w:lang w:val="en-GB"/>
              </w:rPr>
            </w:pPr>
            <w:r>
              <w:rPr>
                <w:color w:val="000000"/>
                <w:sz w:val="18"/>
                <w:szCs w:val="18"/>
                <w:lang w:val="en-GB"/>
              </w:rPr>
              <w:t>47.3</w:t>
            </w:r>
          </w:p>
        </w:tc>
        <w:tc>
          <w:tcPr>
            <w:tcW w:w="681" w:type="dxa"/>
            <w:tcBorders/>
          </w:tcPr>
          <w:p>
            <w:pPr>
              <w:pStyle w:val="Normal"/>
              <w:spacing w:before="0" w:after="120"/>
              <w:jc w:val="end"/>
              <w:rPr>
                <w:color w:val="000000"/>
                <w:sz w:val="18"/>
                <w:szCs w:val="18"/>
                <w:lang w:val="en-GB"/>
              </w:rPr>
            </w:pPr>
            <w:r>
              <w:rPr>
                <w:color w:val="000000"/>
                <w:sz w:val="18"/>
                <w:szCs w:val="18"/>
                <w:lang w:val="en-GB"/>
              </w:rPr>
              <w:t>21.4</w:t>
            </w:r>
          </w:p>
        </w:tc>
        <w:tc>
          <w:tcPr>
            <w:tcW w:w="682" w:type="dxa"/>
            <w:tcBorders/>
          </w:tcPr>
          <w:p>
            <w:pPr>
              <w:pStyle w:val="Normal"/>
              <w:spacing w:before="0" w:after="120"/>
              <w:jc w:val="end"/>
              <w:rPr>
                <w:color w:val="000000"/>
                <w:sz w:val="18"/>
                <w:szCs w:val="18"/>
                <w:lang w:val="en-GB"/>
              </w:rPr>
            </w:pPr>
            <w:r>
              <w:rPr>
                <w:color w:val="000000"/>
                <w:sz w:val="18"/>
                <w:szCs w:val="18"/>
                <w:lang w:val="en-GB"/>
              </w:rPr>
              <w:t>20.1</w:t>
            </w:r>
          </w:p>
        </w:tc>
        <w:tc>
          <w:tcPr>
            <w:tcW w:w="681" w:type="dxa"/>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tcPr>
          <w:p>
            <w:pPr>
              <w:pStyle w:val="Normal"/>
              <w:spacing w:before="0" w:after="120"/>
              <w:rPr>
                <w:b/>
                <w:bCs/>
                <w:color w:val="000000"/>
                <w:lang w:val="en-GB"/>
              </w:rPr>
            </w:pPr>
            <w:r>
              <w:rPr>
                <w:b/>
                <w:bCs/>
                <w:color w:val="000000"/>
                <w:lang w:val="en-GB"/>
              </w:rPr>
              <w:t>MAPP</w:t>
            </w:r>
          </w:p>
        </w:tc>
        <w:tc>
          <w:tcPr>
            <w:tcW w:w="681" w:type="dxa"/>
            <w:tcBorders/>
          </w:tcPr>
          <w:p>
            <w:pPr>
              <w:pStyle w:val="Normal"/>
              <w:spacing w:before="0" w:after="120"/>
              <w:jc w:val="end"/>
              <w:rPr>
                <w:color w:val="000000"/>
                <w:lang w:val="en-GB"/>
              </w:rPr>
            </w:pPr>
            <w:r>
              <w:rPr>
                <w:color w:val="000000"/>
                <w:lang w:val="en-GB"/>
              </w:rPr>
              <w:t>58.6</w:t>
            </w:r>
          </w:p>
        </w:tc>
        <w:tc>
          <w:tcPr>
            <w:tcW w:w="681" w:type="dxa"/>
            <w:tcBorders/>
          </w:tcPr>
          <w:p>
            <w:pPr>
              <w:pStyle w:val="Normal"/>
              <w:spacing w:before="0" w:after="120"/>
              <w:jc w:val="end"/>
              <w:rPr>
                <w:color w:val="000000"/>
                <w:lang w:val="en-GB"/>
              </w:rPr>
            </w:pPr>
            <w:r>
              <w:rPr>
                <w:color w:val="000000"/>
                <w:lang w:val="en-GB"/>
              </w:rPr>
              <w:t>47.1</w:t>
            </w:r>
          </w:p>
        </w:tc>
        <w:tc>
          <w:tcPr>
            <w:tcW w:w="682" w:type="dxa"/>
            <w:tcBorders/>
          </w:tcPr>
          <w:p>
            <w:pPr>
              <w:pStyle w:val="Normal"/>
              <w:spacing w:before="0" w:after="120"/>
              <w:jc w:val="end"/>
              <w:rPr>
                <w:color w:val="000000"/>
                <w:lang w:val="en-GB"/>
              </w:rPr>
            </w:pPr>
            <w:r>
              <w:rPr>
                <w:color w:val="000000"/>
                <w:lang w:val="en-GB"/>
              </w:rPr>
              <w:t>48.0</w:t>
            </w:r>
          </w:p>
        </w:tc>
        <w:tc>
          <w:tcPr>
            <w:tcW w:w="681" w:type="dxa"/>
            <w:tcBorders/>
          </w:tcPr>
          <w:p>
            <w:pPr>
              <w:pStyle w:val="Normal"/>
              <w:spacing w:before="0" w:after="120"/>
              <w:jc w:val="end"/>
              <w:rPr>
                <w:color w:val="000000"/>
                <w:sz w:val="18"/>
                <w:szCs w:val="18"/>
                <w:lang w:val="en-GB"/>
              </w:rPr>
            </w:pPr>
            <w:r>
              <w:rPr>
                <w:color w:val="000000"/>
                <w:sz w:val="18"/>
                <w:szCs w:val="18"/>
                <w:lang w:val="en-GB"/>
              </w:rPr>
              <w:t>56.1</w:t>
            </w:r>
          </w:p>
        </w:tc>
        <w:tc>
          <w:tcPr>
            <w:tcW w:w="681" w:type="dxa"/>
            <w:tcBorders/>
          </w:tcPr>
          <w:p>
            <w:pPr>
              <w:pStyle w:val="Normal"/>
              <w:spacing w:before="0" w:after="120"/>
              <w:jc w:val="end"/>
              <w:rPr>
                <w:color w:val="000000"/>
                <w:sz w:val="18"/>
                <w:szCs w:val="18"/>
                <w:lang w:val="en-GB"/>
              </w:rPr>
            </w:pPr>
            <w:r>
              <w:rPr>
                <w:color w:val="000000"/>
                <w:sz w:val="18"/>
                <w:szCs w:val="18"/>
                <w:lang w:val="en-GB"/>
              </w:rPr>
              <w:t>41.8</w:t>
            </w:r>
          </w:p>
        </w:tc>
        <w:tc>
          <w:tcPr>
            <w:tcW w:w="682" w:type="dxa"/>
            <w:tcBorders/>
          </w:tcPr>
          <w:p>
            <w:pPr>
              <w:pStyle w:val="Normal"/>
              <w:spacing w:before="0" w:after="120"/>
              <w:jc w:val="end"/>
              <w:rPr>
                <w:color w:val="000000"/>
                <w:sz w:val="18"/>
                <w:szCs w:val="18"/>
                <w:lang w:val="en-GB"/>
              </w:rPr>
            </w:pPr>
            <w:r>
              <w:rPr>
                <w:color w:val="000000"/>
                <w:sz w:val="18"/>
                <w:szCs w:val="18"/>
                <w:lang w:val="en-GB"/>
              </w:rPr>
              <w:t>43.9</w:t>
            </w:r>
          </w:p>
        </w:tc>
        <w:tc>
          <w:tcPr>
            <w:tcW w:w="681" w:type="dxa"/>
            <w:tcBorders/>
          </w:tcPr>
          <w:p>
            <w:pPr>
              <w:pStyle w:val="Normal"/>
              <w:spacing w:before="0" w:after="120"/>
              <w:jc w:val="end"/>
              <w:rPr>
                <w:color w:val="000000"/>
                <w:sz w:val="18"/>
                <w:szCs w:val="18"/>
                <w:lang w:val="en-GB"/>
              </w:rPr>
            </w:pPr>
            <w:r>
              <w:rPr>
                <w:color w:val="000000"/>
                <w:sz w:val="18"/>
                <w:szCs w:val="18"/>
                <w:lang w:val="en-GB"/>
              </w:rPr>
              <w:t>47.5</w:t>
            </w:r>
          </w:p>
        </w:tc>
        <w:tc>
          <w:tcPr>
            <w:tcW w:w="681" w:type="dxa"/>
            <w:tcBorders/>
          </w:tcPr>
          <w:p>
            <w:pPr>
              <w:pStyle w:val="Normal"/>
              <w:spacing w:before="0" w:after="120"/>
              <w:jc w:val="end"/>
              <w:rPr>
                <w:color w:val="000000"/>
                <w:sz w:val="18"/>
                <w:szCs w:val="18"/>
                <w:lang w:val="en-GB"/>
              </w:rPr>
            </w:pPr>
            <w:r>
              <w:rPr>
                <w:color w:val="000000"/>
                <w:sz w:val="18"/>
                <w:szCs w:val="18"/>
                <w:lang w:val="en-GB"/>
              </w:rPr>
              <w:t>48.6</w:t>
            </w:r>
          </w:p>
        </w:tc>
        <w:tc>
          <w:tcPr>
            <w:tcW w:w="681" w:type="dxa"/>
            <w:tcBorders/>
          </w:tcPr>
          <w:p>
            <w:pPr>
              <w:pStyle w:val="Normal"/>
              <w:spacing w:before="0" w:after="120"/>
              <w:jc w:val="end"/>
              <w:rPr>
                <w:color w:val="000000"/>
                <w:sz w:val="18"/>
                <w:szCs w:val="18"/>
                <w:lang w:val="en-GB"/>
              </w:rPr>
            </w:pPr>
            <w:r>
              <w:rPr>
                <w:color w:val="000000"/>
                <w:sz w:val="18"/>
                <w:szCs w:val="18"/>
                <w:lang w:val="en-GB"/>
              </w:rPr>
              <w:t>22.3</w:t>
            </w:r>
          </w:p>
        </w:tc>
        <w:tc>
          <w:tcPr>
            <w:tcW w:w="682" w:type="dxa"/>
            <w:tcBorders/>
          </w:tcPr>
          <w:p>
            <w:pPr>
              <w:pStyle w:val="Normal"/>
              <w:spacing w:before="0" w:after="120"/>
              <w:jc w:val="end"/>
              <w:rPr>
                <w:color w:val="000000"/>
                <w:sz w:val="18"/>
                <w:szCs w:val="18"/>
                <w:lang w:val="en-GB"/>
              </w:rPr>
            </w:pPr>
            <w:r>
              <w:rPr>
                <w:color w:val="000000"/>
                <w:sz w:val="18"/>
                <w:szCs w:val="18"/>
                <w:lang w:val="en-GB"/>
              </w:rPr>
              <w:t>20.8</w:t>
            </w:r>
          </w:p>
        </w:tc>
        <w:tc>
          <w:tcPr>
            <w:tcW w:w="681" w:type="dxa"/>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tcPr>
          <w:p>
            <w:pPr>
              <w:pStyle w:val="Normal"/>
              <w:spacing w:before="0" w:after="120"/>
              <w:rPr>
                <w:b/>
                <w:bCs/>
                <w:color w:val="000000"/>
                <w:lang w:val="en-GB"/>
              </w:rPr>
            </w:pPr>
            <w:r>
              <w:rPr>
                <w:b/>
                <w:bCs/>
                <w:color w:val="000000"/>
                <w:lang w:val="en-GB"/>
              </w:rPr>
              <w:t>Four Corners</w:t>
            </w:r>
          </w:p>
        </w:tc>
        <w:tc>
          <w:tcPr>
            <w:tcW w:w="681" w:type="dxa"/>
            <w:tcBorders/>
          </w:tcPr>
          <w:p>
            <w:pPr>
              <w:pStyle w:val="Normal"/>
              <w:spacing w:before="0" w:after="120"/>
              <w:jc w:val="end"/>
              <w:rPr>
                <w:color w:val="000000"/>
                <w:lang w:val="en-GB"/>
              </w:rPr>
            </w:pPr>
            <w:r>
              <w:rPr>
                <w:color w:val="000000"/>
                <w:lang w:val="en-GB"/>
              </w:rPr>
              <w:t>230.7</w:t>
            </w:r>
          </w:p>
        </w:tc>
        <w:tc>
          <w:tcPr>
            <w:tcW w:w="681" w:type="dxa"/>
            <w:tcBorders/>
          </w:tcPr>
          <w:p>
            <w:pPr>
              <w:pStyle w:val="Normal"/>
              <w:spacing w:before="0" w:after="120"/>
              <w:jc w:val="end"/>
              <w:rPr>
                <w:color w:val="000000"/>
                <w:lang w:val="en-GB"/>
              </w:rPr>
            </w:pPr>
            <w:r>
              <w:rPr>
                <w:color w:val="000000"/>
                <w:lang w:val="en-GB"/>
              </w:rPr>
              <w:t>239.6</w:t>
            </w:r>
          </w:p>
        </w:tc>
        <w:tc>
          <w:tcPr>
            <w:tcW w:w="682" w:type="dxa"/>
            <w:tcBorders/>
          </w:tcPr>
          <w:p>
            <w:pPr>
              <w:pStyle w:val="Normal"/>
              <w:spacing w:before="0" w:after="120"/>
              <w:jc w:val="end"/>
              <w:rPr>
                <w:color w:val="000000"/>
                <w:lang w:val="en-GB"/>
              </w:rPr>
            </w:pPr>
            <w:r>
              <w:rPr>
                <w:color w:val="000000"/>
                <w:lang w:val="en-GB"/>
              </w:rPr>
              <w:t>239.7</w:t>
            </w:r>
          </w:p>
        </w:tc>
        <w:tc>
          <w:tcPr>
            <w:tcW w:w="681" w:type="dxa"/>
            <w:tcBorders/>
          </w:tcPr>
          <w:p>
            <w:pPr>
              <w:pStyle w:val="Normal"/>
              <w:spacing w:before="0" w:after="120"/>
              <w:jc w:val="end"/>
              <w:rPr>
                <w:color w:val="000000"/>
                <w:sz w:val="18"/>
                <w:szCs w:val="18"/>
                <w:lang w:val="en-GB"/>
              </w:rPr>
            </w:pPr>
            <w:r>
              <w:rPr>
                <w:color w:val="000000"/>
                <w:sz w:val="18"/>
                <w:szCs w:val="18"/>
                <w:lang w:val="en-GB"/>
              </w:rPr>
              <w:t>237.6</w:t>
            </w:r>
          </w:p>
        </w:tc>
        <w:tc>
          <w:tcPr>
            <w:tcW w:w="681" w:type="dxa"/>
            <w:tcBorders/>
          </w:tcPr>
          <w:p>
            <w:pPr>
              <w:pStyle w:val="Normal"/>
              <w:spacing w:before="0" w:after="120"/>
              <w:jc w:val="end"/>
              <w:rPr>
                <w:color w:val="000000"/>
                <w:sz w:val="18"/>
                <w:szCs w:val="18"/>
                <w:lang w:val="en-GB"/>
              </w:rPr>
            </w:pPr>
            <w:r>
              <w:rPr>
                <w:color w:val="000000"/>
                <w:sz w:val="18"/>
                <w:szCs w:val="18"/>
                <w:lang w:val="en-GB"/>
              </w:rPr>
              <w:t>262.3</w:t>
            </w:r>
          </w:p>
        </w:tc>
        <w:tc>
          <w:tcPr>
            <w:tcW w:w="682" w:type="dxa"/>
            <w:tcBorders/>
          </w:tcPr>
          <w:p>
            <w:pPr>
              <w:pStyle w:val="Normal"/>
              <w:spacing w:before="0" w:after="120"/>
              <w:jc w:val="end"/>
              <w:rPr>
                <w:color w:val="000000"/>
                <w:sz w:val="18"/>
                <w:szCs w:val="18"/>
                <w:lang w:val="en-GB"/>
              </w:rPr>
            </w:pPr>
            <w:r>
              <w:rPr>
                <w:color w:val="000000"/>
                <w:sz w:val="18"/>
                <w:szCs w:val="18"/>
                <w:lang w:val="en-GB"/>
              </w:rPr>
              <w:t>84.5</w:t>
            </w:r>
          </w:p>
        </w:tc>
        <w:tc>
          <w:tcPr>
            <w:tcW w:w="681" w:type="dxa"/>
            <w:tcBorders/>
          </w:tcPr>
          <w:p>
            <w:pPr>
              <w:pStyle w:val="Normal"/>
              <w:spacing w:before="0" w:after="120"/>
              <w:jc w:val="end"/>
              <w:rPr>
                <w:color w:val="000000"/>
                <w:sz w:val="18"/>
                <w:szCs w:val="18"/>
                <w:lang w:val="en-GB"/>
              </w:rPr>
            </w:pPr>
            <w:r>
              <w:rPr>
                <w:color w:val="000000"/>
                <w:sz w:val="18"/>
                <w:szCs w:val="18"/>
                <w:lang w:val="en-GB"/>
              </w:rPr>
              <w:t>63.6</w:t>
            </w:r>
          </w:p>
        </w:tc>
        <w:tc>
          <w:tcPr>
            <w:tcW w:w="681" w:type="dxa"/>
            <w:tcBorders/>
          </w:tcPr>
          <w:p>
            <w:pPr>
              <w:pStyle w:val="Normal"/>
              <w:spacing w:before="0" w:after="120"/>
              <w:jc w:val="end"/>
              <w:rPr>
                <w:color w:val="000000"/>
                <w:sz w:val="18"/>
                <w:szCs w:val="18"/>
                <w:lang w:val="en-GB"/>
              </w:rPr>
            </w:pPr>
            <w:r>
              <w:rPr>
                <w:color w:val="000000"/>
                <w:sz w:val="18"/>
                <w:szCs w:val="18"/>
                <w:lang w:val="en-GB"/>
              </w:rPr>
              <w:t>50.7</w:t>
            </w:r>
          </w:p>
        </w:tc>
        <w:tc>
          <w:tcPr>
            <w:tcW w:w="681" w:type="dxa"/>
            <w:tcBorders/>
          </w:tcPr>
          <w:p>
            <w:pPr>
              <w:pStyle w:val="Normal"/>
              <w:spacing w:before="0" w:after="120"/>
              <w:jc w:val="end"/>
              <w:rPr>
                <w:color w:val="000000"/>
                <w:sz w:val="18"/>
                <w:szCs w:val="18"/>
                <w:lang w:val="en-GB"/>
              </w:rPr>
            </w:pPr>
            <w:r>
              <w:rPr>
                <w:color w:val="000000"/>
                <w:sz w:val="18"/>
                <w:szCs w:val="18"/>
                <w:lang w:val="en-GB"/>
              </w:rPr>
              <w:t>28.4</w:t>
            </w:r>
          </w:p>
        </w:tc>
        <w:tc>
          <w:tcPr>
            <w:tcW w:w="682" w:type="dxa"/>
            <w:tcBorders/>
          </w:tcPr>
          <w:p>
            <w:pPr>
              <w:pStyle w:val="Normal"/>
              <w:spacing w:before="0" w:after="120"/>
              <w:jc w:val="end"/>
              <w:rPr>
                <w:color w:val="000000"/>
                <w:sz w:val="18"/>
                <w:szCs w:val="18"/>
                <w:lang w:val="en-GB"/>
              </w:rPr>
            </w:pPr>
            <w:r>
              <w:rPr>
                <w:color w:val="000000"/>
                <w:sz w:val="18"/>
                <w:szCs w:val="18"/>
                <w:lang w:val="en-GB"/>
              </w:rPr>
              <w:t>24.6</w:t>
            </w:r>
          </w:p>
        </w:tc>
        <w:tc>
          <w:tcPr>
            <w:tcW w:w="681" w:type="dxa"/>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bottom w:val="single" w:sz="6" w:space="0" w:color="000000"/>
            </w:tcBorders>
          </w:tcPr>
          <w:p>
            <w:pPr>
              <w:pStyle w:val="Normal"/>
              <w:spacing w:before="0" w:after="120"/>
              <w:rPr>
                <w:b/>
                <w:bCs/>
                <w:color w:val="000000"/>
                <w:lang w:val="en-GB"/>
              </w:rPr>
            </w:pPr>
            <w:r>
              <w:rPr>
                <w:b/>
                <w:bCs/>
                <w:color w:val="000000"/>
                <w:lang w:val="en-GB"/>
              </w:rPr>
              <w:t>Palo Verde</w:t>
            </w:r>
          </w:p>
        </w:tc>
        <w:tc>
          <w:tcPr>
            <w:tcW w:w="681" w:type="dxa"/>
            <w:tcBorders>
              <w:bottom w:val="single" w:sz="6" w:space="0" w:color="000000"/>
            </w:tcBorders>
          </w:tcPr>
          <w:p>
            <w:pPr>
              <w:pStyle w:val="Normal"/>
              <w:spacing w:before="0" w:after="120"/>
              <w:jc w:val="end"/>
              <w:rPr>
                <w:color w:val="000000"/>
                <w:lang w:val="en-GB"/>
              </w:rPr>
            </w:pPr>
            <w:r>
              <w:rPr>
                <w:color w:val="000000"/>
                <w:lang w:val="en-GB"/>
              </w:rPr>
              <w:t>250.3</w:t>
            </w:r>
          </w:p>
        </w:tc>
        <w:tc>
          <w:tcPr>
            <w:tcW w:w="681" w:type="dxa"/>
            <w:tcBorders>
              <w:bottom w:val="single" w:sz="6" w:space="0" w:color="000000"/>
            </w:tcBorders>
          </w:tcPr>
          <w:p>
            <w:pPr>
              <w:pStyle w:val="Normal"/>
              <w:spacing w:before="0" w:after="120"/>
              <w:jc w:val="end"/>
              <w:rPr>
                <w:color w:val="000000"/>
                <w:lang w:val="en-GB"/>
              </w:rPr>
            </w:pPr>
            <w:r>
              <w:rPr>
                <w:color w:val="000000"/>
                <w:lang w:val="en-GB"/>
              </w:rPr>
              <w:t>245.9</w:t>
            </w:r>
          </w:p>
        </w:tc>
        <w:tc>
          <w:tcPr>
            <w:tcW w:w="682" w:type="dxa"/>
            <w:tcBorders>
              <w:bottom w:val="single" w:sz="6" w:space="0" w:color="000000"/>
            </w:tcBorders>
          </w:tcPr>
          <w:p>
            <w:pPr>
              <w:pStyle w:val="Normal"/>
              <w:spacing w:before="0" w:after="120"/>
              <w:jc w:val="end"/>
              <w:rPr>
                <w:color w:val="000000"/>
                <w:lang w:val="en-GB"/>
              </w:rPr>
            </w:pPr>
            <w:r>
              <w:rPr>
                <w:color w:val="000000"/>
                <w:lang w:val="en-GB"/>
              </w:rPr>
              <w:t>251.6</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242.8</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293.9</w:t>
            </w:r>
          </w:p>
        </w:tc>
        <w:tc>
          <w:tcPr>
            <w:tcW w:w="682"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94.0</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65.3</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51.1</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29.6</w:t>
            </w:r>
          </w:p>
        </w:tc>
        <w:tc>
          <w:tcPr>
            <w:tcW w:w="682"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25.1</w:t>
            </w:r>
          </w:p>
        </w:tc>
        <w:tc>
          <w:tcPr>
            <w:tcW w:w="681" w:type="dxa"/>
            <w:tcBorders>
              <w:bottom w:val="single" w:sz="6" w:space="0" w:color="000000"/>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bottom w:val="single" w:sz="6" w:space="0" w:color="000000"/>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top w:val="single" w:sz="6" w:space="0" w:color="000000"/>
            </w:tcBorders>
          </w:tcPr>
          <w:p>
            <w:pPr>
              <w:pStyle w:val="Normal"/>
              <w:spacing w:before="0" w:after="120"/>
              <w:rPr>
                <w:b/>
                <w:bCs/>
                <w:color w:val="000000"/>
                <w:lang w:val="en-GB"/>
              </w:rPr>
            </w:pPr>
            <w:r>
              <w:rPr>
                <w:b/>
                <w:bCs/>
                <w:color w:val="000000"/>
                <w:lang w:val="en-GB"/>
              </w:rPr>
              <w:t>Mid-Columbia</w:t>
            </w:r>
          </w:p>
        </w:tc>
        <w:tc>
          <w:tcPr>
            <w:tcW w:w="681" w:type="dxa"/>
            <w:tcBorders>
              <w:top w:val="single" w:sz="6" w:space="0" w:color="000000"/>
            </w:tcBorders>
          </w:tcPr>
          <w:p>
            <w:pPr>
              <w:pStyle w:val="Normal"/>
              <w:spacing w:before="0" w:after="120"/>
              <w:jc w:val="end"/>
              <w:rPr>
                <w:color w:val="000000"/>
                <w:lang w:val="en-GB"/>
              </w:rPr>
            </w:pPr>
            <w:r>
              <w:rPr>
                <w:color w:val="000000"/>
                <w:lang w:val="en-GB"/>
              </w:rPr>
              <w:t>320.8</w:t>
            </w:r>
          </w:p>
        </w:tc>
        <w:tc>
          <w:tcPr>
            <w:tcW w:w="681" w:type="dxa"/>
            <w:tcBorders>
              <w:top w:val="single" w:sz="6" w:space="0" w:color="000000"/>
            </w:tcBorders>
          </w:tcPr>
          <w:p>
            <w:pPr>
              <w:pStyle w:val="Normal"/>
              <w:spacing w:before="0" w:after="120"/>
              <w:jc w:val="end"/>
              <w:rPr>
                <w:color w:val="000000"/>
                <w:lang w:val="en-GB"/>
              </w:rPr>
            </w:pPr>
            <w:r>
              <w:rPr>
                <w:color w:val="000000"/>
                <w:lang w:val="en-GB"/>
              </w:rPr>
              <w:t>302.7</w:t>
            </w:r>
          </w:p>
        </w:tc>
        <w:tc>
          <w:tcPr>
            <w:tcW w:w="682" w:type="dxa"/>
            <w:tcBorders>
              <w:top w:val="single" w:sz="6" w:space="0" w:color="000000"/>
            </w:tcBorders>
          </w:tcPr>
          <w:p>
            <w:pPr>
              <w:pStyle w:val="Normal"/>
              <w:spacing w:before="0" w:after="120"/>
              <w:jc w:val="end"/>
              <w:rPr>
                <w:color w:val="000000"/>
                <w:lang w:val="en-GB"/>
              </w:rPr>
            </w:pPr>
            <w:r>
              <w:rPr>
                <w:color w:val="000000"/>
                <w:lang w:val="en-GB"/>
              </w:rPr>
              <w:t>298.6</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331.4</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293.4</w:t>
            </w:r>
          </w:p>
        </w:tc>
        <w:tc>
          <w:tcPr>
            <w:tcW w:w="682"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74.0</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59.8</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44.8</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24.1</w:t>
            </w:r>
          </w:p>
        </w:tc>
        <w:tc>
          <w:tcPr>
            <w:tcW w:w="682"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22.9</w:t>
            </w:r>
          </w:p>
        </w:tc>
        <w:tc>
          <w:tcPr>
            <w:tcW w:w="681" w:type="dxa"/>
            <w:tcBorders>
              <w:top w:val="single" w:sz="6" w:space="0" w:color="000000"/>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op w:val="single" w:sz="6" w:space="0" w:color="000000"/>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tcPr>
          <w:p>
            <w:pPr>
              <w:pStyle w:val="Normal"/>
              <w:spacing w:before="0" w:after="120"/>
              <w:rPr>
                <w:b/>
                <w:bCs/>
                <w:color w:val="000000"/>
                <w:lang w:val="en-GB"/>
              </w:rPr>
            </w:pPr>
            <w:r>
              <w:rPr>
                <w:b/>
                <w:bCs/>
                <w:color w:val="000000"/>
                <w:lang w:val="en-GB"/>
              </w:rPr>
              <w:t>California-Oregon Border</w:t>
            </w:r>
          </w:p>
        </w:tc>
        <w:tc>
          <w:tcPr>
            <w:tcW w:w="681" w:type="dxa"/>
            <w:tcBorders/>
          </w:tcPr>
          <w:p>
            <w:pPr>
              <w:pStyle w:val="Normal"/>
              <w:spacing w:before="0" w:after="120"/>
              <w:jc w:val="end"/>
              <w:rPr>
                <w:color w:val="000000"/>
                <w:lang w:val="en-GB"/>
              </w:rPr>
            </w:pPr>
            <w:r>
              <w:rPr>
                <w:color w:val="000000"/>
                <w:lang w:val="en-GB"/>
              </w:rPr>
              <w:t>316.3</w:t>
            </w:r>
          </w:p>
        </w:tc>
        <w:tc>
          <w:tcPr>
            <w:tcW w:w="681" w:type="dxa"/>
            <w:tcBorders/>
          </w:tcPr>
          <w:p>
            <w:pPr>
              <w:pStyle w:val="Normal"/>
              <w:spacing w:before="0" w:after="120"/>
              <w:jc w:val="end"/>
              <w:rPr>
                <w:color w:val="000000"/>
                <w:lang w:val="en-GB"/>
              </w:rPr>
            </w:pPr>
            <w:r>
              <w:rPr>
                <w:color w:val="000000"/>
                <w:lang w:val="en-GB"/>
              </w:rPr>
              <w:t>313.1</w:t>
            </w:r>
          </w:p>
        </w:tc>
        <w:tc>
          <w:tcPr>
            <w:tcW w:w="682" w:type="dxa"/>
            <w:tcBorders/>
          </w:tcPr>
          <w:p>
            <w:pPr>
              <w:pStyle w:val="Normal"/>
              <w:spacing w:before="0" w:after="120"/>
              <w:jc w:val="end"/>
              <w:rPr>
                <w:color w:val="000000"/>
                <w:lang w:val="en-GB"/>
              </w:rPr>
            </w:pPr>
            <w:r>
              <w:rPr>
                <w:color w:val="000000"/>
                <w:lang w:val="en-GB"/>
              </w:rPr>
              <w:t>304.6</w:t>
            </w:r>
          </w:p>
        </w:tc>
        <w:tc>
          <w:tcPr>
            <w:tcW w:w="681" w:type="dxa"/>
            <w:tcBorders/>
          </w:tcPr>
          <w:p>
            <w:pPr>
              <w:pStyle w:val="Normal"/>
              <w:spacing w:before="0" w:after="120"/>
              <w:jc w:val="end"/>
              <w:rPr>
                <w:color w:val="000000"/>
                <w:sz w:val="18"/>
                <w:szCs w:val="18"/>
                <w:lang w:val="en-GB"/>
              </w:rPr>
            </w:pPr>
            <w:r>
              <w:rPr>
                <w:color w:val="000000"/>
                <w:sz w:val="18"/>
                <w:szCs w:val="18"/>
                <w:lang w:val="en-GB"/>
              </w:rPr>
              <w:t>325.7</w:t>
            </w:r>
          </w:p>
        </w:tc>
        <w:tc>
          <w:tcPr>
            <w:tcW w:w="681" w:type="dxa"/>
            <w:tcBorders/>
          </w:tcPr>
          <w:p>
            <w:pPr>
              <w:pStyle w:val="Normal"/>
              <w:spacing w:before="0" w:after="120"/>
              <w:jc w:val="end"/>
              <w:rPr>
                <w:color w:val="000000"/>
                <w:sz w:val="18"/>
                <w:szCs w:val="18"/>
                <w:lang w:val="en-GB"/>
              </w:rPr>
            </w:pPr>
            <w:r>
              <w:rPr>
                <w:color w:val="000000"/>
                <w:sz w:val="18"/>
                <w:szCs w:val="18"/>
                <w:lang w:val="en-GB"/>
              </w:rPr>
              <w:t>278.2</w:t>
            </w:r>
          </w:p>
        </w:tc>
        <w:tc>
          <w:tcPr>
            <w:tcW w:w="682" w:type="dxa"/>
            <w:tcBorders/>
          </w:tcPr>
          <w:p>
            <w:pPr>
              <w:pStyle w:val="Normal"/>
              <w:spacing w:before="0" w:after="120"/>
              <w:jc w:val="end"/>
              <w:rPr>
                <w:color w:val="000000"/>
                <w:sz w:val="18"/>
                <w:szCs w:val="18"/>
                <w:lang w:val="en-GB"/>
              </w:rPr>
            </w:pPr>
            <w:r>
              <w:rPr>
                <w:color w:val="000000"/>
                <w:sz w:val="18"/>
                <w:szCs w:val="18"/>
                <w:lang w:val="en-GB"/>
              </w:rPr>
              <w:t>74.6</w:t>
            </w:r>
          </w:p>
        </w:tc>
        <w:tc>
          <w:tcPr>
            <w:tcW w:w="681" w:type="dxa"/>
            <w:tcBorders/>
          </w:tcPr>
          <w:p>
            <w:pPr>
              <w:pStyle w:val="Normal"/>
              <w:spacing w:before="0" w:after="120"/>
              <w:jc w:val="end"/>
              <w:rPr>
                <w:color w:val="000000"/>
                <w:sz w:val="18"/>
                <w:szCs w:val="18"/>
                <w:lang w:val="en-GB"/>
              </w:rPr>
            </w:pPr>
            <w:r>
              <w:rPr>
                <w:color w:val="000000"/>
                <w:sz w:val="18"/>
                <w:szCs w:val="18"/>
                <w:lang w:val="en-GB"/>
              </w:rPr>
              <w:t>59.4</w:t>
            </w:r>
          </w:p>
        </w:tc>
        <w:tc>
          <w:tcPr>
            <w:tcW w:w="681" w:type="dxa"/>
            <w:tcBorders/>
          </w:tcPr>
          <w:p>
            <w:pPr>
              <w:pStyle w:val="Normal"/>
              <w:spacing w:before="0" w:after="120"/>
              <w:jc w:val="end"/>
              <w:rPr>
                <w:color w:val="000000"/>
                <w:sz w:val="18"/>
                <w:szCs w:val="18"/>
                <w:lang w:val="en-GB"/>
              </w:rPr>
            </w:pPr>
            <w:r>
              <w:rPr>
                <w:color w:val="000000"/>
                <w:sz w:val="18"/>
                <w:szCs w:val="18"/>
                <w:lang w:val="en-GB"/>
              </w:rPr>
              <w:t>44.5</w:t>
            </w:r>
          </w:p>
        </w:tc>
        <w:tc>
          <w:tcPr>
            <w:tcW w:w="681" w:type="dxa"/>
            <w:tcBorders/>
          </w:tcPr>
          <w:p>
            <w:pPr>
              <w:pStyle w:val="Normal"/>
              <w:spacing w:before="0" w:after="120"/>
              <w:jc w:val="end"/>
              <w:rPr>
                <w:color w:val="000000"/>
                <w:sz w:val="18"/>
                <w:szCs w:val="18"/>
                <w:lang w:val="en-GB"/>
              </w:rPr>
            </w:pPr>
            <w:r>
              <w:rPr>
                <w:color w:val="000000"/>
                <w:sz w:val="18"/>
                <w:szCs w:val="18"/>
                <w:lang w:val="en-GB"/>
              </w:rPr>
              <w:t>25.0</w:t>
            </w:r>
          </w:p>
        </w:tc>
        <w:tc>
          <w:tcPr>
            <w:tcW w:w="682" w:type="dxa"/>
            <w:tcBorders/>
          </w:tcPr>
          <w:p>
            <w:pPr>
              <w:pStyle w:val="Normal"/>
              <w:spacing w:before="0" w:after="120"/>
              <w:jc w:val="end"/>
              <w:rPr>
                <w:color w:val="000000"/>
                <w:sz w:val="18"/>
                <w:szCs w:val="18"/>
                <w:lang w:val="en-GB"/>
              </w:rPr>
            </w:pPr>
            <w:r>
              <w:rPr>
                <w:color w:val="000000"/>
                <w:sz w:val="18"/>
                <w:szCs w:val="18"/>
                <w:lang w:val="en-GB"/>
              </w:rPr>
              <w:t>24.4</w:t>
            </w:r>
          </w:p>
        </w:tc>
        <w:tc>
          <w:tcPr>
            <w:tcW w:w="681" w:type="dxa"/>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tcPr>
          <w:p>
            <w:pPr>
              <w:pStyle w:val="Normal"/>
              <w:spacing w:before="0" w:after="120"/>
              <w:rPr>
                <w:b/>
                <w:bCs/>
                <w:color w:val="000000"/>
                <w:lang w:val="en-GB"/>
              </w:rPr>
            </w:pPr>
            <w:r>
              <w:rPr>
                <w:b/>
                <w:bCs/>
                <w:color w:val="000000"/>
                <w:lang w:val="en-GB"/>
              </w:rPr>
              <w:t>Southern Path California</w:t>
            </w:r>
          </w:p>
        </w:tc>
        <w:tc>
          <w:tcPr>
            <w:tcW w:w="681" w:type="dxa"/>
            <w:tcBorders/>
          </w:tcPr>
          <w:p>
            <w:pPr>
              <w:pStyle w:val="Normal"/>
              <w:spacing w:before="0" w:after="120"/>
              <w:jc w:val="end"/>
              <w:rPr>
                <w:color w:val="000000"/>
                <w:lang w:val="en-GB"/>
              </w:rPr>
            </w:pPr>
            <w:r>
              <w:rPr>
                <w:color w:val="000000"/>
                <w:lang w:val="en-GB"/>
              </w:rPr>
              <w:t>232.8</w:t>
            </w:r>
          </w:p>
        </w:tc>
        <w:tc>
          <w:tcPr>
            <w:tcW w:w="681" w:type="dxa"/>
            <w:tcBorders/>
          </w:tcPr>
          <w:p>
            <w:pPr>
              <w:pStyle w:val="Normal"/>
              <w:spacing w:before="0" w:after="120"/>
              <w:jc w:val="end"/>
              <w:rPr>
                <w:color w:val="000000"/>
                <w:lang w:val="en-GB"/>
              </w:rPr>
            </w:pPr>
            <w:r>
              <w:rPr>
                <w:color w:val="000000"/>
                <w:lang w:val="en-GB"/>
              </w:rPr>
              <w:t>248.8</w:t>
            </w:r>
          </w:p>
        </w:tc>
        <w:tc>
          <w:tcPr>
            <w:tcW w:w="682" w:type="dxa"/>
            <w:tcBorders/>
          </w:tcPr>
          <w:p>
            <w:pPr>
              <w:pStyle w:val="Normal"/>
              <w:spacing w:before="0" w:after="120"/>
              <w:jc w:val="end"/>
              <w:rPr>
                <w:color w:val="000000"/>
                <w:lang w:val="en-GB"/>
              </w:rPr>
            </w:pPr>
            <w:r>
              <w:rPr>
                <w:color w:val="000000"/>
                <w:lang w:val="en-GB"/>
              </w:rPr>
              <w:t>254.5</w:t>
            </w:r>
          </w:p>
        </w:tc>
        <w:tc>
          <w:tcPr>
            <w:tcW w:w="681" w:type="dxa"/>
            <w:tcBorders/>
          </w:tcPr>
          <w:p>
            <w:pPr>
              <w:pStyle w:val="Normal"/>
              <w:spacing w:before="0" w:after="120"/>
              <w:jc w:val="end"/>
              <w:rPr>
                <w:color w:val="000000"/>
                <w:sz w:val="18"/>
                <w:szCs w:val="18"/>
                <w:lang w:val="en-GB"/>
              </w:rPr>
            </w:pPr>
            <w:r>
              <w:rPr>
                <w:color w:val="000000"/>
                <w:sz w:val="18"/>
                <w:szCs w:val="18"/>
                <w:lang w:val="en-GB"/>
              </w:rPr>
              <w:t>241.0</w:t>
            </w:r>
          </w:p>
        </w:tc>
        <w:tc>
          <w:tcPr>
            <w:tcW w:w="681" w:type="dxa"/>
            <w:tcBorders/>
          </w:tcPr>
          <w:p>
            <w:pPr>
              <w:pStyle w:val="Normal"/>
              <w:spacing w:before="0" w:after="120"/>
              <w:jc w:val="end"/>
              <w:rPr>
                <w:color w:val="000000"/>
                <w:sz w:val="18"/>
                <w:szCs w:val="18"/>
                <w:lang w:val="en-GB"/>
              </w:rPr>
            </w:pPr>
            <w:r>
              <w:rPr>
                <w:color w:val="000000"/>
                <w:sz w:val="18"/>
                <w:szCs w:val="18"/>
                <w:lang w:val="en-GB"/>
              </w:rPr>
              <w:t>274.6</w:t>
            </w:r>
          </w:p>
        </w:tc>
        <w:tc>
          <w:tcPr>
            <w:tcW w:w="682" w:type="dxa"/>
            <w:tcBorders/>
          </w:tcPr>
          <w:p>
            <w:pPr>
              <w:pStyle w:val="Normal"/>
              <w:spacing w:before="0" w:after="120"/>
              <w:jc w:val="end"/>
              <w:rPr>
                <w:color w:val="000000"/>
                <w:sz w:val="18"/>
                <w:szCs w:val="18"/>
                <w:lang w:val="en-GB"/>
              </w:rPr>
            </w:pPr>
            <w:r>
              <w:rPr>
                <w:color w:val="000000"/>
                <w:sz w:val="18"/>
                <w:szCs w:val="18"/>
                <w:lang w:val="en-GB"/>
              </w:rPr>
              <w:t>83.3</w:t>
            </w:r>
          </w:p>
        </w:tc>
        <w:tc>
          <w:tcPr>
            <w:tcW w:w="681" w:type="dxa"/>
            <w:tcBorders/>
          </w:tcPr>
          <w:p>
            <w:pPr>
              <w:pStyle w:val="Normal"/>
              <w:spacing w:before="0" w:after="120"/>
              <w:jc w:val="end"/>
              <w:rPr>
                <w:color w:val="000000"/>
                <w:sz w:val="18"/>
                <w:szCs w:val="18"/>
                <w:lang w:val="en-GB"/>
              </w:rPr>
            </w:pPr>
            <w:r>
              <w:rPr>
                <w:color w:val="000000"/>
                <w:sz w:val="18"/>
                <w:szCs w:val="18"/>
                <w:lang w:val="en-GB"/>
              </w:rPr>
              <w:t>58.6</w:t>
            </w:r>
          </w:p>
        </w:tc>
        <w:tc>
          <w:tcPr>
            <w:tcW w:w="681" w:type="dxa"/>
            <w:tcBorders/>
          </w:tcPr>
          <w:p>
            <w:pPr>
              <w:pStyle w:val="Normal"/>
              <w:spacing w:before="0" w:after="120"/>
              <w:jc w:val="end"/>
              <w:rPr>
                <w:color w:val="000000"/>
                <w:sz w:val="18"/>
                <w:szCs w:val="18"/>
                <w:lang w:val="en-GB"/>
              </w:rPr>
            </w:pPr>
            <w:r>
              <w:rPr>
                <w:color w:val="000000"/>
                <w:sz w:val="18"/>
                <w:szCs w:val="18"/>
                <w:lang w:val="en-GB"/>
              </w:rPr>
              <w:t>45.7</w:t>
            </w:r>
          </w:p>
        </w:tc>
        <w:tc>
          <w:tcPr>
            <w:tcW w:w="681" w:type="dxa"/>
            <w:tcBorders/>
          </w:tcPr>
          <w:p>
            <w:pPr>
              <w:pStyle w:val="Normal"/>
              <w:spacing w:before="0" w:after="120"/>
              <w:jc w:val="end"/>
              <w:rPr>
                <w:color w:val="000000"/>
                <w:sz w:val="18"/>
                <w:szCs w:val="18"/>
                <w:lang w:val="en-GB"/>
              </w:rPr>
            </w:pPr>
            <w:r>
              <w:rPr>
                <w:color w:val="000000"/>
                <w:sz w:val="18"/>
                <w:szCs w:val="18"/>
                <w:lang w:val="en-GB"/>
              </w:rPr>
              <w:t>26.8</w:t>
            </w:r>
          </w:p>
        </w:tc>
        <w:tc>
          <w:tcPr>
            <w:tcW w:w="682" w:type="dxa"/>
            <w:tcBorders/>
          </w:tcPr>
          <w:p>
            <w:pPr>
              <w:pStyle w:val="Normal"/>
              <w:spacing w:before="0" w:after="120"/>
              <w:jc w:val="end"/>
              <w:rPr>
                <w:color w:val="000000"/>
                <w:sz w:val="18"/>
                <w:szCs w:val="18"/>
                <w:lang w:val="en-GB"/>
              </w:rPr>
            </w:pPr>
            <w:r>
              <w:rPr>
                <w:color w:val="000000"/>
                <w:sz w:val="18"/>
                <w:szCs w:val="18"/>
                <w:lang w:val="en-GB"/>
              </w:rPr>
              <w:t>25.3</w:t>
            </w:r>
          </w:p>
        </w:tc>
        <w:tc>
          <w:tcPr>
            <w:tcW w:w="681" w:type="dxa"/>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tcPr>
          <w:p>
            <w:pPr>
              <w:pStyle w:val="Normal"/>
              <w:spacing w:before="0" w:after="120"/>
              <w:rPr>
                <w:b/>
                <w:bCs/>
                <w:color w:val="000000"/>
                <w:lang w:val="en-GB"/>
              </w:rPr>
            </w:pPr>
            <w:r>
              <w:rPr>
                <w:b/>
                <w:bCs/>
                <w:color w:val="000000"/>
                <w:lang w:val="en-GB"/>
              </w:rPr>
              <w:t>Northern Path California</w:t>
            </w:r>
          </w:p>
        </w:tc>
        <w:tc>
          <w:tcPr>
            <w:tcW w:w="681" w:type="dxa"/>
            <w:tcBorders/>
          </w:tcPr>
          <w:p>
            <w:pPr>
              <w:pStyle w:val="Normal"/>
              <w:spacing w:before="0" w:after="120"/>
              <w:jc w:val="end"/>
              <w:rPr>
                <w:color w:val="000000"/>
                <w:lang w:val="en-GB"/>
              </w:rPr>
            </w:pPr>
            <w:r>
              <w:rPr>
                <w:color w:val="000000"/>
                <w:lang w:val="en-GB"/>
              </w:rPr>
              <w:t>274.9</w:t>
            </w:r>
          </w:p>
        </w:tc>
        <w:tc>
          <w:tcPr>
            <w:tcW w:w="681" w:type="dxa"/>
            <w:tcBorders/>
          </w:tcPr>
          <w:p>
            <w:pPr>
              <w:pStyle w:val="Normal"/>
              <w:spacing w:before="0" w:after="120"/>
              <w:jc w:val="end"/>
              <w:rPr>
                <w:color w:val="000000"/>
                <w:lang w:val="en-GB"/>
              </w:rPr>
            </w:pPr>
            <w:r>
              <w:rPr>
                <w:color w:val="000000"/>
                <w:lang w:val="en-GB"/>
              </w:rPr>
              <w:t>284.4</w:t>
            </w:r>
          </w:p>
        </w:tc>
        <w:tc>
          <w:tcPr>
            <w:tcW w:w="682" w:type="dxa"/>
            <w:tcBorders/>
          </w:tcPr>
          <w:p>
            <w:pPr>
              <w:pStyle w:val="Normal"/>
              <w:spacing w:before="0" w:after="120"/>
              <w:jc w:val="end"/>
              <w:rPr>
                <w:color w:val="000000"/>
                <w:lang w:val="en-GB"/>
              </w:rPr>
            </w:pPr>
            <w:r>
              <w:rPr>
                <w:color w:val="000000"/>
                <w:lang w:val="en-GB"/>
              </w:rPr>
              <w:t>269.7</w:t>
            </w:r>
          </w:p>
        </w:tc>
        <w:tc>
          <w:tcPr>
            <w:tcW w:w="681" w:type="dxa"/>
            <w:tcBorders/>
          </w:tcPr>
          <w:p>
            <w:pPr>
              <w:pStyle w:val="Normal"/>
              <w:spacing w:before="0" w:after="120"/>
              <w:jc w:val="end"/>
              <w:rPr>
                <w:color w:val="000000"/>
                <w:sz w:val="18"/>
                <w:szCs w:val="18"/>
                <w:lang w:val="en-GB"/>
              </w:rPr>
            </w:pPr>
            <w:r>
              <w:rPr>
                <w:color w:val="000000"/>
                <w:sz w:val="18"/>
                <w:szCs w:val="18"/>
                <w:lang w:val="en-GB"/>
              </w:rPr>
              <w:t>289.7</w:t>
            </w:r>
          </w:p>
        </w:tc>
        <w:tc>
          <w:tcPr>
            <w:tcW w:w="681" w:type="dxa"/>
            <w:tcBorders/>
          </w:tcPr>
          <w:p>
            <w:pPr>
              <w:pStyle w:val="Normal"/>
              <w:spacing w:before="0" w:after="120"/>
              <w:jc w:val="end"/>
              <w:rPr>
                <w:color w:val="000000"/>
                <w:sz w:val="18"/>
                <w:szCs w:val="18"/>
                <w:lang w:val="en-GB"/>
              </w:rPr>
            </w:pPr>
            <w:r>
              <w:rPr>
                <w:color w:val="000000"/>
                <w:sz w:val="18"/>
                <w:szCs w:val="18"/>
                <w:lang w:val="en-GB"/>
              </w:rPr>
              <w:t>292.2</w:t>
            </w:r>
          </w:p>
        </w:tc>
        <w:tc>
          <w:tcPr>
            <w:tcW w:w="682" w:type="dxa"/>
            <w:tcBorders/>
          </w:tcPr>
          <w:p>
            <w:pPr>
              <w:pStyle w:val="Normal"/>
              <w:spacing w:before="0" w:after="120"/>
              <w:jc w:val="end"/>
              <w:rPr>
                <w:color w:val="000000"/>
                <w:sz w:val="18"/>
                <w:szCs w:val="18"/>
                <w:lang w:val="en-GB"/>
              </w:rPr>
            </w:pPr>
            <w:r>
              <w:rPr>
                <w:color w:val="000000"/>
                <w:sz w:val="18"/>
                <w:szCs w:val="18"/>
                <w:lang w:val="en-GB"/>
              </w:rPr>
              <w:t>81.2</w:t>
            </w:r>
          </w:p>
        </w:tc>
        <w:tc>
          <w:tcPr>
            <w:tcW w:w="681" w:type="dxa"/>
            <w:tcBorders/>
          </w:tcPr>
          <w:p>
            <w:pPr>
              <w:pStyle w:val="Normal"/>
              <w:spacing w:before="0" w:after="120"/>
              <w:jc w:val="end"/>
              <w:rPr>
                <w:color w:val="000000"/>
                <w:sz w:val="18"/>
                <w:szCs w:val="18"/>
                <w:lang w:val="en-GB"/>
              </w:rPr>
            </w:pPr>
            <w:r>
              <w:rPr>
                <w:color w:val="000000"/>
                <w:sz w:val="18"/>
                <w:szCs w:val="18"/>
                <w:lang w:val="en-GB"/>
              </w:rPr>
              <w:t>58.4</w:t>
            </w:r>
          </w:p>
        </w:tc>
        <w:tc>
          <w:tcPr>
            <w:tcW w:w="681" w:type="dxa"/>
            <w:tcBorders/>
          </w:tcPr>
          <w:p>
            <w:pPr>
              <w:pStyle w:val="Normal"/>
              <w:spacing w:before="0" w:after="120"/>
              <w:jc w:val="end"/>
              <w:rPr>
                <w:color w:val="000000"/>
                <w:sz w:val="18"/>
                <w:szCs w:val="18"/>
                <w:lang w:val="en-GB"/>
              </w:rPr>
            </w:pPr>
            <w:r>
              <w:rPr>
                <w:color w:val="000000"/>
                <w:sz w:val="18"/>
                <w:szCs w:val="18"/>
                <w:lang w:val="en-GB"/>
              </w:rPr>
              <w:t>45.7</w:t>
            </w:r>
          </w:p>
        </w:tc>
        <w:tc>
          <w:tcPr>
            <w:tcW w:w="681" w:type="dxa"/>
            <w:tcBorders/>
          </w:tcPr>
          <w:p>
            <w:pPr>
              <w:pStyle w:val="Normal"/>
              <w:spacing w:before="0" w:after="120"/>
              <w:jc w:val="end"/>
              <w:rPr>
                <w:color w:val="000000"/>
                <w:sz w:val="18"/>
                <w:szCs w:val="18"/>
                <w:lang w:val="en-GB"/>
              </w:rPr>
            </w:pPr>
            <w:r>
              <w:rPr>
                <w:color w:val="000000"/>
                <w:sz w:val="18"/>
                <w:szCs w:val="18"/>
                <w:lang w:val="en-GB"/>
              </w:rPr>
              <w:t>27.1</w:t>
            </w:r>
          </w:p>
        </w:tc>
        <w:tc>
          <w:tcPr>
            <w:tcW w:w="682" w:type="dxa"/>
            <w:tcBorders/>
          </w:tcPr>
          <w:p>
            <w:pPr>
              <w:pStyle w:val="Normal"/>
              <w:spacing w:before="0" w:after="120"/>
              <w:jc w:val="end"/>
              <w:rPr>
                <w:color w:val="000000"/>
                <w:sz w:val="18"/>
                <w:szCs w:val="18"/>
                <w:lang w:val="en-GB"/>
              </w:rPr>
            </w:pPr>
            <w:r>
              <w:rPr>
                <w:color w:val="000000"/>
                <w:sz w:val="18"/>
                <w:szCs w:val="18"/>
                <w:lang w:val="en-GB"/>
              </w:rPr>
              <w:t>25.1</w:t>
            </w:r>
          </w:p>
        </w:tc>
        <w:tc>
          <w:tcPr>
            <w:tcW w:w="681" w:type="dxa"/>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cPr>
          <w:p>
            <w:pPr>
              <w:pStyle w:val="Normal"/>
              <w:snapToGrid w:val="false"/>
              <w:spacing w:before="0" w:after="120"/>
              <w:jc w:val="end"/>
              <w:rPr>
                <w:color w:val="000000"/>
                <w:lang w:val="en-GB"/>
              </w:rPr>
            </w:pPr>
            <w:r>
              <w:rPr>
                <w:color w:val="000000"/>
                <w:lang w:val="en-GB"/>
              </w:rPr>
            </w:r>
          </w:p>
        </w:tc>
      </w:tr>
      <w:tr>
        <w:trPr>
          <w:trHeight w:val="60" w:hRule="exact"/>
        </w:trPr>
        <w:tc>
          <w:tcPr>
            <w:tcW w:w="2617"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r>
      <w:tr>
        <w:trPr>
          <w:trHeight w:val="240" w:hRule="exact"/>
        </w:trPr>
        <w:tc>
          <w:tcPr>
            <w:tcW w:w="2617" w:type="dxa"/>
            <w:tcBorders/>
          </w:tcPr>
          <w:p>
            <w:pPr>
              <w:pStyle w:val="Normal"/>
              <w:spacing w:before="0" w:after="120"/>
              <w:rPr>
                <w:rFonts w:ascii="Arial" w:hAnsi="Arial" w:eastAsia="Arial" w:cs="Arial"/>
                <w:color w:val="000000"/>
                <w:lang w:val="en-GB"/>
              </w:rPr>
            </w:pPr>
            <w:r>
              <w:rPr>
                <w:rFonts w:eastAsia="Arial" w:cs="Arial" w:ascii="Arial" w:hAnsi="Arial"/>
                <w:color w:val="000000"/>
                <w:lang w:val="en-GB"/>
              </w:rPr>
              <w:t>Source: Bloomberg</w:t>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r>
    </w:tbl>
    <w:p>
      <w:pPr>
        <w:pStyle w:val="BodyText"/>
        <w:rPr/>
      </w:pPr>
      <w:r>
        <w:rPr/>
      </w:r>
    </w:p>
    <w:tbl>
      <w:tblPr>
        <w:tblW w:w="10428" w:type="dxa"/>
        <w:jc w:val="start"/>
        <w:tblInd w:w="0" w:type="dxa"/>
        <w:tblLayout w:type="fixed"/>
        <w:tblCellMar>
          <w:top w:w="0" w:type="dxa"/>
          <w:start w:w="30" w:type="dxa"/>
          <w:bottom w:w="0" w:type="dxa"/>
          <w:end w:w="30" w:type="dxa"/>
        </w:tblCellMar>
      </w:tblPr>
      <w:tblGrid>
        <w:gridCol w:w="2616"/>
        <w:gridCol w:w="651"/>
        <w:gridCol w:w="651"/>
        <w:gridCol w:w="651"/>
        <w:gridCol w:w="651"/>
        <w:gridCol w:w="651"/>
        <w:gridCol w:w="651"/>
        <w:gridCol w:w="651"/>
        <w:gridCol w:w="651"/>
        <w:gridCol w:w="651"/>
        <w:gridCol w:w="651"/>
        <w:gridCol w:w="651"/>
        <w:gridCol w:w="651"/>
      </w:tblGrid>
      <w:tr>
        <w:trPr>
          <w:trHeight w:val="240" w:hRule="exact"/>
        </w:trPr>
        <w:tc>
          <w:tcPr>
            <w:tcW w:w="2616" w:type="dxa"/>
            <w:tcBorders/>
          </w:tcPr>
          <w:p>
            <w:pPr>
              <w:pStyle w:val="Normal"/>
              <w:spacing w:before="0" w:after="120"/>
              <w:rPr>
                <w:rFonts w:ascii="Arial" w:hAnsi="Arial" w:eastAsia="Arial" w:cs="Arial"/>
                <w:i/>
                <w:i/>
                <w:iCs/>
                <w:color w:val="000000"/>
                <w:lang w:val="en-GB"/>
              </w:rPr>
            </w:pPr>
            <w:r>
              <w:rPr>
                <w:rFonts w:eastAsia="Arial" w:cs="Arial" w:ascii="Arial" w:hAnsi="Arial"/>
                <w:i/>
                <w:iCs/>
                <w:color w:val="000000"/>
                <w:lang w:val="en-GB"/>
              </w:rPr>
              <w:t>Exhibit 2</w:t>
            </w:r>
          </w:p>
        </w:tc>
        <w:tc>
          <w:tcPr>
            <w:tcW w:w="651" w:type="dxa"/>
            <w:tcBorders/>
          </w:tcPr>
          <w:p>
            <w:pPr>
              <w:pStyle w:val="Normal"/>
              <w:snapToGrid w:val="false"/>
              <w:spacing w:before="0" w:after="120"/>
              <w:jc w:val="end"/>
              <w:rPr>
                <w:rFonts w:ascii="Arial" w:hAnsi="Arial" w:eastAsia="Arial" w:cs="Arial"/>
                <w:i/>
                <w:i/>
                <w:iCs/>
                <w:color w:val="000000"/>
                <w:lang w:val="en-GB"/>
              </w:rPr>
            </w:pPr>
            <w:r>
              <w:rPr>
                <w:rFonts w:eastAsia="Arial" w:cs="Arial" w:ascii="Arial" w:hAnsi="Arial"/>
                <w:i/>
                <w:iCs/>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r>
      <w:tr>
        <w:trPr>
          <w:trHeight w:val="300" w:hRule="exact"/>
        </w:trPr>
        <w:tc>
          <w:tcPr>
            <w:tcW w:w="9126" w:type="dxa"/>
            <w:gridSpan w:val="11"/>
            <w:tcBorders/>
          </w:tcPr>
          <w:p>
            <w:pPr>
              <w:pStyle w:val="Normal"/>
              <w:spacing w:before="0" w:after="120"/>
              <w:rPr>
                <w:rFonts w:ascii="Arial" w:hAnsi="Arial" w:eastAsia="Arial" w:cs="Arial"/>
                <w:color w:val="000000"/>
                <w:lang w:val="en-GB"/>
              </w:rPr>
            </w:pPr>
            <w:r>
              <w:rPr>
                <w:rFonts w:eastAsia="Arial" w:cs="Arial" w:ascii="Arial" w:hAnsi="Arial"/>
                <w:b/>
                <w:bCs/>
                <w:color w:val="000000"/>
                <w:sz w:val="22"/>
                <w:szCs w:val="22"/>
                <w:lang w:val="en-GB"/>
              </w:rPr>
              <w:t>Electricity futures prices for on-peak power (Prices in $ per mWh)</w:t>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r>
      <w:tr>
        <w:trPr>
          <w:trHeight w:val="240" w:hRule="exact"/>
        </w:trPr>
        <w:tc>
          <w:tcPr>
            <w:tcW w:w="2616" w:type="dxa"/>
            <w:tcBorders>
              <w:bottom w:val="single" w:sz="6" w:space="0" w:color="000000"/>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10/01</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11/01</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12/01</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01/02</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02/02</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03/02</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04/02</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05/02</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06/02</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07/02</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08/02</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09/02</w:t>
            </w:r>
          </w:p>
        </w:tc>
      </w:tr>
      <w:tr>
        <w:trPr>
          <w:trHeight w:val="240" w:hRule="exact"/>
        </w:trPr>
        <w:tc>
          <w:tcPr>
            <w:tcW w:w="2616" w:type="dxa"/>
            <w:tcBorders/>
          </w:tcPr>
          <w:p>
            <w:pPr>
              <w:pStyle w:val="Normal"/>
              <w:spacing w:before="0" w:after="120"/>
              <w:rPr>
                <w:b/>
                <w:bCs/>
                <w:color w:val="000000"/>
                <w:lang w:val="en-GB"/>
              </w:rPr>
            </w:pPr>
            <w:r>
              <w:rPr>
                <w:b/>
                <w:bCs/>
                <w:color w:val="000000"/>
                <w:lang w:val="en-GB"/>
              </w:rPr>
              <w:t>PJM</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29.7</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28.9</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32.0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36.0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36.0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32.5</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32.5</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32.5</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44.3</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44.3</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59.8</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32.0</w:t>
            </w:r>
          </w:p>
        </w:tc>
      </w:tr>
      <w:tr>
        <w:trPr>
          <w:trHeight w:val="240" w:hRule="exact"/>
        </w:trPr>
        <w:tc>
          <w:tcPr>
            <w:tcW w:w="2616" w:type="dxa"/>
            <w:tcBorders/>
          </w:tcPr>
          <w:p>
            <w:pPr>
              <w:pStyle w:val="Normal"/>
              <w:spacing w:before="0" w:after="120"/>
              <w:rPr>
                <w:b/>
                <w:bCs/>
                <w:color w:val="000000"/>
                <w:lang w:val="en-GB"/>
              </w:rPr>
            </w:pPr>
            <w:r>
              <w:rPr>
                <w:b/>
                <w:bCs/>
                <w:color w:val="000000"/>
                <w:lang w:val="en-GB"/>
              </w:rPr>
              <w:t>Midwest (Entergy)</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24.2</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24.2</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25.9</w:t>
            </w:r>
          </w:p>
        </w:tc>
        <w:tc>
          <w:tcPr>
            <w:tcW w:w="651" w:type="dxa"/>
            <w:tcBorders/>
          </w:tcPr>
          <w:p>
            <w:pPr>
              <w:pStyle w:val="Normal"/>
              <w:spacing w:before="0" w:after="120"/>
              <w:jc w:val="end"/>
              <w:rPr>
                <w:color w:val="000000"/>
                <w:lang w:val="en-GB"/>
              </w:rPr>
            </w:pPr>
            <w:r>
              <w:rPr>
                <w:color w:val="000000"/>
                <w:lang w:val="en-GB"/>
              </w:rPr>
              <w:t>27.5</w:t>
            </w:r>
          </w:p>
        </w:tc>
        <w:tc>
          <w:tcPr>
            <w:tcW w:w="651" w:type="dxa"/>
            <w:tcBorders/>
          </w:tcPr>
          <w:p>
            <w:pPr>
              <w:pStyle w:val="Normal"/>
              <w:spacing w:before="0" w:after="120"/>
              <w:jc w:val="end"/>
              <w:rPr>
                <w:color w:val="000000"/>
                <w:lang w:val="en-GB"/>
              </w:rPr>
            </w:pPr>
            <w:r>
              <w:rPr>
                <w:color w:val="000000"/>
                <w:lang w:val="en-GB"/>
              </w:rPr>
              <w:t>27.5</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27.3</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27.3</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27.3</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39.0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50.0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50.0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26.0</w:t>
            </w:r>
          </w:p>
        </w:tc>
      </w:tr>
      <w:tr>
        <w:trPr>
          <w:trHeight w:val="240" w:hRule="exact"/>
        </w:trPr>
        <w:tc>
          <w:tcPr>
            <w:tcW w:w="2616" w:type="dxa"/>
            <w:tcBorders>
              <w:bottom w:val="single" w:sz="6" w:space="0" w:color="000000"/>
            </w:tcBorders>
          </w:tcPr>
          <w:p>
            <w:pPr>
              <w:pStyle w:val="Normal"/>
              <w:spacing w:before="0" w:after="120"/>
              <w:rPr>
                <w:b/>
                <w:bCs/>
                <w:color w:val="000000"/>
                <w:lang w:val="en-GB"/>
              </w:rPr>
            </w:pPr>
            <w:r>
              <w:rPr>
                <w:b/>
                <w:bCs/>
                <w:color w:val="000000"/>
                <w:lang w:val="en-GB"/>
              </w:rPr>
              <w:t>Midwest (Cinergy)</w:t>
            </w:r>
          </w:p>
        </w:tc>
        <w:tc>
          <w:tcPr>
            <w:tcW w:w="651" w:type="dxa"/>
            <w:tcBorders>
              <w:bottom w:val="single" w:sz="6" w:space="0" w:color="000000"/>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25.9</w:t>
            </w:r>
          </w:p>
        </w:tc>
        <w:tc>
          <w:tcPr>
            <w:tcW w:w="651" w:type="dxa"/>
            <w:tcBorders>
              <w:bottom w:val="single" w:sz="6" w:space="0" w:color="000000"/>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26.1</w:t>
            </w:r>
          </w:p>
        </w:tc>
        <w:tc>
          <w:tcPr>
            <w:tcW w:w="651" w:type="dxa"/>
            <w:tcBorders>
              <w:bottom w:val="single" w:sz="6" w:space="0" w:color="000000"/>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27.5</w:t>
            </w:r>
          </w:p>
        </w:tc>
        <w:tc>
          <w:tcPr>
            <w:tcW w:w="651" w:type="dxa"/>
            <w:tcBorders>
              <w:bottom w:val="single" w:sz="6" w:space="0" w:color="000000"/>
            </w:tcBorders>
          </w:tcPr>
          <w:p>
            <w:pPr>
              <w:pStyle w:val="Normal"/>
              <w:spacing w:before="0" w:after="120"/>
              <w:jc w:val="end"/>
              <w:rPr>
                <w:color w:val="000000"/>
                <w:lang w:val="en-GB"/>
              </w:rPr>
            </w:pPr>
            <w:r>
              <w:rPr>
                <w:color w:val="000000"/>
                <w:lang w:val="en-GB"/>
              </w:rPr>
              <w:t>29.5</w:t>
            </w:r>
          </w:p>
        </w:tc>
        <w:tc>
          <w:tcPr>
            <w:tcW w:w="651" w:type="dxa"/>
            <w:tcBorders>
              <w:bottom w:val="single" w:sz="6" w:space="0" w:color="000000"/>
            </w:tcBorders>
          </w:tcPr>
          <w:p>
            <w:pPr>
              <w:pStyle w:val="Normal"/>
              <w:spacing w:before="0" w:after="120"/>
              <w:jc w:val="end"/>
              <w:rPr>
                <w:color w:val="000000"/>
                <w:lang w:val="en-GB"/>
              </w:rPr>
            </w:pPr>
            <w:r>
              <w:rPr>
                <w:color w:val="000000"/>
                <w:lang w:val="en-GB"/>
              </w:rPr>
              <w:t>29.5</w:t>
            </w:r>
          </w:p>
        </w:tc>
        <w:tc>
          <w:tcPr>
            <w:tcW w:w="651" w:type="dxa"/>
            <w:tcBorders>
              <w:bottom w:val="single" w:sz="6" w:space="0" w:color="000000"/>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27.8</w:t>
            </w:r>
          </w:p>
        </w:tc>
        <w:tc>
          <w:tcPr>
            <w:tcW w:w="651" w:type="dxa"/>
            <w:tcBorders>
              <w:bottom w:val="single" w:sz="6" w:space="0" w:color="000000"/>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27.8</w:t>
            </w:r>
          </w:p>
        </w:tc>
        <w:tc>
          <w:tcPr>
            <w:tcW w:w="651" w:type="dxa"/>
            <w:tcBorders>
              <w:bottom w:val="single" w:sz="6" w:space="0" w:color="000000"/>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31.3</w:t>
            </w:r>
          </w:p>
        </w:tc>
        <w:tc>
          <w:tcPr>
            <w:tcW w:w="651" w:type="dxa"/>
            <w:tcBorders>
              <w:bottom w:val="single" w:sz="6" w:space="0" w:color="000000"/>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41.3</w:t>
            </w:r>
          </w:p>
        </w:tc>
        <w:tc>
          <w:tcPr>
            <w:tcW w:w="651" w:type="dxa"/>
            <w:tcBorders>
              <w:bottom w:val="single" w:sz="6" w:space="0" w:color="000000"/>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54.8</w:t>
            </w:r>
          </w:p>
        </w:tc>
        <w:tc>
          <w:tcPr>
            <w:tcW w:w="651" w:type="dxa"/>
            <w:tcBorders>
              <w:bottom w:val="single" w:sz="6" w:space="0" w:color="000000"/>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54.8</w:t>
            </w:r>
          </w:p>
        </w:tc>
        <w:tc>
          <w:tcPr>
            <w:tcW w:w="651" w:type="dxa"/>
            <w:tcBorders>
              <w:bottom w:val="single" w:sz="6" w:space="0" w:color="000000"/>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28.2</w:t>
            </w:r>
          </w:p>
        </w:tc>
      </w:tr>
      <w:tr>
        <w:trPr>
          <w:trHeight w:val="240" w:hRule="exact"/>
        </w:trPr>
        <w:tc>
          <w:tcPr>
            <w:tcW w:w="2616" w:type="dxa"/>
            <w:tcBorders/>
          </w:tcPr>
          <w:p>
            <w:pPr>
              <w:pStyle w:val="Normal"/>
              <w:spacing w:before="0" w:after="120"/>
              <w:rPr>
                <w:b/>
                <w:bCs/>
                <w:color w:val="000000"/>
                <w:lang w:val="en-GB"/>
              </w:rPr>
            </w:pPr>
            <w:r>
              <w:rPr>
                <w:b/>
                <w:bCs/>
                <w:color w:val="000000"/>
                <w:lang w:val="en-GB"/>
              </w:rPr>
              <w:t>Palo Verde</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31.5</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34.0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38.0</w:t>
            </w:r>
          </w:p>
        </w:tc>
        <w:tc>
          <w:tcPr>
            <w:tcW w:w="651" w:type="dxa"/>
            <w:tcBorders/>
          </w:tcPr>
          <w:p>
            <w:pPr>
              <w:pStyle w:val="Normal"/>
              <w:spacing w:before="0" w:after="120"/>
              <w:jc w:val="end"/>
              <w:rPr>
                <w:color w:val="000000"/>
                <w:lang w:val="en-GB"/>
              </w:rPr>
            </w:pPr>
            <w:r>
              <w:rPr>
                <w:color w:val="000000"/>
                <w:lang w:val="en-GB"/>
              </w:rPr>
              <w:t>37.5</w:t>
            </w:r>
          </w:p>
        </w:tc>
        <w:tc>
          <w:tcPr>
            <w:tcW w:w="651" w:type="dxa"/>
            <w:tcBorders/>
          </w:tcPr>
          <w:p>
            <w:pPr>
              <w:pStyle w:val="Normal"/>
              <w:spacing w:before="0" w:after="120"/>
              <w:jc w:val="end"/>
              <w:rPr>
                <w:color w:val="000000"/>
                <w:lang w:val="en-GB"/>
              </w:rPr>
            </w:pPr>
            <w:r>
              <w:rPr>
                <w:color w:val="000000"/>
                <w:lang w:val="en-GB"/>
              </w:rPr>
              <w:t>35.0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33.0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33.5</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33.5</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33.5</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44.0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44.0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44.0</w:t>
            </w:r>
          </w:p>
        </w:tc>
      </w:tr>
      <w:tr>
        <w:trPr>
          <w:trHeight w:val="240" w:hRule="exact"/>
        </w:trPr>
        <w:tc>
          <w:tcPr>
            <w:tcW w:w="2616" w:type="dxa"/>
            <w:tcBorders/>
          </w:tcPr>
          <w:p>
            <w:pPr>
              <w:pStyle w:val="Normal"/>
              <w:spacing w:before="0" w:after="120"/>
              <w:rPr>
                <w:b/>
                <w:bCs/>
                <w:color w:val="000000"/>
                <w:lang w:val="en-GB"/>
              </w:rPr>
            </w:pPr>
            <w:r>
              <w:rPr>
                <w:b/>
                <w:bCs/>
                <w:color w:val="000000"/>
                <w:lang w:val="en-GB"/>
              </w:rPr>
              <w:t>Mid-Columbia</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32.0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34.5</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40.0</w:t>
            </w:r>
          </w:p>
        </w:tc>
        <w:tc>
          <w:tcPr>
            <w:tcW w:w="651" w:type="dxa"/>
            <w:tcBorders/>
          </w:tcPr>
          <w:p>
            <w:pPr>
              <w:pStyle w:val="Normal"/>
              <w:spacing w:before="0" w:after="120"/>
              <w:jc w:val="end"/>
              <w:rPr>
                <w:color w:val="000000"/>
                <w:lang w:val="en-GB"/>
              </w:rPr>
            </w:pPr>
            <w:r>
              <w:rPr>
                <w:color w:val="000000"/>
                <w:lang w:val="en-GB"/>
              </w:rPr>
              <w:t>—</w:t>
            </w:r>
          </w:p>
        </w:tc>
        <w:tc>
          <w:tcPr>
            <w:tcW w:w="651" w:type="dxa"/>
            <w:tcBorders/>
          </w:tcPr>
          <w:p>
            <w:pPr>
              <w:pStyle w:val="Normal"/>
              <w:spacing w:before="0" w:after="120"/>
              <w:jc w:val="end"/>
              <w:rPr>
                <w:color w:val="000000"/>
                <w:lang w:val="en-GB"/>
              </w:rPr>
            </w:pPr>
            <w:r>
              <w:rPr>
                <w:color w:val="000000"/>
                <w:lang w:val="en-GB"/>
              </w:rPr>
              <w:t>—</w:t>
            </w:r>
          </w:p>
        </w:tc>
        <w:tc>
          <w:tcPr>
            <w:tcW w:w="651" w:type="dxa"/>
            <w:tcBorders/>
          </w:tcPr>
          <w:p>
            <w:pPr>
              <w:pStyle w:val="Normal"/>
              <w:spacing w:before="0" w:after="120"/>
              <w:jc w:val="end"/>
              <w:rPr>
                <w:color w:val="000000"/>
                <w:lang w:val="en-GB"/>
              </w:rPr>
            </w:pPr>
            <w:r>
              <w:rPr>
                <w:color w:val="000000"/>
                <w:lang w:val="en-GB"/>
              </w:rPr>
              <w:t>—</w:t>
            </w:r>
          </w:p>
        </w:tc>
        <w:tc>
          <w:tcPr>
            <w:tcW w:w="651" w:type="dxa"/>
            <w:tcBorders/>
          </w:tcPr>
          <w:p>
            <w:pPr>
              <w:pStyle w:val="Normal"/>
              <w:spacing w:before="0" w:after="120"/>
              <w:jc w:val="end"/>
              <w:rPr>
                <w:color w:val="000000"/>
                <w:lang w:val="en-GB"/>
              </w:rPr>
            </w:pPr>
            <w:r>
              <w:rPr>
                <w:color w:val="000000"/>
                <w:lang w:val="en-GB"/>
              </w:rPr>
              <w:t>—</w:t>
            </w:r>
          </w:p>
        </w:tc>
        <w:tc>
          <w:tcPr>
            <w:tcW w:w="651" w:type="dxa"/>
            <w:tcBorders/>
          </w:tcPr>
          <w:p>
            <w:pPr>
              <w:pStyle w:val="Normal"/>
              <w:spacing w:before="0" w:after="120"/>
              <w:jc w:val="end"/>
              <w:rPr>
                <w:color w:val="000000"/>
                <w:lang w:val="en-GB"/>
              </w:rPr>
            </w:pPr>
            <w:r>
              <w:rPr>
                <w:color w:val="000000"/>
                <w:lang w:val="en-GB"/>
              </w:rPr>
              <w:t>—</w:t>
            </w:r>
          </w:p>
        </w:tc>
        <w:tc>
          <w:tcPr>
            <w:tcW w:w="651" w:type="dxa"/>
            <w:tcBorders/>
          </w:tcPr>
          <w:p>
            <w:pPr>
              <w:pStyle w:val="Normal"/>
              <w:spacing w:before="0" w:after="120"/>
              <w:jc w:val="end"/>
              <w:rPr>
                <w:color w:val="000000"/>
                <w:lang w:val="en-GB"/>
              </w:rPr>
            </w:pPr>
            <w:r>
              <w:rPr>
                <w:color w:val="000000"/>
                <w:lang w:val="en-GB"/>
              </w:rPr>
              <w:t>—</w:t>
            </w:r>
          </w:p>
        </w:tc>
        <w:tc>
          <w:tcPr>
            <w:tcW w:w="651" w:type="dxa"/>
            <w:tcBorders/>
          </w:tcPr>
          <w:p>
            <w:pPr>
              <w:pStyle w:val="Normal"/>
              <w:spacing w:before="0" w:after="120"/>
              <w:jc w:val="end"/>
              <w:rPr>
                <w:color w:val="000000"/>
                <w:lang w:val="en-GB"/>
              </w:rPr>
            </w:pPr>
            <w:r>
              <w:rPr>
                <w:color w:val="000000"/>
                <w:lang w:val="en-GB"/>
              </w:rPr>
              <w:t>—</w:t>
            </w:r>
          </w:p>
        </w:tc>
        <w:tc>
          <w:tcPr>
            <w:tcW w:w="651" w:type="dxa"/>
            <w:tcBorders/>
          </w:tcPr>
          <w:p>
            <w:pPr>
              <w:pStyle w:val="Normal"/>
              <w:spacing w:before="0" w:after="120"/>
              <w:jc w:val="end"/>
              <w:rPr>
                <w:color w:val="000000"/>
                <w:lang w:val="en-GB"/>
              </w:rPr>
            </w:pPr>
            <w:r>
              <w:rPr>
                <w:color w:val="000000"/>
                <w:lang w:val="en-GB"/>
              </w:rPr>
              <w:t>—</w:t>
            </w:r>
          </w:p>
        </w:tc>
        <w:tc>
          <w:tcPr>
            <w:tcW w:w="651" w:type="dxa"/>
            <w:tcBorders/>
          </w:tcPr>
          <w:p>
            <w:pPr>
              <w:pStyle w:val="Normal"/>
              <w:spacing w:before="0" w:after="120"/>
              <w:jc w:val="end"/>
              <w:rPr>
                <w:color w:val="000000"/>
                <w:lang w:val="en-GB"/>
              </w:rPr>
            </w:pPr>
            <w:r>
              <w:rPr>
                <w:color w:val="000000"/>
                <w:lang w:val="en-GB"/>
              </w:rPr>
              <w:t>—</w:t>
            </w:r>
          </w:p>
        </w:tc>
      </w:tr>
      <w:tr>
        <w:trPr>
          <w:trHeight w:val="240" w:hRule="exact"/>
        </w:trPr>
        <w:tc>
          <w:tcPr>
            <w:tcW w:w="2616" w:type="dxa"/>
            <w:tcBorders/>
          </w:tcPr>
          <w:p>
            <w:pPr>
              <w:pStyle w:val="Normal"/>
              <w:spacing w:before="0" w:after="120"/>
              <w:rPr>
                <w:b/>
                <w:bCs/>
                <w:color w:val="000000"/>
                <w:lang w:val="en-GB"/>
              </w:rPr>
            </w:pPr>
            <w:r>
              <w:rPr>
                <w:b/>
                <w:bCs/>
                <w:color w:val="000000"/>
                <w:lang w:val="en-GB"/>
              </w:rPr>
              <w:t>California-Oregon Border</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33.0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31.5</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33.5</w:t>
            </w:r>
          </w:p>
        </w:tc>
        <w:tc>
          <w:tcPr>
            <w:tcW w:w="651" w:type="dxa"/>
            <w:tcBorders/>
          </w:tcPr>
          <w:p>
            <w:pPr>
              <w:pStyle w:val="Normal"/>
              <w:spacing w:before="0" w:after="120"/>
              <w:jc w:val="end"/>
              <w:rPr>
                <w:color w:val="000000"/>
                <w:lang w:val="en-GB"/>
              </w:rPr>
            </w:pPr>
            <w:r>
              <w:rPr>
                <w:color w:val="000000"/>
                <w:lang w:val="en-GB"/>
              </w:rPr>
              <w:t>32.5</w:t>
            </w:r>
          </w:p>
        </w:tc>
        <w:tc>
          <w:tcPr>
            <w:tcW w:w="651" w:type="dxa"/>
            <w:tcBorders/>
          </w:tcPr>
          <w:p>
            <w:pPr>
              <w:pStyle w:val="Normal"/>
              <w:spacing w:before="0" w:after="120"/>
              <w:jc w:val="end"/>
              <w:rPr>
                <w:color w:val="000000"/>
                <w:lang w:val="en-GB"/>
              </w:rPr>
            </w:pPr>
            <w:r>
              <w:rPr>
                <w:color w:val="000000"/>
                <w:lang w:val="en-GB"/>
              </w:rPr>
              <w:t>31.5</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31.0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32.0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36.0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42.0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52.0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57.0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44.5</w:t>
            </w:r>
          </w:p>
        </w:tc>
      </w:tr>
      <w:tr>
        <w:trPr>
          <w:trHeight w:val="60" w:hRule="exact"/>
        </w:trPr>
        <w:tc>
          <w:tcPr>
            <w:tcW w:w="2616"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r>
      <w:tr>
        <w:trPr>
          <w:trHeight w:val="240" w:hRule="exact"/>
        </w:trPr>
        <w:tc>
          <w:tcPr>
            <w:tcW w:w="2616" w:type="dxa"/>
            <w:tcBorders/>
          </w:tcPr>
          <w:p>
            <w:pPr>
              <w:pStyle w:val="Normal"/>
              <w:spacing w:before="0" w:after="120"/>
              <w:rPr>
                <w:rFonts w:ascii="Arial" w:hAnsi="Arial" w:eastAsia="Arial" w:cs="Arial"/>
                <w:color w:val="000000"/>
                <w:lang w:val="en-GB"/>
              </w:rPr>
            </w:pPr>
            <w:r>
              <w:rPr>
                <w:rFonts w:eastAsia="Arial" w:cs="Arial" w:ascii="Arial" w:hAnsi="Arial"/>
                <w:color w:val="000000"/>
                <w:lang w:val="en-GB"/>
              </w:rPr>
              <w:t>Source: Bloomberg</w:t>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r>
    </w:tbl>
    <w:p>
      <w:pPr>
        <w:pStyle w:val="BodyText"/>
        <w:rPr/>
      </w:pPr>
      <w:r>
        <w:rPr/>
      </w:r>
    </w:p>
    <w:tbl>
      <w:tblPr>
        <w:tblW w:w="5238" w:type="dxa"/>
        <w:jc w:val="start"/>
        <w:tblInd w:w="0" w:type="dxa"/>
        <w:tblLayout w:type="fixed"/>
        <w:tblCellMar>
          <w:top w:w="0" w:type="dxa"/>
          <w:start w:w="30" w:type="dxa"/>
          <w:bottom w:w="0" w:type="dxa"/>
          <w:end w:w="30" w:type="dxa"/>
        </w:tblCellMar>
      </w:tblPr>
      <w:tblGrid>
        <w:gridCol w:w="2061"/>
        <w:gridCol w:w="943"/>
        <w:gridCol w:w="1180"/>
        <w:gridCol w:w="1054"/>
      </w:tblGrid>
      <w:tr>
        <w:trPr>
          <w:trHeight w:val="300" w:hRule="exact"/>
        </w:trPr>
        <w:tc>
          <w:tcPr>
            <w:tcW w:w="2061" w:type="dxa"/>
            <w:tcBorders/>
          </w:tcPr>
          <w:p>
            <w:pPr>
              <w:pStyle w:val="Normal"/>
              <w:spacing w:before="0" w:after="120"/>
              <w:rPr>
                <w:rFonts w:ascii="Arial" w:hAnsi="Arial" w:eastAsia="Arial" w:cs="Arial"/>
                <w:b/>
                <w:bCs/>
                <w:color w:val="000000"/>
                <w:lang w:val="en-GB"/>
              </w:rPr>
            </w:pPr>
            <w:r>
              <w:rPr>
                <w:rFonts w:eastAsia="Arial" w:cs="Arial" w:ascii="Arial" w:hAnsi="Arial"/>
                <w:b/>
                <w:bCs/>
                <w:color w:val="000000"/>
                <w:lang w:val="en-GB"/>
              </w:rPr>
              <w:t>2002 P/E Ratios</w:t>
            </w:r>
          </w:p>
        </w:tc>
        <w:tc>
          <w:tcPr>
            <w:tcW w:w="943" w:type="dxa"/>
            <w:tcBorders/>
          </w:tcPr>
          <w:p>
            <w:pPr>
              <w:pStyle w:val="Normal"/>
              <w:snapToGrid w:val="false"/>
              <w:spacing w:before="0" w:after="120"/>
              <w:jc w:val="end"/>
              <w:rPr>
                <w:rFonts w:ascii="Arial" w:hAnsi="Arial" w:eastAsia="Arial" w:cs="Arial"/>
                <w:b/>
                <w:bCs/>
                <w:color w:val="000000"/>
                <w:lang w:val="en-GB"/>
              </w:rPr>
            </w:pPr>
            <w:r>
              <w:rPr>
                <w:rFonts w:eastAsia="Arial" w:cs="Arial" w:ascii="Arial" w:hAnsi="Arial"/>
                <w:b/>
                <w:bCs/>
                <w:color w:val="000000"/>
                <w:lang w:val="en-GB"/>
              </w:rPr>
            </w:r>
          </w:p>
        </w:tc>
        <w:tc>
          <w:tcPr>
            <w:tcW w:w="1180"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1054" w:type="dxa"/>
            <w:tcBorders/>
          </w:tcPr>
          <w:p>
            <w:pPr>
              <w:pStyle w:val="Normal"/>
              <w:snapToGrid w:val="false"/>
              <w:spacing w:before="0" w:after="120"/>
              <w:jc w:val="center"/>
              <w:rPr>
                <w:rFonts w:ascii="Arial" w:hAnsi="Arial" w:eastAsia="Arial" w:cs="Arial"/>
                <w:color w:val="000000"/>
                <w:lang w:val="en-GB"/>
              </w:rPr>
            </w:pPr>
            <w:r>
              <w:rPr>
                <w:rFonts w:eastAsia="Arial" w:cs="Arial" w:ascii="Arial" w:hAnsi="Arial"/>
                <w:color w:val="000000"/>
                <w:lang w:val="en-GB"/>
              </w:rPr>
            </w:r>
          </w:p>
        </w:tc>
      </w:tr>
      <w:tr>
        <w:trPr>
          <w:trHeight w:val="240" w:hRule="exact"/>
        </w:trPr>
        <w:tc>
          <w:tcPr>
            <w:tcW w:w="206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943" w:type="dxa"/>
            <w:tcBorders/>
          </w:tcPr>
          <w:p>
            <w:pPr>
              <w:pStyle w:val="Normal"/>
              <w:spacing w:before="0" w:after="120"/>
              <w:rPr>
                <w:rFonts w:ascii="Arial" w:hAnsi="Arial" w:eastAsia="Arial" w:cs="Arial"/>
                <w:color w:val="000000"/>
                <w:lang w:val="en-GB"/>
              </w:rPr>
            </w:pPr>
            <w:r>
              <w:rPr>
                <w:rFonts w:eastAsia="Arial" w:cs="Arial" w:ascii="Arial" w:hAnsi="Arial"/>
                <w:color w:val="000000"/>
                <w:lang w:val="en-GB"/>
              </w:rPr>
              <w:t>Price</w:t>
            </w:r>
          </w:p>
        </w:tc>
        <w:tc>
          <w:tcPr>
            <w:tcW w:w="1180" w:type="dxa"/>
            <w:tcBorders/>
          </w:tcPr>
          <w:p>
            <w:pPr>
              <w:pStyle w:val="Normal"/>
              <w:spacing w:before="0" w:after="120"/>
              <w:rPr>
                <w:rFonts w:ascii="Arial" w:hAnsi="Arial" w:eastAsia="Arial" w:cs="Arial"/>
                <w:color w:val="000000"/>
                <w:lang w:val="en-GB"/>
              </w:rPr>
            </w:pPr>
            <w:r>
              <w:rPr>
                <w:rFonts w:eastAsia="Arial" w:cs="Arial" w:ascii="Arial" w:hAnsi="Arial"/>
                <w:color w:val="000000"/>
                <w:lang w:val="en-GB"/>
              </w:rPr>
              <w:t>2002 EPS</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2002 P/E</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SO</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$24.55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$1.75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14.03</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DUK</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$38.70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$2.90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13.34</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CNL</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$21.85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$1.65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13.24</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WPS</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$34.90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$2.70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12.93</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OGE</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$22.84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$1.85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12.35</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LNT</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$31.67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$2.60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12.18</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D</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$59.87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$4.95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12.09</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HE</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$39.10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$3.25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12.03</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AEE</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$39.02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$3.25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12.01</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ED</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$40.44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$3.40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11.89</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DPL</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$23.19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$1.95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11.89</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GXP</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$24.80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$2.10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11.81</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CIV</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$23.45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$2.00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11.73</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DQE</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$19.60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$1.70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11.53</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NU</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$17.80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$1.55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11.48</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AEP</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$44.08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$3.85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11.45</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XEL</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$28.74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$2.52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11.40</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NST</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$42.35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$3.75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11.29</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NRG</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$19.05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$1.69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11.27</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IDA</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$37.16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$3.40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10.93</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VVC</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$22.41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$2.07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10.83</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ETR</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$36.70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$3.40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10.79</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CIN</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$31.90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$2.97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10.74</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GPU</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$39.50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$3.70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10.68</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FPL</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$52.85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$5.00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10.57</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DTE</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$43.52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$4.15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10.49</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SCG</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$26.20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$2.50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10.48</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PEG</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$41.80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$4.00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10.45</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PGN</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$42.20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$4.10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10.29</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MDU</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$25.62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$2.50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10.25</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WR</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$17.12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$1.75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9.78</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REI</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$28.27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$2.90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9.75</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PNW</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$38.95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$4.00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9.74</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TXU</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$45.75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$4.92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9.30</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WEC</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$22.02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$2.45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8.99</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POM</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$21.37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$2.39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8.94</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PNM</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$26.71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$3.00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8.90</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FE</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$34.56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$3.90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8.86</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AYE</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$37.78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$4.40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8.59</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EXC</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$44.95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$5.25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8.56</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EIX</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$15.34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$1.80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8.52</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NI</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$23.28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$2.75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8.47</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UNS</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$15.62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$1.85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8.44</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CEG</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$26.68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$3.25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8.21</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SRP</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$14.19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$1.75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8.11</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EAS</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$21.30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$2.70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7.89</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PPL</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$36.61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$4.65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7.87</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CMS</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$21.39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$2.90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7.38</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PCG</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$19.10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$2.90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6.59</w:t>
            </w:r>
          </w:p>
        </w:tc>
      </w:tr>
      <w:tr>
        <w:trPr>
          <w:trHeight w:val="240" w:hRule="exact"/>
        </w:trPr>
        <w:tc>
          <w:tcPr>
            <w:tcW w:w="2061"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NMK</w:t>
            </w:r>
          </w:p>
        </w:tc>
        <w:tc>
          <w:tcPr>
            <w:tcW w:w="943"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$17.75 </w:t>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$0.25 </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NM</w:t>
            </w:r>
          </w:p>
        </w:tc>
      </w:tr>
      <w:tr>
        <w:trPr>
          <w:trHeight w:val="60" w:hRule="exact"/>
        </w:trPr>
        <w:tc>
          <w:tcPr>
            <w:tcW w:w="2061" w:type="dxa"/>
            <w:tcBorders/>
          </w:tcPr>
          <w:p>
            <w:pPr>
              <w:pStyle w:val="Normal"/>
              <w:snapToGrid w:val="false"/>
              <w:spacing w:before="0" w:after="120"/>
              <w:jc w:val="end"/>
              <w:rPr>
                <w:rFonts w:ascii="Arial" w:hAnsi="Arial" w:eastAsia="Arial" w:cs="Arial"/>
                <w:color w:val="000000"/>
                <w:sz w:val="18"/>
                <w:szCs w:val="18"/>
                <w:lang w:val="en-GB"/>
              </w:rPr>
            </w:pPr>
            <w:r>
              <w:rPr>
                <w:rFonts w:eastAsia="Arial" w:cs="Arial" w:ascii="Arial" w:hAnsi="Arial"/>
                <w:color w:val="000000"/>
                <w:sz w:val="18"/>
                <w:szCs w:val="18"/>
                <w:lang w:val="en-GB"/>
              </w:rPr>
            </w:r>
          </w:p>
        </w:tc>
        <w:tc>
          <w:tcPr>
            <w:tcW w:w="943" w:type="dxa"/>
            <w:tcBorders/>
          </w:tcPr>
          <w:p>
            <w:pPr>
              <w:pStyle w:val="Normal"/>
              <w:snapToGrid w:val="false"/>
              <w:spacing w:before="0" w:after="120"/>
              <w:jc w:val="end"/>
              <w:rPr>
                <w:rFonts w:ascii="AGaramond" w:hAnsi="AGaramond" w:eastAsia="AGaramond" w:cs="AGaramond"/>
                <w:color w:val="000000"/>
                <w:sz w:val="18"/>
                <w:szCs w:val="18"/>
                <w:lang w:val="en-GB"/>
              </w:rPr>
            </w:pPr>
            <w:r>
              <w:rPr>
                <w:rFonts w:eastAsia="AGaramond" w:cs="AGaramond" w:ascii="AGaramond" w:hAnsi="AGaramond"/>
                <w:color w:val="000000"/>
                <w:sz w:val="18"/>
                <w:szCs w:val="18"/>
                <w:lang w:val="en-GB"/>
              </w:rPr>
            </w:r>
          </w:p>
        </w:tc>
        <w:tc>
          <w:tcPr>
            <w:tcW w:w="1180" w:type="dxa"/>
            <w:tcBorders/>
          </w:tcPr>
          <w:p>
            <w:pPr>
              <w:pStyle w:val="Normal"/>
              <w:snapToGrid w:val="false"/>
              <w:spacing w:before="0" w:after="120"/>
              <w:jc w:val="end"/>
              <w:rPr>
                <w:rFonts w:ascii="Arial" w:hAnsi="Arial" w:eastAsia="Arial" w:cs="Arial"/>
                <w:color w:val="000000"/>
                <w:sz w:val="18"/>
                <w:szCs w:val="18"/>
                <w:lang w:val="en-GB"/>
              </w:rPr>
            </w:pPr>
            <w:r>
              <w:rPr>
                <w:rFonts w:eastAsia="Arial" w:cs="Arial" w:ascii="Arial" w:hAnsi="Arial"/>
                <w:color w:val="000000"/>
                <w:sz w:val="18"/>
                <w:szCs w:val="18"/>
                <w:lang w:val="en-GB"/>
              </w:rPr>
            </w:r>
          </w:p>
        </w:tc>
        <w:tc>
          <w:tcPr>
            <w:tcW w:w="1054" w:type="dxa"/>
            <w:tcBorders/>
          </w:tcPr>
          <w:p>
            <w:pPr>
              <w:pStyle w:val="Normal"/>
              <w:snapToGrid w:val="false"/>
              <w:spacing w:before="0" w:after="120"/>
              <w:jc w:val="center"/>
              <w:rPr>
                <w:rFonts w:ascii="Arial" w:hAnsi="Arial" w:eastAsia="Arial" w:cs="Arial"/>
                <w:color w:val="000000"/>
                <w:lang w:val="en-GB"/>
              </w:rPr>
            </w:pPr>
            <w:r>
              <w:rPr>
                <w:rFonts w:eastAsia="Arial" w:cs="Arial" w:ascii="Arial" w:hAnsi="Arial"/>
                <w:color w:val="000000"/>
                <w:lang w:val="en-GB"/>
              </w:rPr>
            </w:r>
          </w:p>
        </w:tc>
      </w:tr>
      <w:tr>
        <w:trPr>
          <w:trHeight w:val="240" w:hRule="exact"/>
        </w:trPr>
        <w:tc>
          <w:tcPr>
            <w:tcW w:w="206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943"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Median</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10.57</w:t>
            </w:r>
          </w:p>
        </w:tc>
      </w:tr>
      <w:tr>
        <w:trPr>
          <w:trHeight w:val="240" w:hRule="exact"/>
        </w:trPr>
        <w:tc>
          <w:tcPr>
            <w:tcW w:w="206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943"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1180"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Mean</w:t>
            </w:r>
          </w:p>
        </w:tc>
        <w:tc>
          <w:tcPr>
            <w:tcW w:w="1054"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10.39</w:t>
            </w:r>
          </w:p>
        </w:tc>
      </w:tr>
      <w:tr>
        <w:trPr>
          <w:trHeight w:val="240" w:hRule="exact"/>
        </w:trPr>
        <w:tc>
          <w:tcPr>
            <w:tcW w:w="3004" w:type="dxa"/>
            <w:gridSpan w:val="2"/>
            <w:tcBorders/>
          </w:tcPr>
          <w:p>
            <w:pPr>
              <w:pStyle w:val="Normal"/>
              <w:spacing w:before="0" w:after="120"/>
              <w:rPr>
                <w:rFonts w:ascii="Arial" w:hAnsi="Arial" w:eastAsia="Arial" w:cs="Arial"/>
                <w:color w:val="000000"/>
                <w:lang w:val="en-GB"/>
              </w:rPr>
            </w:pPr>
            <w:r>
              <w:rPr>
                <w:rFonts w:eastAsia="Arial" w:cs="Arial" w:ascii="Arial" w:hAnsi="Arial"/>
                <w:color w:val="000000"/>
                <w:lang w:val="en-GB"/>
              </w:rPr>
              <w:t>Source: UBS Warburg estimates.</w:t>
            </w:r>
          </w:p>
        </w:tc>
        <w:tc>
          <w:tcPr>
            <w:tcW w:w="0" w:type="dxa"/>
            <w:vMerge w:val="continue"/>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1180"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1054"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r>
    </w:tbl>
    <w:p>
      <w:pPr>
        <w:pStyle w:val="Normal"/>
        <w:rPr/>
      </w:pPr>
      <w:r>
        <w:rPr/>
      </w:r>
    </w:p>
    <w:p>
      <w:pPr>
        <w:sectPr>
          <w:type w:val="nextPage"/>
          <w:pgSz w:w="12240" w:h="15840"/>
          <w:pgMar w:left="720" w:right="720" w:gutter="0" w:header="0" w:top="720" w:footer="0" w:bottom="936"/>
          <w:pgNumType w:fmt="decimal"/>
          <w:formProt w:val="false"/>
          <w:textDirection w:val="lrTb"/>
        </w:sectPr>
      </w:pPr>
    </w:p>
    <w:p>
      <w:pPr>
        <w:pStyle w:val="footnote"/>
        <w:rPr>
          <w:sz w:val="16"/>
          <w:szCs w:val="16"/>
        </w:rPr>
      </w:pPr>
      <w:r>
        <w:rPr>
          <w:sz w:val="16"/>
          <w:szCs w:val="16"/>
        </w:rPr>
        <w:t>Additional information available upon request.</w:t>
      </w:r>
    </w:p>
    <w:p>
      <w:pPr>
        <w:sectPr>
          <w:type w:val="continuous"/>
          <w:pgSz w:w="12240" w:h="15840"/>
          <w:pgMar w:left="720" w:right="720" w:gutter="0" w:header="0" w:top="720" w:footer="0" w:bottom="936"/>
          <w:formProt w:val="true"/>
          <w:textDirection w:val="lrTb"/>
        </w:sectPr>
      </w:pPr>
    </w:p>
    <w:p>
      <w:pPr>
        <w:pStyle w:val="footnote"/>
        <w:rPr>
          <w:sz w:val="16"/>
          <w:szCs w:val="16"/>
        </w:rPr>
      </w:pPr>
      <w:r>
        <w:rPr>
          <w:sz w:val="16"/>
          <w:szCs w:val="16"/>
        </w:rPr>
      </w:r>
      <w:bookmarkStart w:id="4" w:name="trc_autoFootNotes"/>
      <w:bookmarkStart w:id="5" w:name="trc_autoFootNotes"/>
      <w:bookmarkEnd w:id="5"/>
    </w:p>
    <w:p>
      <w:pPr>
        <w:pStyle w:val="footnote"/>
        <w:rPr/>
      </w:pPr>
      <w:r>
        <w:rPr/>
        <w:t>2. UBS Warburg LLC, UBS PaineWebber Inc. and/or one of their affiliates has acted as a manager/co-manager or placement agent in underwriting securities of this company or one of its subsidiaries in the past three years.</w:t>
      </w:r>
    </w:p>
    <w:p>
      <w:pPr>
        <w:sectPr>
          <w:type w:val="continuous"/>
          <w:pgSz w:w="12240" w:h="15840"/>
          <w:pgMar w:left="720" w:right="720" w:gutter="0" w:header="0" w:top="720" w:footer="0" w:bottom="936"/>
          <w:formProt w:val="true"/>
          <w:textDirection w:val="lrTb"/>
        </w:sectPr>
      </w:pPr>
    </w:p>
    <w:p>
      <w:pPr>
        <w:pStyle w:val="footnote"/>
        <w:numPr>
          <w:ilvl w:val="0"/>
          <w:numId w:val="0"/>
        </w:numPr>
        <w:rPr/>
      </w:pPr>
      <w:r>
        <w:rPr/>
      </w:r>
    </w:p>
    <w:p>
      <w:pPr>
        <w:sectPr>
          <w:type w:val="continuous"/>
          <w:pgSz w:w="12240" w:h="15840"/>
          <w:pgMar w:left="720" w:right="720" w:gutter="0" w:header="0" w:top="720" w:footer="0" w:bottom="936"/>
          <w:formProt w:val="false"/>
          <w:textDirection w:val="lrTb"/>
        </w:sectPr>
      </w:pPr>
    </w:p>
    <w:p>
      <w:pPr>
        <w:pStyle w:val="WDRLegal1"/>
        <w:rPr/>
      </w:pPr>
      <w:r>
        <w:rPr/>
        <w:t xml:space="preserve">This report has no regard to the specific investment objectives, financial situation or particular needs of any specific recipient.  This report is based on information obtained from sources believed to be reliable but no independent verification has been made, nor is its accuracy or completeness guaranteed.  This report is published solely for informational purposes and is not to be construed as a solicitation or an offer to buy or sell any securities or related financial instruments.  Opinions expressed herein are subject to change without notice and the division, group, subsidiary or affiliate of  UBS AG (“UBS”) which produced this report is under no obligation to update or keep the information current. The securities described herein may not be eligible for sale in all jurisdictions or to certain categories of investors. UBS and/or its directors, officers and employees may take positions in, and may make purchases and/or sales as principal or agent or UBS may act as market-maker in the securities or related financial instruments discussed herein.  UBS may provide corporate finance and other services to and/or serve as directors of the companies referred to in this report.  UBS accepts no liability for any loss or damage of  any kind arising out of the use of this report.  EEA: This report has been issued by UBS Warburg Ltd., a subsidiary of UBS AG, regulated in the UK by the Securities and Futures Authority.  This report is for distribution in the UK to persons who are not UK private customers.  US:  This report is being distributed to US persons by either UBS Warburg LLC or UBS PaineWebber Inc., subsidiaries of UBS AG, or by a division, group or affiliate of UBS AG, that is not registered as a US broker-dealer (a “non-US affiliate”), to major US institutional investors only. UBS Warburg LLC or UBS PaineWebber Inc. accepts responsibility for the content of a report prepared by another non-US affiliate when distributed to US persons by UBS Warburg LLC or  UBS PaineWebber Inc.  Canada: This report is being distributed by UBS Bunting Warburg Inc., a subsidiary of UBS AG and a member of the principal Canadian stock exchanges &amp; CIPF. Singapore: This report is being distributed in Singapore by UBS Warburg Singapore Pte. Ltd.   For transactions, please contact your local sales representative.  </w:t>
      </w:r>
      <w:r>
        <w:rPr>
          <w:b/>
          <w:bCs/>
        </w:rPr>
        <w:t>Additional information will be made available upon request.</w:t>
      </w:r>
      <w:r>
        <mc:AlternateContent>
          <mc:Choice Requires="wps">
            <w:drawing>
              <wp:anchor behindDoc="0" distT="118745" distB="0" distL="0" distR="118745" simplePos="0" locked="0" layoutInCell="0" allowOverlap="1" relativeHeight="7">
                <wp:simplePos x="0" y="0"/>
                <wp:positionH relativeFrom="column">
                  <wp:align>left</wp:align>
                </wp:positionH>
                <wp:positionV relativeFrom="margin">
                  <wp:align>bottom</wp:align>
                </wp:positionV>
                <wp:extent cx="4519295" cy="186055"/>
                <wp:effectExtent l="0" t="0" r="0" b="0"/>
                <wp:wrapSquare wrapText="bothSides"/>
                <wp:docPr id="6" name="Frame1"/>
                <a:graphic xmlns:a="http://schemas.openxmlformats.org/drawingml/2006/main">
                  <a:graphicData uri="http://schemas.microsoft.com/office/word/2010/wordprocessingShape">
                    <wps:wsp>
                      <wps:cNvSpPr txBox="1"/>
                      <wps:spPr>
                        <a:xfrm>
                          <a:off x="0" y="0"/>
                          <a:ext cx="4519295" cy="186055"/>
                        </a:xfrm>
                        <a:prstGeom prst="rect"/>
                        <a:solidFill>
                          <a:srgbClr val="FFFFFF">
                            <a:alpha val="0"/>
                          </a:srgbClr>
                        </a:solidFill>
                      </wps:spPr>
                      <wps:txbx>
                        <w:txbxContent>
                          <w:p>
                            <w:pPr>
                              <w:pStyle w:val="WDRLegal"/>
                              <w:pBdr>
                                <w:top w:val="single" w:sz="6" w:space="1" w:color="000000"/>
                              </w:pBdr>
                              <w:spacing w:before="40" w:after="0"/>
                              <w:jc w:val="both"/>
                              <w:rPr>
                                <w:rStyle w:val="Validation"/>
                              </w:rPr>
                            </w:pPr>
                            <w:r>
                              <w:rPr>
                                <w:rStyle w:val="Validation"/>
                              </w:rPr>
                              <w:t>UBS Warburg LLC, 1285 Avenue of the Americas, New York, NY 10019 Phone: +1-212-713-2000</w:t>
                            </w:r>
                          </w:p>
                        </w:txbxContent>
                      </wps:txbx>
                      <wps:bodyPr anchor="t" lIns="0" tIns="12700" rIns="0" bIns="0">
                        <a:noAutofit/>
                      </wps:bodyPr>
                    </wps:wsp>
                  </a:graphicData>
                </a:graphic>
              </wp:anchor>
            </w:drawing>
          </mc:Choice>
          <mc:Fallback>
            <w:pict>
              <v:rect fillcolor="#FFFFFF" style="position:absolute;rotation:-0;width:355.85pt;height:14.65pt;mso-wrap-distance-left:0pt;mso-wrap-distance-right:9.35pt;mso-wrap-distance-top:9.35pt;mso-wrap-distance-bottom:0pt;margin-top:694.55pt;mso-position-vertical:bottom;mso-position-vertical-relative:margin;margin-left:0pt;mso-position-horizontal:left;mso-position-horizontal-relative:text">
                <v:fill opacity="0f"/>
                <v:textbox inset="0in,0.0138888888888889in,0in,0in">
                  <w:txbxContent>
                    <w:p>
                      <w:pPr>
                        <w:pStyle w:val="WDRLegal"/>
                        <w:pBdr>
                          <w:top w:val="single" w:sz="6" w:space="1" w:color="000000"/>
                        </w:pBdr>
                        <w:spacing w:before="40" w:after="0"/>
                        <w:jc w:val="both"/>
                        <w:rPr>
                          <w:rStyle w:val="Validation"/>
                        </w:rPr>
                      </w:pPr>
                      <w:r>
                        <w:rPr>
                          <w:rStyle w:val="Validation"/>
                        </w:rPr>
                        <w:t>UBS Warburg LLC, 1285 Avenue of the Americas, New York, NY 10019 Phone: +1-212-713-2000</w:t>
                      </w:r>
                    </w:p>
                  </w:txbxContent>
                </v:textbox>
                <w10:wrap type="square"/>
              </v:rect>
            </w:pict>
          </mc:Fallback>
        </mc:AlternateContent>
      </w:r>
    </w:p>
    <w:p>
      <w:pPr>
        <w:pStyle w:val="WDRLegal1"/>
        <w:rPr/>
      </w:pPr>
      <w:r>
        <w:rPr/>
        <w:t>© 2001  All rights reserved. This report may not be reproduced or distributed in any manner without the permission of UBS.</w:t>
      </w:r>
    </w:p>
    <w:p>
      <w:pPr>
        <w:pStyle w:val="BodyText"/>
        <w:spacing w:lineRule="exact" w:line="20" w:before="0" w:after="0"/>
        <w:rPr/>
      </w:pPr>
      <w:r>
        <w:rPr/>
      </w:r>
    </w:p>
    <w:sectPr>
      <w:type w:val="continuous"/>
      <w:pgSz w:w="12240" w:h="15840"/>
      <w:pgMar w:left="720" w:right="720" w:gutter="0" w:header="0" w:top="720" w:footer="0" w:bottom="936"/>
      <w:formProt w:val="tru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1"/>
    <w:family w:val="swiss"/>
    <w:pitch w:val="variable"/>
  </w:font>
  <w:font w:name="Arial">
    <w:charset w:val="01"/>
    <w:family w:val="swiss"/>
    <w:pitch w:val="variable"/>
  </w:font>
  <w:font w:name="Garamond">
    <w:charset w:val="01"/>
    <w:family w:val="roman"/>
    <w:pitch w:val="variable"/>
  </w:font>
  <w:font w:name="Arial Narrow">
    <w:charset w:val="01"/>
    <w:family w:val="swiss"/>
    <w:pitch w:val="variable"/>
  </w:font>
  <w:font w:name="PaineWebber">
    <w:charset w:val="01"/>
    <w:family w:val="roman"/>
    <w:pitch w:val="variable"/>
  </w:font>
  <w:font w:name="Arial Rounded MT Bold">
    <w:charset w:val="01"/>
    <w:family w:val="swiss"/>
    <w:pitch w:val="variable"/>
  </w:font>
  <w:font w:name="AGaramond">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WCoverText"/>
      <w:pBdr>
        <w:top w:val="single" w:sz="6" w:space="1" w:color="FFFFFF"/>
      </w:pBdr>
      <w:ind w:end="3840"/>
      <w:rPr/>
    </w:pPr>
    <w:r>
      <w:rPr/>
    </w:r>
    <w:bookmarkStart w:id="2" w:name="trc_UBS_slug"/>
    <w:bookmarkStart w:id="3" w:name="trc_UBS_slug"/>
    <w:bookmarkEnd w:id="3"/>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6" w:space="1" w:color="000000"/>
      </w:pBdr>
      <w:tabs>
        <w:tab w:val="clear" w:pos="4320"/>
        <w:tab w:val="clear" w:pos="8640"/>
        <w:tab w:val="right" w:pos="10860" w:leader="none"/>
      </w:tabs>
      <w:spacing w:lineRule="exact" w:line="360" w:before="0" w:after="240"/>
      <w:rPr/>
    </w:pPr>
    <w:r>
      <w:rPr>
        <w:i/>
        <w:iCs/>
        <w:sz w:val="16"/>
        <w:szCs w:val="16"/>
      </w:rPr>
      <w:t xml:space="preserve">Page </w:t>
    </w:r>
    <w:r>
      <w:rPr>
        <w:i/>
        <w:iCs/>
        <w:sz w:val="16"/>
        <w:szCs w:val="16"/>
      </w:rPr>
      <w:fldChar w:fldCharType="begin"/>
    </w:r>
    <w:r>
      <w:rPr>
        <w:sz w:val="16"/>
        <w:i/>
        <w:szCs w:val="16"/>
        <w:iCs/>
      </w:rPr>
      <w:instrText xml:space="preserve"> PAGE </w:instrText>
    </w:r>
    <w:r>
      <w:rPr>
        <w:sz w:val="16"/>
        <w:i/>
        <w:szCs w:val="16"/>
        <w:iCs/>
      </w:rPr>
      <w:fldChar w:fldCharType="separate"/>
    </w:r>
    <w:r>
      <w:rPr>
        <w:sz w:val="16"/>
        <w:i/>
        <w:szCs w:val="16"/>
        <w:iCs/>
      </w:rPr>
      <w:t>3</w:t>
    </w:r>
    <w:r>
      <w:rPr>
        <w:sz w:val="16"/>
        <w:i/>
        <w:szCs w:val="16"/>
        <w:iCs/>
      </w:rPr>
      <w:fldChar w:fldCharType="end"/>
    </w:r>
    <w:r>
      <w:rPr>
        <w:i/>
        <w:iCs/>
        <w:sz w:val="16"/>
        <w:szCs w:val="16"/>
      </w:rPr>
      <w:t xml:space="preserve"> of </w:t>
    </w:r>
    <w:r>
      <w:rPr>
        <w:i/>
        <w:iCs/>
        <w:sz w:val="16"/>
        <w:szCs w:val="16"/>
      </w:rPr>
      <w:fldChar w:fldCharType="begin"/>
    </w:r>
    <w:r>
      <w:rPr>
        <w:sz w:val="16"/>
        <w:i/>
        <w:szCs w:val="16"/>
        <w:iCs/>
      </w:rPr>
      <w:instrText xml:space="preserve"> NUMPAGES \* ARABIC </w:instrText>
    </w:r>
    <w:r>
      <w:rPr>
        <w:sz w:val="16"/>
        <w:i/>
        <w:szCs w:val="16"/>
        <w:iCs/>
      </w:rPr>
      <w:fldChar w:fldCharType="separate"/>
    </w:r>
    <w:r>
      <w:rPr>
        <w:sz w:val="16"/>
        <w:i/>
        <w:szCs w:val="16"/>
        <w:iCs/>
      </w:rPr>
      <w:t>8</w:t>
    </w:r>
    <w:r>
      <w:rPr>
        <w:sz w:val="16"/>
        <w:i/>
        <w:szCs w:val="16"/>
        <w:iCs/>
      </w:rPr>
      <w:fldChar w:fldCharType="end"/>
    </w:r>
    <w:r>
      <w:rPr>
        <w:rStyle w:val="PageNumber"/>
        <w:i/>
        <w:iCs/>
      </w:rPr>
      <w:tab/>
    </w:r>
    <w:r>
      <w:rPr>
        <w:rStyle w:val="PageNumber"/>
        <w:sz w:val="16"/>
        <w:szCs w:val="16"/>
      </w:rPr>
      <w:t>UBS Warburg LLC</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1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
        </w:tabs>
        <w:ind w:start="216" w:hanging="21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pPr>
    <w:rPr>
      <w:rFonts w:ascii="Helvetica" w:hAnsi="Helvetica" w:eastAsia="Helvetica" w:cs="Helvetica"/>
      <w:color w:val="auto"/>
      <w:sz w:val="20"/>
      <w:szCs w:val="20"/>
      <w:lang w:val="en-US" w:eastAsia="zh-CN" w:bidi="hi-IN"/>
    </w:rPr>
  </w:style>
  <w:style w:type="paragraph" w:styleId="Heading1">
    <w:name w:val="heading 1"/>
    <w:basedOn w:val="Normal"/>
    <w:next w:val="Normal"/>
    <w:qFormat/>
    <w:pPr>
      <w:numPr>
        <w:ilvl w:val="0"/>
        <w:numId w:val="1"/>
      </w:numPr>
      <w:spacing w:before="240" w:after="120"/>
      <w:outlineLvl w:val="0"/>
    </w:pPr>
    <w:rPr>
      <w:b/>
      <w:bCs/>
      <w:caps/>
      <w:sz w:val="24"/>
      <w:szCs w:val="24"/>
    </w:rPr>
  </w:style>
  <w:style w:type="paragraph" w:styleId="Heading2">
    <w:name w:val="heading 2"/>
    <w:basedOn w:val="Normal"/>
    <w:next w:val="Normal"/>
    <w:qFormat/>
    <w:pPr>
      <w:numPr>
        <w:ilvl w:val="1"/>
        <w:numId w:val="1"/>
      </w:numPr>
      <w:spacing w:before="120" w:after="120"/>
      <w:outlineLvl w:val="1"/>
    </w:pPr>
    <w:rPr>
      <w:b/>
      <w:bCs/>
      <w:sz w:val="24"/>
      <w:szCs w:val="24"/>
    </w:rPr>
  </w:style>
  <w:style w:type="paragraph" w:styleId="Heading3">
    <w:name w:val="heading 3"/>
    <w:basedOn w:val="Normal"/>
    <w:next w:val="NormalIndent"/>
    <w:qFormat/>
    <w:pPr>
      <w:numPr>
        <w:ilvl w:val="2"/>
        <w:numId w:val="1"/>
      </w:numPr>
      <w:ind w:hanging="0" w:start="360" w:end="0"/>
      <w:outlineLvl w:val="2"/>
    </w:pPr>
    <w:rPr>
      <w:b/>
      <w:bCs/>
      <w:sz w:val="24"/>
      <w:szCs w:val="24"/>
    </w:rPr>
  </w:style>
  <w:style w:type="paragraph" w:styleId="Heading4">
    <w:name w:val="heading 4"/>
    <w:basedOn w:val="Normal"/>
    <w:next w:val="NormalIndent"/>
    <w:qFormat/>
    <w:pPr>
      <w:numPr>
        <w:ilvl w:val="3"/>
        <w:numId w:val="1"/>
      </w:numPr>
      <w:ind w:hanging="0" w:start="360" w:end="0"/>
      <w:outlineLvl w:val="3"/>
    </w:pPr>
    <w:rPr>
      <w:sz w:val="24"/>
      <w:szCs w:val="24"/>
      <w:u w:val="single"/>
    </w:rPr>
  </w:style>
  <w:style w:type="paragraph" w:styleId="Heading5">
    <w:name w:val="heading 5"/>
    <w:basedOn w:val="Normal"/>
    <w:next w:val="NormalIndent"/>
    <w:qFormat/>
    <w:pPr>
      <w:numPr>
        <w:ilvl w:val="4"/>
        <w:numId w:val="1"/>
      </w:numPr>
      <w:ind w:hanging="0" w:start="720" w:end="0"/>
      <w:outlineLvl w:val="4"/>
    </w:pPr>
    <w:rPr>
      <w:b/>
      <w:bCs/>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iCs/>
    </w:rPr>
  </w:style>
  <w:style w:type="paragraph" w:styleId="Heading8">
    <w:name w:val="heading 8"/>
    <w:basedOn w:val="Normal"/>
    <w:next w:val="NormalIndent"/>
    <w:qFormat/>
    <w:pPr>
      <w:numPr>
        <w:ilvl w:val="7"/>
        <w:numId w:val="1"/>
      </w:numPr>
      <w:ind w:hanging="0" w:start="720" w:end="0"/>
      <w:outlineLvl w:val="7"/>
    </w:pPr>
    <w:rPr>
      <w:i/>
      <w:iCs/>
    </w:rPr>
  </w:style>
  <w:style w:type="paragraph" w:styleId="Heading9">
    <w:name w:val="heading 9"/>
    <w:basedOn w:val="Normal"/>
    <w:next w:val="NormalIndent"/>
    <w:qFormat/>
    <w:pPr>
      <w:numPr>
        <w:ilvl w:val="8"/>
        <w:numId w:val="1"/>
      </w:numPr>
      <w:ind w:hanging="0" w:start="720" w:end="0"/>
      <w:outlineLvl w:val="8"/>
    </w:pPr>
    <w:rPr>
      <w:i/>
      <w:iCs/>
    </w:rPr>
  </w:style>
  <w:style w:type="character" w:styleId="DefaultParagraphFont">
    <w:name w:val="Default Paragraph Font"/>
    <w:qFormat/>
    <w:rPr/>
  </w:style>
  <w:style w:type="character" w:styleId="PageNumber">
    <w:name w:val="page number"/>
    <w:basedOn w:val="DefaultParagraphFont"/>
    <w:rPr>
      <w:rFonts w:ascii="Helvetica" w:hAnsi="Helvetica" w:eastAsia="Helvetica" w:cs="Helvetica"/>
    </w:rPr>
  </w:style>
  <w:style w:type="character" w:styleId="AnnotationReference">
    <w:name w:val="Annotation Reference"/>
    <w:basedOn w:val="DefaultParagraphFont"/>
    <w:qFormat/>
    <w:rPr>
      <w:rFonts w:ascii="Arial" w:hAnsi="Arial" w:eastAsia="Arial" w:cs="Arial"/>
      <w:sz w:val="16"/>
      <w:szCs w:val="16"/>
    </w:rPr>
  </w:style>
  <w:style w:type="character" w:styleId="FootnoteCharacters">
    <w:name w:val="Footnote Characters"/>
    <w:basedOn w:val="DefaultParagraphFont"/>
    <w:qFormat/>
    <w:rPr>
      <w:rFonts w:ascii="Helvetica" w:hAnsi="Helvetica" w:eastAsia="Helvetica" w:cs="Helvetica"/>
      <w:sz w:val="16"/>
      <w:szCs w:val="16"/>
      <w:vertAlign w:val="superscript"/>
    </w:rPr>
  </w:style>
  <w:style w:type="character" w:styleId="LineNumber">
    <w:name w:val="line number"/>
    <w:basedOn w:val="DefaultParagraphFont"/>
    <w:rPr>
      <w:rFonts w:ascii="Helvetica" w:hAnsi="Helvetica" w:eastAsia="Helvetica" w:cs="Helvetica"/>
    </w:rPr>
  </w:style>
  <w:style w:type="character" w:styleId="EndnoteCharacters">
    <w:name w:val="Endnote Characters"/>
    <w:basedOn w:val="DefaultParagraphFont"/>
    <w:qFormat/>
    <w:rPr>
      <w:rFonts w:ascii="Helvetica" w:hAnsi="Helvetica" w:eastAsia="Helvetica" w:cs="Helvetica"/>
      <w:vertAlign w:val="superscript"/>
    </w:rPr>
  </w:style>
  <w:style w:type="character" w:styleId="Validation">
    <w:name w:val="Validation"/>
    <w:basedOn w:val="DefaultParagraphFont"/>
    <w:qFormat/>
    <w:rPr>
      <w:rFonts w:ascii="Arial" w:hAnsi="Arial" w:eastAsia="Arial" w:cs="Arial"/>
      <w:b/>
      <w:bCs/>
      <w:sz w:val="16"/>
      <w:szCs w:val="16"/>
    </w:rPr>
  </w:style>
  <w:style w:type="character" w:styleId="Strong">
    <w:name w:val="Strong"/>
    <w:basedOn w:val="DefaultParagraphFont"/>
    <w:qFormat/>
    <w:rPr>
      <w:b/>
      <w:bCs/>
    </w:rPr>
  </w:style>
  <w:style w:type="paragraph" w:styleId="Heading">
    <w:name w:val="Heading"/>
    <w:basedOn w:val="Normal"/>
    <w:next w:val="BodyText"/>
    <w:qFormat/>
    <w:pPr>
      <w:spacing w:before="240" w:after="60"/>
      <w:jc w:val="center"/>
    </w:pPr>
    <w:rPr>
      <w:b/>
      <w:bCs/>
      <w:kern w:val="2"/>
      <w:sz w:val="32"/>
      <w:szCs w:val="32"/>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Index3">
    <w:name w:val="index 3"/>
    <w:basedOn w:val="Normal"/>
    <w:next w:val="Normal"/>
    <w:pPr>
      <w:tabs>
        <w:tab w:val="clear" w:pos="720"/>
        <w:tab w:val="right" w:pos="10800" w:leader="dot"/>
      </w:tabs>
      <w:ind w:hanging="200" w:start="60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Hedge">
    <w:name w:val="Hedge"/>
    <w:basedOn w:val="Normal"/>
    <w:qFormat/>
    <w:pPr>
      <w:pBdr>
        <w:top w:val="single" w:sz="6" w:space="1" w:color="000000"/>
      </w:pBdr>
      <w:spacing w:lineRule="exact" w:line="160" w:before="60" w:after="0"/>
    </w:pPr>
    <w:rPr>
      <w:sz w:val="14"/>
      <w:szCs w:val="14"/>
    </w:rPr>
  </w:style>
  <w:style w:type="paragraph" w:styleId="Notes">
    <w:name w:val="Notes"/>
    <w:basedOn w:val="Normal"/>
    <w:qFormat/>
    <w:pPr>
      <w:spacing w:lineRule="exact" w:line="180" w:before="40" w:after="120"/>
    </w:pPr>
    <w:rPr>
      <w:sz w:val="16"/>
      <w:szCs w:val="16"/>
    </w:rPr>
  </w:style>
  <w:style w:type="paragraph" w:styleId="RoundBullet">
    <w:name w:val="Round Bullet"/>
    <w:basedOn w:val="Normal"/>
    <w:qFormat/>
    <w:pPr>
      <w:numPr>
        <w:ilvl w:val="0"/>
        <w:numId w:val="2"/>
      </w:numPr>
      <w:spacing w:before="0" w:after="60"/>
      <w:ind w:hanging="216" w:start="216" w:end="0"/>
    </w:pPr>
    <w:rPr/>
  </w:style>
  <w:style w:type="paragraph" w:styleId="TOC6">
    <w:name w:val="toc 6"/>
    <w:basedOn w:val="Normal"/>
    <w:next w:val="Normal"/>
    <w:pPr>
      <w:tabs>
        <w:tab w:val="clear" w:pos="720"/>
        <w:tab w:val="right" w:pos="10800" w:leader="dot"/>
      </w:tabs>
      <w:ind w:hanging="0" w:start="1000" w:end="0"/>
    </w:pPr>
    <w:rPr/>
  </w:style>
  <w:style w:type="paragraph" w:styleId="CoverDate">
    <w:name w:val="Cover Date"/>
    <w:basedOn w:val="Normal"/>
    <w:qFormat/>
    <w:pPr>
      <w:spacing w:before="0" w:after="0"/>
      <w:ind w:hanging="0" w:start="0" w:end="86"/>
      <w:jc w:val="end"/>
    </w:pPr>
    <w:rPr>
      <w:b/>
      <w:bCs/>
      <w:color w:val="FFFFFF"/>
      <w:spacing w:val="30"/>
    </w:rPr>
  </w:style>
  <w:style w:type="paragraph" w:styleId="ExhibitNumber">
    <w:name w:val="Exhibit Number"/>
    <w:basedOn w:val="Normal"/>
    <w:next w:val="ExhibitTitle"/>
    <w:qFormat/>
    <w:pPr>
      <w:keepNext w:val="true"/>
      <w:spacing w:before="120" w:after="0"/>
    </w:pPr>
    <w:rPr>
      <w:i/>
      <w:iCs/>
      <w:sz w:val="16"/>
      <w:szCs w:val="16"/>
    </w:rPr>
  </w:style>
  <w:style w:type="paragraph" w:styleId="ExhibitTitle">
    <w:name w:val="Exhibit Title"/>
    <w:basedOn w:val="Normal"/>
    <w:next w:val="ExhibitSubtitle"/>
    <w:qFormat/>
    <w:pPr>
      <w:keepNext w:val="true"/>
      <w:spacing w:before="0" w:after="0"/>
    </w:pPr>
    <w:rPr>
      <w:b/>
      <w:bCs/>
      <w:sz w:val="18"/>
      <w:szCs w:val="18"/>
    </w:rPr>
  </w:style>
  <w:style w:type="paragraph" w:styleId="ExhibitSubtitle">
    <w:name w:val="Exhibit Subtitle"/>
    <w:basedOn w:val="Normal"/>
    <w:next w:val="BodyText"/>
    <w:qFormat/>
    <w:pPr>
      <w:keepNext w:val="true"/>
      <w:spacing w:before="0" w:after="0"/>
    </w:pPr>
    <w:rPr>
      <w:i/>
      <w:iCs/>
      <w:sz w:val="16"/>
      <w:szCs w:val="16"/>
    </w:rPr>
  </w:style>
  <w:style w:type="paragraph" w:styleId="Footer">
    <w:name w:val="footer"/>
    <w:basedOn w:val="Normal"/>
    <w:pPr>
      <w:tabs>
        <w:tab w:val="clear" w:pos="720"/>
        <w:tab w:val="center" w:pos="4320" w:leader="none"/>
        <w:tab w:val="right" w:pos="8640" w:leader="none"/>
      </w:tabs>
    </w:pPr>
    <w:rPr/>
  </w:style>
  <w:style w:type="paragraph" w:styleId="Head1">
    <w:name w:val="Head 1"/>
    <w:basedOn w:val="Normal"/>
    <w:next w:val="BodyText"/>
    <w:qFormat/>
    <w:pPr>
      <w:keepNext w:val="true"/>
      <w:spacing w:before="0" w:after="60"/>
    </w:pPr>
    <w:rPr>
      <w:b/>
      <w:bCs/>
      <w:caps/>
    </w:rPr>
  </w:style>
  <w:style w:type="paragraph" w:styleId="Head2">
    <w:name w:val="Head 2"/>
    <w:basedOn w:val="Head1"/>
    <w:next w:val="BodyText"/>
    <w:qFormat/>
    <w:pPr/>
    <w:rPr>
      <w:i/>
      <w:iCs/>
    </w:rPr>
  </w:style>
  <w:style w:type="paragraph" w:styleId="Head3">
    <w:name w:val="Head 3"/>
    <w:basedOn w:val="Head2"/>
    <w:next w:val="BodyText"/>
    <w:qFormat/>
    <w:pPr/>
    <w:rPr>
      <w:b w:val="false"/>
      <w:bCs w:val="false"/>
    </w:rPr>
  </w:style>
  <w:style w:type="paragraph" w:styleId="Rating">
    <w:name w:val="Rating"/>
    <w:basedOn w:val="Normal"/>
    <w:qFormat/>
    <w:pPr>
      <w:jc w:val="end"/>
    </w:pPr>
    <w:rPr>
      <w:sz w:val="28"/>
      <w:szCs w:val="28"/>
    </w:rPr>
  </w:style>
  <w:style w:type="paragraph" w:styleId="AnnotationText">
    <w:name w:val="Annotation Text"/>
    <w:basedOn w:val="Normal"/>
    <w:qFormat/>
    <w:pPr/>
    <w:rPr/>
  </w:style>
  <w:style w:type="paragraph" w:styleId="CompanyName">
    <w:name w:val="Company Name"/>
    <w:basedOn w:val="Normal"/>
    <w:qFormat/>
    <w:pPr/>
    <w:rPr>
      <w:sz w:val="28"/>
      <w:szCs w:val="28"/>
    </w:rPr>
  </w:style>
  <w:style w:type="paragraph" w:styleId="FootnoteText">
    <w:name w:val="footnote text"/>
    <w:basedOn w:val="Normal"/>
    <w:pPr/>
    <w:rPr/>
  </w:style>
  <w:style w:type="paragraph" w:styleId="Prices">
    <w:name w:val="Prices"/>
    <w:basedOn w:val="BodyText"/>
    <w:next w:val="Normal"/>
    <w:qFormat/>
    <w:pPr>
      <w:spacing w:before="0" w:after="60"/>
    </w:pPr>
    <w:rPr>
      <w:b/>
      <w:bCs/>
      <w:sz w:val="16"/>
      <w:szCs w:val="16"/>
    </w:rPr>
  </w:style>
  <w:style w:type="paragraph" w:styleId="PricesData">
    <w:name w:val="PricesData"/>
    <w:basedOn w:val="Normal"/>
    <w:qFormat/>
    <w:pPr/>
    <w:rPr>
      <w:sz w:val="16"/>
      <w:szCs w:val="16"/>
    </w:rPr>
  </w:style>
  <w:style w:type="paragraph" w:styleId="NoteTeaser">
    <w:name w:val="Note Teaser"/>
    <w:basedOn w:val="Normal"/>
    <w:qFormat/>
    <w:pPr>
      <w:spacing w:before="120" w:after="60"/>
    </w:pPr>
    <w:rPr>
      <w:sz w:val="24"/>
      <w:szCs w:val="24"/>
    </w:rPr>
  </w:style>
  <w:style w:type="paragraph" w:styleId="HeadTeaser">
    <w:name w:val="Head Teaser"/>
    <w:basedOn w:val="Normal"/>
    <w:qFormat/>
    <w:pPr>
      <w:keepNext w:val="true"/>
      <w:spacing w:before="120" w:after="120"/>
    </w:pPr>
    <w:rPr>
      <w:b/>
      <w:bCs/>
      <w:sz w:val="22"/>
      <w:szCs w:val="22"/>
    </w:rPr>
  </w:style>
  <w:style w:type="paragraph" w:styleId="TOC1">
    <w:name w:val="toc 1"/>
    <w:basedOn w:val="Normal"/>
    <w:next w:val="Normal"/>
    <w:pPr>
      <w:tabs>
        <w:tab w:val="clear" w:pos="720"/>
        <w:tab w:val="left" w:pos="8280" w:leader="dot"/>
        <w:tab w:val="right" w:pos="8640" w:leader="none"/>
      </w:tabs>
      <w:ind w:hanging="0" w:start="0" w:end="720"/>
    </w:pPr>
    <w:rPr/>
  </w:style>
  <w:style w:type="paragraph" w:styleId="TOC2">
    <w:name w:val="toc 2"/>
    <w:basedOn w:val="Normal"/>
    <w:next w:val="Normal"/>
    <w:pPr>
      <w:tabs>
        <w:tab w:val="clear" w:pos="720"/>
        <w:tab w:val="left" w:pos="8280" w:leader="dot"/>
        <w:tab w:val="right" w:pos="8640" w:leader="none"/>
      </w:tabs>
      <w:ind w:hanging="0" w:start="720" w:end="720"/>
    </w:pPr>
    <w:rPr/>
  </w:style>
  <w:style w:type="paragraph" w:styleId="TOC3">
    <w:name w:val="toc 3"/>
    <w:basedOn w:val="Normal"/>
    <w:next w:val="Normal"/>
    <w:pPr>
      <w:tabs>
        <w:tab w:val="clear" w:pos="720"/>
        <w:tab w:val="left" w:pos="8280" w:leader="dot"/>
        <w:tab w:val="right" w:pos="8640" w:leader="none"/>
      </w:tabs>
      <w:ind w:hanging="0" w:start="1440" w:end="720"/>
    </w:pPr>
    <w:rPr/>
  </w:style>
  <w:style w:type="paragraph" w:styleId="TOC4">
    <w:name w:val="toc 4"/>
    <w:basedOn w:val="Normal"/>
    <w:next w:val="Normal"/>
    <w:pPr>
      <w:tabs>
        <w:tab w:val="clear" w:pos="720"/>
        <w:tab w:val="left" w:pos="8280" w:leader="dot"/>
        <w:tab w:val="right" w:pos="8640" w:leader="none"/>
      </w:tabs>
      <w:ind w:hanging="0" w:start="216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7">
    <w:name w:val="toc 7"/>
    <w:basedOn w:val="Normal"/>
    <w:next w:val="Normal"/>
    <w:pPr>
      <w:tabs>
        <w:tab w:val="clear" w:pos="720"/>
        <w:tab w:val="left" w:pos="8280" w:leader="dot"/>
        <w:tab w:val="right" w:pos="8640" w:leader="none"/>
      </w:tabs>
      <w:ind w:hanging="0" w:start="4320" w:end="720"/>
    </w:pPr>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FootnoteTable">
    <w:name w:val="Footnote Table"/>
    <w:basedOn w:val="Normal"/>
    <w:qFormat/>
    <w:pPr/>
    <w:rPr>
      <w:sz w:val="16"/>
      <w:szCs w:val="16"/>
    </w:rPr>
  </w:style>
  <w:style w:type="paragraph" w:styleId="Analysts">
    <w:name w:val="Analysts"/>
    <w:basedOn w:val="Normal"/>
    <w:qFormat/>
    <w:pPr>
      <w:spacing w:before="0" w:after="0"/>
      <w:ind w:firstLine="86" w:start="0" w:end="0"/>
    </w:pPr>
    <w:rPr>
      <w:b/>
      <w:bCs/>
      <w:color w:val="FFFFFF"/>
      <w:sz w:val="22"/>
      <w:szCs w:val="22"/>
    </w:rPr>
  </w:style>
  <w:style w:type="paragraph" w:styleId="Associates">
    <w:name w:val="Associates"/>
    <w:basedOn w:val="Normal"/>
    <w:qFormat/>
    <w:pPr>
      <w:spacing w:before="0" w:after="0"/>
      <w:ind w:firstLine="86" w:start="0" w:end="0"/>
    </w:pPr>
    <w:rPr>
      <w:b/>
      <w:bCs/>
      <w:color w:val="FFFFFF"/>
      <w:sz w:val="18"/>
      <w:szCs w:val="18"/>
    </w:rPr>
  </w:style>
  <w:style w:type="paragraph" w:styleId="TickerPrice">
    <w:name w:val="Ticker/Price"/>
    <w:basedOn w:val="Normal"/>
    <w:qFormat/>
    <w:pPr/>
    <w:rPr>
      <w:sz w:val="28"/>
      <w:szCs w:val="28"/>
    </w:rPr>
  </w:style>
  <w:style w:type="paragraph" w:styleId="Publication">
    <w:name w:val="Publication"/>
    <w:basedOn w:val="Normal"/>
    <w:qFormat/>
    <w:pPr>
      <w:spacing w:before="60" w:after="0"/>
      <w:ind w:hanging="0" w:start="0" w:end="72"/>
      <w:jc w:val="end"/>
    </w:pPr>
    <w:rPr>
      <w:rFonts w:ascii="Garamond" w:hAnsi="Garamond" w:eastAsia="Garamond" w:cs="Garamond"/>
      <w:b/>
      <w:bCs/>
      <w:caps/>
      <w:color w:val="FFFFFF"/>
      <w:spacing w:val="28"/>
      <w:sz w:val="26"/>
      <w:szCs w:val="26"/>
    </w:rPr>
  </w:style>
  <w:style w:type="paragraph" w:styleId="HighlightText">
    <w:name w:val="Highlight Text"/>
    <w:basedOn w:val="Normal"/>
    <w:qFormat/>
    <w:pPr>
      <w:numPr>
        <w:ilvl w:val="0"/>
        <w:numId w:val="3"/>
      </w:numPr>
      <w:spacing w:before="0" w:after="60"/>
      <w:ind w:hanging="360" w:start="360" w:end="0"/>
    </w:pPr>
    <w:rPr/>
  </w:style>
  <w:style w:type="paragraph" w:styleId="TableHead">
    <w:name w:val="Table Head"/>
    <w:basedOn w:val="Normal"/>
    <w:qFormat/>
    <w:pPr>
      <w:spacing w:before="0" w:after="20"/>
      <w:ind w:hanging="0" w:start="72" w:end="0"/>
    </w:pPr>
    <w:rPr>
      <w:b/>
      <w:bCs/>
      <w:sz w:val="18"/>
      <w:szCs w:val="18"/>
    </w:rPr>
  </w:style>
  <w:style w:type="paragraph" w:styleId="TableText">
    <w:name w:val="Table Text"/>
    <w:basedOn w:val="Normal"/>
    <w:qFormat/>
    <w:pPr>
      <w:spacing w:before="0" w:after="20"/>
      <w:ind w:hanging="0" w:start="72" w:end="0"/>
    </w:pPr>
    <w:rPr>
      <w:sz w:val="18"/>
      <w:szCs w:val="18"/>
    </w:rPr>
  </w:style>
  <w:style w:type="paragraph" w:styleId="SPACER">
    <w:name w:val="SPACER"/>
    <w:basedOn w:val="Normal"/>
    <w:qFormat/>
    <w:pPr/>
    <w:rPr>
      <w:b/>
      <w:bCs/>
    </w:rPr>
  </w:style>
  <w:style w:type="paragraph" w:styleId="PhoneEmail">
    <w:name w:val="Phone/Email"/>
    <w:basedOn w:val="Normal"/>
    <w:qFormat/>
    <w:pPr>
      <w:ind w:firstLine="86" w:start="0" w:end="0"/>
    </w:pPr>
    <w:rPr>
      <w:b/>
      <w:bCs/>
      <w:color w:val="FFFFFF"/>
      <w:sz w:val="18"/>
      <w:szCs w:val="18"/>
    </w:rPr>
  </w:style>
  <w:style w:type="paragraph" w:styleId="EndnoteText">
    <w:name w:val="endnote text"/>
    <w:basedOn w:val="Normal"/>
    <w:pPr/>
    <w:rPr/>
  </w:style>
  <w:style w:type="paragraph" w:styleId="Highlight">
    <w:name w:val="Highlight"/>
    <w:basedOn w:val="Head1"/>
    <w:qFormat/>
    <w:pPr/>
    <w:rPr>
      <w:sz w:val="22"/>
      <w:szCs w:val="22"/>
    </w:rPr>
  </w:style>
  <w:style w:type="paragraph" w:styleId="TableSubhead">
    <w:name w:val="Table Subhead"/>
    <w:basedOn w:val="TableText"/>
    <w:qFormat/>
    <w:pPr/>
    <w:rPr>
      <w:b/>
      <w:bCs/>
    </w:rPr>
  </w:style>
  <w:style w:type="paragraph" w:styleId="footnote">
    <w:name w:val="footnote"/>
    <w:basedOn w:val="Notes"/>
    <w:qFormat/>
    <w:pPr>
      <w:spacing w:lineRule="auto" w:line="240" w:before="20" w:after="20"/>
    </w:pPr>
    <w:rPr>
      <w:sz w:val="14"/>
      <w:szCs w:val="14"/>
    </w:rPr>
  </w:style>
  <w:style w:type="paragraph" w:styleId="rule">
    <w:name w:val="rule"/>
    <w:basedOn w:val="footnote"/>
    <w:qFormat/>
    <w:pPr>
      <w:pBdr>
        <w:bottom w:val="single" w:sz="6" w:space="1" w:color="000000"/>
      </w:pBdr>
    </w:pPr>
    <w:rPr/>
  </w:style>
  <w:style w:type="paragraph" w:styleId="Group">
    <w:name w:val="Group"/>
    <w:basedOn w:val="Normal"/>
    <w:qFormat/>
    <w:pPr>
      <w:spacing w:before="60" w:after="0"/>
      <w:ind w:firstLine="86" w:start="0" w:end="0"/>
    </w:pPr>
    <w:rPr>
      <w:b/>
      <w:bCs/>
      <w:smallCaps/>
      <w:color w:val="FFFFFF"/>
      <w:sz w:val="28"/>
      <w:szCs w:val="28"/>
    </w:rPr>
  </w:style>
  <w:style w:type="paragraph" w:styleId="MorningNoteTeaser">
    <w:name w:val="Morning Note Teaser"/>
    <w:basedOn w:val="Normal"/>
    <w:qFormat/>
    <w:pPr>
      <w:spacing w:before="120" w:after="60"/>
    </w:pPr>
    <w:rPr>
      <w:b/>
      <w:bCs/>
      <w:sz w:val="24"/>
      <w:szCs w:val="24"/>
    </w:rPr>
  </w:style>
  <w:style w:type="paragraph" w:styleId="WDRLegal">
    <w:name w:val="WDRLegal"/>
    <w:basedOn w:val="Normal"/>
    <w:qFormat/>
    <w:pPr>
      <w:pBdr>
        <w:top w:val="single" w:sz="6" w:space="1" w:color="000000"/>
      </w:pBdr>
      <w:tabs>
        <w:tab w:val="clear" w:pos="720"/>
        <w:tab w:val="right" w:pos="7088" w:leader="none"/>
      </w:tabs>
      <w:spacing w:before="40" w:after="0"/>
      <w:jc w:val="both"/>
    </w:pPr>
    <w:rPr>
      <w:rFonts w:ascii="Arial" w:hAnsi="Arial" w:eastAsia="Arial" w:cs="Arial"/>
      <w:sz w:val="13"/>
      <w:szCs w:val="13"/>
      <w:lang w:val="en-GB"/>
    </w:rPr>
  </w:style>
  <w:style w:type="paragraph" w:styleId="PWCoverText">
    <w:name w:val="PW_Cover_Text"/>
    <w:basedOn w:val="Normal"/>
    <w:qFormat/>
    <w:pPr>
      <w:pBdr>
        <w:top w:val="single" w:sz="6" w:space="1" w:color="000000"/>
      </w:pBdr>
      <w:spacing w:before="0" w:after="0"/>
      <w:ind w:hanging="0" w:start="0" w:end="3564"/>
    </w:pPr>
    <w:rPr>
      <w:rFonts w:ascii="Arial Narrow" w:hAnsi="Arial Narrow" w:eastAsia="Arial Narrow" w:cs="Arial Narrow"/>
      <w:b/>
      <w:bCs/>
      <w:color w:val="000000"/>
      <w:sz w:val="17"/>
      <w:szCs w:val="17"/>
    </w:rPr>
  </w:style>
  <w:style w:type="paragraph" w:styleId="PWLogoSmall">
    <w:name w:val="PW_Logo_Small"/>
    <w:basedOn w:val="Header"/>
    <w:qFormat/>
    <w:pPr>
      <w:pBdr>
        <w:top w:val="single" w:sz="6" w:space="1" w:color="000000"/>
      </w:pBdr>
      <w:tabs>
        <w:tab w:val="clear" w:pos="4320"/>
        <w:tab w:val="clear" w:pos="8640"/>
        <w:tab w:val="right" w:pos="10860" w:leader="none"/>
      </w:tabs>
      <w:spacing w:before="0" w:after="240"/>
    </w:pPr>
    <w:rPr>
      <w:rFonts w:ascii="PaineWebber" w:hAnsi="PaineWebber" w:eastAsia="PaineWebber" w:cs="PaineWebber"/>
      <w:sz w:val="36"/>
      <w:szCs w:val="36"/>
    </w:rPr>
  </w:style>
  <w:style w:type="paragraph" w:styleId="UBSLogoSmall">
    <w:name w:val="UBS_Logo_Small"/>
    <w:basedOn w:val="Header"/>
    <w:qFormat/>
    <w:pPr>
      <w:pBdr>
        <w:top w:val="single" w:sz="6" w:space="1" w:color="000000"/>
      </w:pBdr>
      <w:tabs>
        <w:tab w:val="clear" w:pos="4320"/>
        <w:tab w:val="clear" w:pos="8640"/>
        <w:tab w:val="right" w:pos="10860" w:leader="none"/>
      </w:tabs>
      <w:spacing w:lineRule="exact" w:line="360" w:before="0" w:after="240"/>
    </w:pPr>
    <w:rPr>
      <w:sz w:val="16"/>
      <w:szCs w:val="16"/>
    </w:rPr>
  </w:style>
  <w:style w:type="paragraph" w:styleId="WDRLegal1">
    <w:name w:val="WDR Legal"/>
    <w:basedOn w:val="Normal"/>
    <w:qFormat/>
    <w:pPr>
      <w:spacing w:before="120" w:after="0"/>
      <w:jc w:val="both"/>
    </w:pPr>
    <w:rPr>
      <w:rFonts w:ascii="Arial" w:hAnsi="Arial" w:eastAsia="Arial" w:cs="Arial"/>
      <w:color w:val="000000"/>
      <w:sz w:val="13"/>
      <w:szCs w:val="1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3.emf"/><Relationship Id="rId9" Type="http://schemas.openxmlformats.org/officeDocument/2006/relationships/image" Target="media/image4.emf"/><Relationship Id="rId10" Type="http://schemas.openxmlformats.org/officeDocument/2006/relationships/image" Target="media/image5.emf"/><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2001-10-15T09:12:00Z</dcterms:created>
  <dc:creator>Christopher B. Muir</dc:creator>
  <dc:description/>
  <dc:language>en-CA</dc:language>
  <cp:lastModifiedBy>Brian Russo</cp:lastModifiedBy>
  <cp:lastPrinted>1998-12-16T16:11:00Z</cp:lastPrinted>
  <dcterms:modified xsi:type="dcterms:W3CDTF">2001-10-15T09:12:00Z</dcterms:modified>
  <cp:revision>1</cp:revision>
  <dc:subject/>
  <dc:title>101301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PaineWebber</vt:lpwstr>
  </property>
  <property fmtid="{D5CDD505-2E9C-101B-9397-08002B2CF9AE}" pid="3" name="Document number">
    <vt:lpwstr>1.01</vt:lpwstr>
  </property>
  <property fmtid="{D5CDD505-2E9C-101B-9397-08002B2CF9AE}" pid="4" name="chkUniverseTickers">
    <vt:lpwstr>False</vt:lpwstr>
  </property>
  <property fmtid="{D5CDD505-2E9C-101B-9397-08002B2CF9AE}" pid="5" name="chkUniverseTickers_alias1">
    <vt:lpwstr>False</vt:lpwstr>
  </property>
</Properties>
</file>