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7" w:type="dxa"/>
        <w:tblLayout w:type="fixed"/>
        <w:tblCellMar>
          <w:top w:w="0" w:type="dxa"/>
          <w:start w:w="7" w:type="dxa"/>
          <w:bottom w:w="0" w:type="dxa"/>
          <w:end w:w="7" w:type="dxa"/>
        </w:tblCellMar>
      </w:tblPr>
      <w:tblGrid>
        <w:gridCol w:w="1710"/>
        <w:gridCol w:w="5850"/>
        <w:gridCol w:w="3240"/>
      </w:tblGrid>
      <w:tr>
        <w:trPr/>
        <w:tc>
          <w:tcPr>
            <w:tcW w:w="1710" w:type="dxa"/>
            <w:tcBorders>
              <w:top w:val="single" w:sz="6" w:space="0" w:color="000000"/>
              <w:start w:val="single" w:sz="6" w:space="0" w:color="000000"/>
            </w:tcBorders>
            <w:shd w:fill="0000FF" w:val="clear"/>
          </w:tcPr>
          <w:p>
            <w:pPr>
              <w:pStyle w:val="Normal"/>
              <w:spacing w:before="0" w:after="0"/>
              <w:jc w:val="center"/>
              <w:rPr>
                <w:sz w:val="28"/>
                <w:szCs w:val="28"/>
              </w:rPr>
            </w:pPr>
            <w:bookmarkStart w:id="0" w:name="trc_logo"/>
            <w:bookmarkEnd w:id="0"/>
            <w:r>
              <w:rPr/>
              <w:drawing>
                <wp:inline distT="0" distB="0" distL="0" distR="0">
                  <wp:extent cx="1074420" cy="10972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74420" cy="1097280"/>
                          </a:xfrm>
                          <a:prstGeom prst="rect">
                            <a:avLst/>
                          </a:prstGeom>
                          <a:noFill/>
                        </pic:spPr>
                      </pic:pic>
                    </a:graphicData>
                  </a:graphic>
                </wp:inline>
              </w:drawing>
            </w:r>
          </w:p>
        </w:tc>
        <w:tc>
          <w:tcPr>
            <w:tcW w:w="5850" w:type="dxa"/>
            <w:tcBorders>
              <w:top w:val="single" w:sz="6" w:space="0" w:color="000000"/>
            </w:tcBorders>
            <w:shd w:fill="0000FF" w:val="clear"/>
          </w:tcPr>
          <w:p>
            <w:pPr>
              <w:pStyle w:val="Group"/>
              <w:spacing w:before="60" w:after="0"/>
              <w:ind w:firstLine="86" w:start="0" w:end="0"/>
              <w:rPr>
                <w:sz w:val="22"/>
                <w:szCs w:val="22"/>
              </w:rPr>
            </w:pPr>
            <w:r>
              <w:fldChar w:fldCharType="begin">
                <w:ffData>
                  <w:name w:val="trc_banner"/>
                  <w:enabled/>
                  <w:calcOnExit w:val="0"/>
                  <w:textInput/>
                </w:ffData>
              </w:fldChar>
            </w:r>
            <w:r>
              <w:rPr/>
              <w:instrText xml:space="preserve"> FORMTEXT </w:instrText>
            </w:r>
            <w:r>
              <w:rPr/>
            </w:r>
            <w:r>
              <w:rPr/>
              <w:fldChar w:fldCharType="separate"/>
            </w:r>
            <w:r>
              <w:rPr/>
              <w:t>Electric Utilities</w:t>
            </w:r>
            <w:r/>
            <w:r>
              <w:rPr/>
              <w:fldChar w:fldCharType="end"/>
            </w:r>
            <w:r>
              <w:rPr/>
            </w:r>
          </w:p>
        </w:tc>
        <w:tc>
          <w:tcPr>
            <w:tcW w:w="3240" w:type="dxa"/>
            <w:tcBorders>
              <w:top w:val="single" w:sz="6" w:space="0" w:color="000000"/>
            </w:tcBorders>
            <w:shd w:fill="0000FF" w:val="clear"/>
          </w:tcPr>
          <w:p>
            <w:pPr>
              <w:pStyle w:val="Normal"/>
              <w:spacing w:before="60" w:after="0"/>
              <w:jc w:val="end"/>
              <w:rPr>
                <w:rFonts w:ascii="Arial Rounded MT Bold" w:hAnsi="Arial Rounded MT Bold" w:eastAsia="Arial Rounded MT Bold" w:cs="Arial Rounded MT Bold"/>
                <w:b/>
                <w:bCs/>
                <w:smallCaps/>
                <w:color w:val="FFFFFF"/>
                <w:spacing w:val="34"/>
                <w:sz w:val="28"/>
                <w:szCs w:val="28"/>
              </w:rPr>
            </w:pPr>
            <w:bookmarkStart w:id="1" w:name="trc_UBS_logo_main"/>
            <w:r>
              <w:rPr>
                <w:rFonts w:eastAsia="Arial Rounded MT Bold" w:cs="Arial Rounded MT Bold" w:ascii="Arial Rounded MT Bold" w:hAnsi="Arial Rounded MT Bold"/>
                <w:b/>
                <w:bCs/>
                <w:smallCaps/>
                <w:color w:val="FFFFFF"/>
                <w:spacing w:val="34"/>
              </w:rPr>
              <w:drawing>
                <wp:inline distT="0" distB="0" distL="0" distR="0">
                  <wp:extent cx="2005330" cy="381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2005330" cy="381000"/>
                          </a:xfrm>
                          <a:prstGeom prst="rect">
                            <a:avLst/>
                          </a:prstGeom>
                          <a:noFill/>
                        </pic:spPr>
                      </pic:pic>
                    </a:graphicData>
                  </a:graphic>
                </wp:inline>
              </w:drawing>
            </w:r>
            <w:bookmarkEnd w:id="1"/>
          </w:p>
        </w:tc>
      </w:tr>
      <w:tr>
        <w:trPr/>
        <w:tc>
          <w:tcPr>
            <w:tcW w:w="1710" w:type="dxa"/>
            <w:tcBorders>
              <w:start w:val="single" w:sz="6" w:space="0" w:color="000000"/>
            </w:tcBorders>
            <w:shd w:fill="0000FF" w:val="clear"/>
          </w:tcPr>
          <w:p>
            <w:pPr>
              <w:pStyle w:val="Rating"/>
              <w:snapToGrid w:val="false"/>
              <w:spacing w:before="0" w:after="120"/>
              <w:jc w:val="start"/>
              <w:rPr>
                <w:rFonts w:ascii="Arial Rounded MT Bold" w:hAnsi="Arial Rounded MT Bold" w:eastAsia="Arial Rounded MT Bold" w:cs="Arial Rounded MT Bold"/>
                <w:b/>
                <w:bCs/>
                <w:smallCaps/>
                <w:color w:val="FFFFFF"/>
                <w:spacing w:val="34"/>
                <w:sz w:val="28"/>
                <w:szCs w:val="28"/>
              </w:rPr>
            </w:pPr>
            <w:r>
              <w:rPr>
                <w:rFonts w:eastAsia="Arial Rounded MT Bold" w:cs="Arial Rounded MT Bold" w:ascii="Arial Rounded MT Bold" w:hAnsi="Arial Rounded MT Bold"/>
                <w:b/>
                <w:bCs/>
                <w:smallCaps/>
                <w:color w:val="FFFFFF"/>
                <w:spacing w:val="34"/>
                <w:sz w:val="28"/>
                <w:szCs w:val="28"/>
              </w:rPr>
            </w:r>
          </w:p>
        </w:tc>
        <w:tc>
          <w:tcPr>
            <w:tcW w:w="5850" w:type="dxa"/>
            <w:tcBorders/>
            <w:shd w:fill="0000FF" w:val="clear"/>
          </w:tcPr>
          <w:p>
            <w:pPr>
              <w:pStyle w:val="Analysts"/>
              <w:rPr/>
            </w:pPr>
            <w:r>
              <w:fldChar w:fldCharType="begin">
                <w:ffData>
                  <w:name w:val="trc_analyst"/>
                  <w:enabled/>
                  <w:calcOnExit w:val="0"/>
                  <w:textInput/>
                </w:ffData>
              </w:fldChar>
            </w:r>
            <w:r>
              <w:rPr/>
              <w:instrText xml:space="preserve"> FORMTEXT </w:instrText>
            </w:r>
            <w:r>
              <w:rPr/>
            </w:r>
            <w:r>
              <w:rPr/>
              <w:fldChar w:fldCharType="separate"/>
            </w:r>
            <w:r>
              <w:rPr/>
              <w:t>Barry Abramson, CFA</w:t>
            </w:r>
            <w:r/>
            <w:r>
              <w:rPr/>
              <w:fldChar w:fldCharType="end"/>
            </w:r>
            <w:r>
              <w:rPr/>
            </w:r>
          </w:p>
          <w:p>
            <w:pPr>
              <w:pStyle w:val="PhoneEmail"/>
              <w:spacing w:before="0" w:after="120"/>
              <w:ind w:firstLine="86" w:start="0" w:end="0"/>
              <w:rPr>
                <w:sz w:val="28"/>
                <w:szCs w:val="28"/>
              </w:rPr>
            </w:pPr>
            <w:r>
              <w:fldChar w:fldCharType="begin">
                <w:ffData>
                  <w:name w:val="trc_phone"/>
                  <w:enabled/>
                  <w:calcOnExit w:val="0"/>
                  <w:textInput/>
                </w:ffData>
              </w:fldChar>
            </w:r>
            <w:r>
              <w:rPr/>
              <w:instrText xml:space="preserve"> FORMTEXT </w:instrText>
            </w:r>
            <w:r>
              <w:rPr/>
            </w:r>
            <w:r>
              <w:rPr/>
              <w:fldChar w:fldCharType="separate"/>
            </w:r>
            <w:r>
              <w:rPr/>
              <w:t>+1 212 713 2516</w:t>
            </w:r>
            <w:r>
              <w:rPr/>
            </w:r>
            <w:r>
              <w:rPr/>
              <w:fldChar w:fldCharType="end"/>
            </w:r>
            <w:r>
              <w:rPr/>
              <w:t>/</w:t>
            </w:r>
            <w:r>
              <w:fldChar w:fldCharType="begin">
                <w:ffData>
                  <w:name w:val="trc_email"/>
                  <w:enabled/>
                  <w:calcOnExit w:val="0"/>
                  <w:textInput/>
                </w:ffData>
              </w:fldChar>
            </w:r>
            <w:r>
              <w:rPr/>
              <w:instrText xml:space="preserve"> FORMTEXT </w:instrText>
            </w:r>
            <w:r>
              <w:rPr/>
            </w:r>
            <w:r>
              <w:rPr/>
              <w:fldChar w:fldCharType="separate"/>
            </w:r>
            <w:r>
              <w:rPr/>
              <w:t>barry.abramson@ubsw.com</w:t>
            </w:r>
            <w:r/>
            <w:r>
              <w:rPr/>
              <w:fldChar w:fldCharType="end"/>
            </w:r>
            <w:r>
              <w:rPr/>
            </w:r>
          </w:p>
        </w:tc>
        <w:tc>
          <w:tcPr>
            <w:tcW w:w="3240" w:type="dxa"/>
            <w:tcBorders/>
            <w:shd w:fill="0000FF" w:val="clear"/>
          </w:tcPr>
          <w:p>
            <w:pPr>
              <w:pStyle w:val="Publication"/>
              <w:spacing w:before="60" w:after="0"/>
              <w:ind w:hanging="0" w:start="0" w:end="72"/>
              <w:jc w:val="end"/>
              <w:rPr/>
            </w:pPr>
            <w:r>
              <w:rPr>
                <w:spacing w:val="5"/>
              </w:rPr>
              <w:t xml:space="preserve">RESEARCH </w:t>
            </w:r>
            <w:r>
              <w:rPr>
                <w:spacing w:val="0"/>
              </w:rPr>
              <w:t>NOTE</w:t>
            </w:r>
          </w:p>
        </w:tc>
      </w:tr>
      <w:tr>
        <w:trPr/>
        <w:tc>
          <w:tcPr>
            <w:tcW w:w="1710" w:type="dxa"/>
            <w:tcBorders>
              <w:start w:val="single" w:sz="6" w:space="0" w:color="000000"/>
            </w:tcBorders>
            <w:shd w:fill="0000FF" w:val="clear"/>
          </w:tcPr>
          <w:p>
            <w:pPr>
              <w:pStyle w:val="Normal"/>
              <w:snapToGrid w:val="false"/>
              <w:spacing w:before="0" w:after="0"/>
              <w:rPr>
                <w:spacing w:val="0"/>
                <w:sz w:val="28"/>
                <w:szCs w:val="28"/>
              </w:rPr>
            </w:pPr>
            <w:r>
              <w:rPr>
                <w:spacing w:val="0"/>
                <w:sz w:val="28"/>
                <w:szCs w:val="28"/>
              </w:rPr>
            </w:r>
          </w:p>
        </w:tc>
        <w:tc>
          <w:tcPr>
            <w:tcW w:w="5850" w:type="dxa"/>
            <w:tcBorders/>
            <w:shd w:fill="0000FF" w:val="clear"/>
          </w:tcPr>
          <w:p>
            <w:pPr>
              <w:pStyle w:val="Associates"/>
              <w:rPr/>
            </w:pPr>
            <w:r>
              <w:fldChar w:fldCharType="begin">
                <w:ffData>
                  <w:name w:val="trc_analyst_sec1"/>
                  <w:enabled/>
                  <w:calcOnExit w:val="0"/>
                  <w:textInput/>
                </w:ffData>
              </w:fldChar>
            </w:r>
            <w:r>
              <w:rPr/>
              <w:instrText xml:space="preserve"> FORMTEXT </w:instrText>
            </w:r>
            <w:r>
              <w:rPr/>
            </w:r>
            <w:r>
              <w:rPr/>
              <w:fldChar w:fldCharType="separate"/>
            </w:r>
            <w:r>
              <w:rPr/>
              <w:t xml:space="preserve">     </w:t>
            </w:r>
            <w:r/>
            <w:r>
              <w:rPr/>
              <w:fldChar w:fldCharType="end"/>
            </w:r>
            <w:r>
              <w:rPr/>
            </w:r>
          </w:p>
        </w:tc>
        <w:tc>
          <w:tcPr>
            <w:tcW w:w="3240" w:type="dxa"/>
            <w:tcBorders/>
            <w:shd w:fill="0000FF" w:val="clear"/>
          </w:tcPr>
          <w:p>
            <w:pPr>
              <w:pStyle w:val="CoverDate"/>
              <w:rPr/>
            </w:pPr>
            <w:r>
              <w:fldChar w:fldCharType="begin">
                <w:ffData>
                  <w:name w:val="trc_dateofsubmission"/>
                  <w:enabled/>
                  <w:calcOnExit w:val="0"/>
                  <w:textInput/>
                </w:ffData>
              </w:fldChar>
            </w:r>
            <w:r>
              <w:rPr/>
              <w:instrText xml:space="preserve"> FORMTEXT </w:instrText>
            </w:r>
            <w:r>
              <w:rPr/>
            </w:r>
            <w:r>
              <w:rPr/>
              <w:fldChar w:fldCharType="separate"/>
            </w:r>
            <w:r>
              <w:rPr/>
              <w:t>September 24, 2001</w:t>
            </w:r>
            <w:r/>
            <w:r>
              <w:rPr/>
              <w:fldChar w:fldCharType="end"/>
            </w:r>
            <w:r>
              <w:rPr/>
            </w:r>
          </w:p>
        </w:tc>
      </w:tr>
      <w:tr>
        <w:trPr/>
        <w:tc>
          <w:tcPr>
            <w:tcW w:w="1710" w:type="dxa"/>
            <w:tcBorders>
              <w:start w:val="single" w:sz="6" w:space="0" w:color="000000"/>
            </w:tcBorders>
            <w:shd w:fill="0000FF" w:val="clear"/>
          </w:tcPr>
          <w:p>
            <w:pPr>
              <w:pStyle w:val="Normal"/>
              <w:snapToGrid w:val="false"/>
              <w:spacing w:before="0" w:after="0"/>
              <w:rPr>
                <w:sz w:val="28"/>
                <w:szCs w:val="28"/>
              </w:rPr>
            </w:pPr>
            <w:r>
              <w:rPr>
                <w:sz w:val="28"/>
                <w:szCs w:val="28"/>
              </w:rPr>
            </w:r>
          </w:p>
        </w:tc>
        <w:tc>
          <w:tcPr>
            <w:tcW w:w="5850" w:type="dxa"/>
            <w:tcBorders/>
            <w:shd w:fill="0000FF" w:val="clear"/>
          </w:tcPr>
          <w:p>
            <w:pPr>
              <w:pStyle w:val="Associates"/>
              <w:rPr/>
            </w:pPr>
            <w:r>
              <w:fldChar w:fldCharType="begin">
                <w:ffData>
                  <w:name w:val="trc_analyst_sec2"/>
                  <w:enabled/>
                  <w:calcOnExit w:val="0"/>
                  <w:textInput/>
                </w:ffData>
              </w:fldChar>
            </w:r>
            <w:r>
              <w:rPr/>
              <w:instrText xml:space="preserve"> FORMTEXT </w:instrText>
            </w:r>
            <w:r>
              <w:rPr/>
            </w:r>
            <w:r>
              <w:rPr/>
              <w:fldChar w:fldCharType="separate"/>
            </w:r>
            <w:r>
              <w:rPr/>
              <w:t xml:space="preserve">     </w:t>
            </w:r>
            <w:r/>
            <w:r>
              <w:rPr/>
              <w:fldChar w:fldCharType="end"/>
            </w:r>
            <w:r>
              <w:rPr/>
            </w:r>
          </w:p>
        </w:tc>
        <w:tc>
          <w:tcPr>
            <w:tcW w:w="3240" w:type="dxa"/>
            <w:tcBorders/>
            <w:shd w:fill="0000FF" w:val="clear"/>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22"/>
                <w:szCs w:val="22"/>
              </w:rPr>
            </w:pPr>
            <w:r>
              <w:rPr>
                <w:rFonts w:eastAsia="Arial Rounded MT Bold" w:cs="Arial Rounded MT Bold" w:ascii="Arial Rounded MT Bold" w:hAnsi="Arial Rounded MT Bold"/>
                <w:b/>
                <w:bCs/>
                <w:smallCaps/>
                <w:color w:val="FFFFFF"/>
                <w:spacing w:val="30"/>
                <w:sz w:val="22"/>
                <w:szCs w:val="22"/>
              </w:rPr>
            </w:r>
          </w:p>
        </w:tc>
      </w:tr>
      <w:tr>
        <w:trPr/>
        <w:tc>
          <w:tcPr>
            <w:tcW w:w="10800" w:type="dxa"/>
            <w:gridSpan w:val="3"/>
            <w:tcBorders/>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16"/>
                <w:szCs w:val="16"/>
              </w:rPr>
            </w:pPr>
            <w:r>
              <w:rPr>
                <w:rFonts w:eastAsia="Arial Rounded MT Bold" w:cs="Arial Rounded MT Bold" w:ascii="Arial Rounded MT Bold" w:hAnsi="Arial Rounded MT Bold"/>
                <w:b/>
                <w:bCs/>
                <w:smallCaps/>
                <w:color w:val="FFFFFF"/>
                <w:spacing w:val="30"/>
                <w:sz w:val="16"/>
                <w:szCs w:val="16"/>
              </w:rPr>
            </w:r>
          </w:p>
        </w:tc>
      </w:tr>
    </w:tbl>
    <w:p>
      <w:pPr>
        <w:pStyle w:val="Normal"/>
        <w:rPr/>
      </w:pPr>
      <w:r>
        <w:rPr/>
      </w:r>
    </w:p>
    <w:tbl>
      <w:tblPr>
        <w:tblW w:w="10800" w:type="dxa"/>
        <w:jc w:val="start"/>
        <w:tblInd w:w="7" w:type="dxa"/>
        <w:tblLayout w:type="fixed"/>
        <w:tblCellMar>
          <w:top w:w="0" w:type="dxa"/>
          <w:start w:w="7" w:type="dxa"/>
          <w:bottom w:w="0" w:type="dxa"/>
          <w:end w:w="7" w:type="dxa"/>
        </w:tblCellMar>
      </w:tblPr>
      <w:tblGrid>
        <w:gridCol w:w="10800"/>
      </w:tblGrid>
      <w:tr>
        <w:trPr/>
        <w:tc>
          <w:tcPr>
            <w:tcW w:w="10800" w:type="dxa"/>
            <w:tcBorders>
              <w:bottom w:val="single" w:sz="6" w:space="0" w:color="000000"/>
            </w:tcBorders>
          </w:tcPr>
          <w:p>
            <w:pPr>
              <w:pStyle w:val="MorningNoteTeaser"/>
              <w:spacing w:before="120" w:after="60"/>
              <w:rPr/>
            </w:pPr>
            <w:r>
              <w:fldChar w:fldCharType="begin">
                <w:ffData>
                  <w:name w:val="trc_headline"/>
                  <w:enabled/>
                  <w:calcOnExit w:val="0"/>
                  <w:textInput/>
                </w:ffData>
              </w:fldChar>
            </w:r>
            <w:r>
              <w:rPr/>
              <w:instrText xml:space="preserve"> FORMTEXT </w:instrText>
            </w:r>
            <w:r>
              <w:rPr/>
            </w:r>
            <w:r>
              <w:rPr/>
              <w:fldChar w:fldCharType="separate"/>
            </w:r>
            <w:r>
              <w:rPr/>
              <w:t>Electric Utilities:  Weekly Update</w:t>
            </w:r>
            <w:r/>
            <w:r>
              <w:rPr/>
              <w:fldChar w:fldCharType="end"/>
            </w:r>
            <w:r>
              <w:rPr/>
            </w:r>
          </w:p>
        </w:tc>
      </w:tr>
    </w:tbl>
    <w:p>
      <w:pPr>
        <w:sectPr>
          <w:headerReference w:type="default" r:id="rId4"/>
          <w:headerReference w:type="first" r:id="rId5"/>
          <w:footerReference w:type="default" r:id="rId6"/>
          <w:footerReference w:type="first" r:id="rId7"/>
          <w:type w:val="continuous"/>
          <w:pgSz w:w="12240" w:h="15840"/>
          <w:pgMar w:left="720" w:right="720" w:gutter="0" w:header="576" w:top="720" w:footer="360" w:bottom="936"/>
          <w:formProt w:val="true"/>
          <w:titlePg/>
          <w:textDirection w:val="lrTb"/>
        </w:sectPr>
      </w:pPr>
    </w:p>
    <w:p>
      <w:pPr>
        <w:pStyle w:val="Highlight"/>
        <w:rPr/>
      </w:pPr>
      <w:r>
        <w:rPr/>
        <w:t>KEY POINTS</w:t>
      </w:r>
    </w:p>
    <w:p>
      <w:pPr>
        <w:pStyle w:val="HighlightText"/>
        <w:numPr>
          <w:ilvl w:val="0"/>
          <w:numId w:val="3"/>
        </w:numPr>
        <w:tabs>
          <w:tab w:val="clear" w:pos="720"/>
          <w:tab w:val="left" w:pos="0" w:leader="none"/>
        </w:tabs>
        <w:ind w:hanging="720" w:start="720"/>
        <w:rPr/>
      </w:pPr>
      <w:r>
        <w:rPr/>
        <w:t xml:space="preserve">This is our first Weekly Update since the terrorist attacks upon the United States last week.  We wish to express our sympathy for all of the victims and their families.  We also want to express our appreciation for the heroic efforts of all of the rescue workers who put themselves in danger in order to help others.  </w:t>
      </w:r>
    </w:p>
    <w:p>
      <w:pPr>
        <w:pStyle w:val="HighlightText"/>
        <w:numPr>
          <w:ilvl w:val="0"/>
          <w:numId w:val="3"/>
        </w:numPr>
        <w:tabs>
          <w:tab w:val="clear" w:pos="720"/>
          <w:tab w:val="left" w:pos="0" w:leader="none"/>
        </w:tabs>
        <w:ind w:hanging="720" w:start="720"/>
        <w:rPr/>
      </w:pPr>
      <w:r>
        <w:rPr/>
        <w:t>When the stock markets reopened this week, the utility stocks, in a broad sense, resumed their previous pattern of trading.  Since August, the stocks of companies that have more of the characteristics of traditional utilities have outperformed while the higher-growth electricity companies that are less regulated have been laggards.  These trends continued last week.</w:t>
      </w:r>
    </w:p>
    <w:p>
      <w:pPr>
        <w:pStyle w:val="HighlightText"/>
        <w:numPr>
          <w:ilvl w:val="0"/>
          <w:numId w:val="3"/>
        </w:numPr>
        <w:tabs>
          <w:tab w:val="clear" w:pos="720"/>
          <w:tab w:val="left" w:pos="0" w:leader="none"/>
        </w:tabs>
        <w:ind w:hanging="720" w:start="720"/>
        <w:rPr/>
      </w:pPr>
      <w:r>
        <w:rPr/>
        <w:t xml:space="preserve">Before September 11, the IPP stocks and the utilities with merchant generation, were losing value because of fundamental concerns about lower wholesale power prices.  Also before September 11, the higher yielding, more traditional utilities were gaining in value due to their defensive characteristics that were favored due to the slowing U.S. economy.  </w:t>
      </w:r>
    </w:p>
    <w:p>
      <w:pPr>
        <w:pStyle w:val="HighlightText"/>
        <w:numPr>
          <w:ilvl w:val="0"/>
          <w:numId w:val="3"/>
        </w:numPr>
        <w:tabs>
          <w:tab w:val="clear" w:pos="720"/>
          <w:tab w:val="left" w:pos="0" w:leader="none"/>
        </w:tabs>
        <w:ind w:hanging="720" w:start="720"/>
        <w:rPr/>
      </w:pPr>
      <w:r>
        <w:rPr/>
        <w:t xml:space="preserve">After September 11, it appears that investors driven by fear of the unknown and by greater concerns about a recession in the U.S., have looked for safe havens in the higher yielding utility stocks. </w:t>
      </w:r>
    </w:p>
    <w:p>
      <w:pPr>
        <w:pStyle w:val="HighlightText"/>
        <w:numPr>
          <w:ilvl w:val="0"/>
          <w:numId w:val="3"/>
        </w:numPr>
        <w:tabs>
          <w:tab w:val="clear" w:pos="720"/>
          <w:tab w:val="left" w:pos="0" w:leader="none"/>
        </w:tabs>
        <w:ind w:hanging="720" w:start="720"/>
        <w:rPr>
          <w:b/>
          <w:bCs/>
        </w:rPr>
      </w:pPr>
      <w:r>
        <w:rPr/>
        <w:t xml:space="preserve">Although higher yields are good for a portfolio in a period of market uncertainty, </w:t>
      </w:r>
      <w:r>
        <w:rPr>
          <w:b/>
          <w:bCs/>
        </w:rPr>
        <w:t xml:space="preserve">we think that the best values in the electric group are in what we consider to be the over-sold merchant generating stocks, such as PPL Corp. (PPL-$37.00, rated Strong Buy)[2], Duke Energy (DUK-$37.17, rated Strong Buy)[2] and NRG Energy (NRG-$15.50, rated Strong Buy).   </w:t>
      </w:r>
    </w:p>
    <w:p>
      <w:pPr>
        <w:pStyle w:val="HighlightText"/>
        <w:numPr>
          <w:ilvl w:val="0"/>
          <w:numId w:val="3"/>
        </w:numPr>
        <w:tabs>
          <w:tab w:val="clear" w:pos="720"/>
          <w:tab w:val="left" w:pos="0" w:leader="none"/>
        </w:tabs>
        <w:ind w:hanging="720" w:start="720"/>
        <w:rPr>
          <w:b/>
          <w:bCs/>
        </w:rPr>
      </w:pPr>
      <w:r>
        <w:rPr>
          <w:b/>
          <w:bCs/>
        </w:rPr>
        <w:t xml:space="preserve">We also favor a few of the seemingly over-sold diversified energy/convergence stocks, such as Dominion Resources (D-$58.98, rated Strong Buy)[2] and NiSource (NI-$23.40, rated Strong Buy).   </w:t>
      </w:r>
    </w:p>
    <w:p>
      <w:pPr>
        <w:pStyle w:val="HighlightText"/>
        <w:numPr>
          <w:ilvl w:val="0"/>
          <w:numId w:val="3"/>
        </w:numPr>
        <w:tabs>
          <w:tab w:val="clear" w:pos="720"/>
          <w:tab w:val="left" w:pos="0" w:leader="none"/>
        </w:tabs>
        <w:ind w:hanging="720" w:start="720"/>
        <w:rPr/>
      </w:pPr>
      <w:r>
        <w:rPr>
          <w:b/>
          <w:bCs/>
        </w:rPr>
        <w:t xml:space="preserve">Stock buyback announcements have not helped IPP stocks.  </w:t>
      </w:r>
      <w:r>
        <w:rPr/>
        <w:t xml:space="preserve">Last week, two large IPP companies, Mirant Corp. (MIR-$22.60) and Reliant Resources (RRI-$16.35), each announced 10 million common share buybacks.  Both stocks still traded lower in the days following the buyback announcement.  Mirant stock fell even after the company raised its third quarter EPS guidance and affirmed its full-year 2002 EPS estimate.      </w:t>
      </w:r>
    </w:p>
    <w:p>
      <w:pPr>
        <w:pStyle w:val="HighlightText"/>
        <w:numPr>
          <w:ilvl w:val="0"/>
          <w:numId w:val="3"/>
        </w:numPr>
        <w:tabs>
          <w:tab w:val="clear" w:pos="720"/>
          <w:tab w:val="left" w:pos="0" w:leader="none"/>
        </w:tabs>
        <w:ind w:hanging="720" w:start="720"/>
        <w:rPr/>
      </w:pPr>
      <w:r>
        <w:rPr>
          <w:b/>
          <w:bCs/>
        </w:rPr>
        <w:t>The economic forecasts become more pessimistic each week...</w:t>
      </w:r>
      <w:r>
        <w:rPr/>
        <w:t xml:space="preserve">  The UBS Warburg official economic forecast for the U.S. was cut sharply this past week, so that the firm is now predicting a recession.  The forecast for third quarter GDP growth was cut from –0.5% to –1.0%.  The forecast for fourth quarter GDP growth was cut from +2.0% to –2.0%.  The full year 2002 growth rate was also cut from 2.3% to 0.4%.  </w:t>
      </w:r>
    </w:p>
    <w:p>
      <w:pPr>
        <w:pStyle w:val="HighlightText"/>
        <w:numPr>
          <w:ilvl w:val="0"/>
          <w:numId w:val="3"/>
        </w:numPr>
        <w:tabs>
          <w:tab w:val="clear" w:pos="720"/>
          <w:tab w:val="left" w:pos="0" w:leader="none"/>
        </w:tabs>
        <w:ind w:hanging="720" w:start="720"/>
        <w:rPr>
          <w:b/>
          <w:bCs/>
        </w:rPr>
      </w:pPr>
      <w:r>
        <w:rPr>
          <w:b/>
          <w:bCs/>
        </w:rPr>
        <w:t xml:space="preserve">...And therefore we continue to like the electric group because it is more recession-proof than most other sectors.  </w:t>
      </w:r>
    </w:p>
    <w:p>
      <w:pPr>
        <w:pStyle w:val="HighlightText"/>
        <w:numPr>
          <w:ilvl w:val="0"/>
          <w:numId w:val="3"/>
        </w:numPr>
        <w:tabs>
          <w:tab w:val="clear" w:pos="720"/>
          <w:tab w:val="left" w:pos="0" w:leader="none"/>
        </w:tabs>
        <w:ind w:hanging="720" w:start="720"/>
        <w:rPr/>
      </w:pPr>
      <w:r>
        <w:rPr>
          <w:b/>
          <w:bCs/>
        </w:rPr>
        <w:t xml:space="preserve">Duke Energy announced an accretive acquisition of a major Canadian natural gas pipeline, gas gathering &amp; processing and gas storage company, Westcoast Energy.  </w:t>
      </w:r>
      <w:r>
        <w:rPr/>
        <w:t xml:space="preserve">The deal is expected to be accretive to DUK’s earnings by $0.03 to $0.07 per share in the first year, rising to $0.07 to $0.14 per share after five years.  The acquisition is an excellent fit with Duke’s existing large position in U.S. natural gas pipelines and gas gathering &amp; processing.  On a proforma basis, the deal would increase Duke’s gas transmission capacity by 60% and would increase its gas gathering &amp; processing capacity by 32%.  Duke’s gas storage capacity would increase by 141%.  We also like the deal because it further diversifies Duke Energy’s earnings base at a time when lower wholesale power prices and less wholesale price volatility may make it more difficult for Duke’s large merchant electric power business to maintain its strong earnings growth.  </w:t>
      </w:r>
    </w:p>
    <w:p>
      <w:pPr>
        <w:pStyle w:val="HighlightText"/>
        <w:numPr>
          <w:ilvl w:val="0"/>
          <w:numId w:val="3"/>
        </w:numPr>
        <w:tabs>
          <w:tab w:val="clear" w:pos="720"/>
          <w:tab w:val="left" w:pos="0" w:leader="none"/>
        </w:tabs>
        <w:ind w:hanging="720" w:start="720"/>
        <w:rPr/>
      </w:pPr>
      <w:r>
        <w:rPr>
          <w:b/>
          <w:bCs/>
        </w:rPr>
        <w:t xml:space="preserve">PG&amp;E Corp. (PCG-$17.00, rated Hold)[2] and its utility subsidiary Pacific Gas &amp; Electric, jointly filed a Plan of Reorganization in U.S. Bankruptcy Court.  </w:t>
      </w:r>
      <w:r>
        <w:rPr/>
        <w:t>Pacific G&amp;E, the largest utility in the state of California, filed for bankruptcy protection in April 2001 because it had incurred huge debts from purchasing expensive wholesale power and was running out of cash.  The plan is designed to restructure the existing operations into separate businesses, pay all creditor claims and emerge from Chapter 11 bankruptcy proceedings by January 1, 2003.  The plan would spin off the utility’s distribution business as a separate company to existing shareholders of PG&amp;E Corp.  The electric generation and transmission assets, as well as the gas transmission assets, that now are owned by the utility, would become separate business units under the holding company PG&amp;E Corp.  The new businesses would be refinanced based upon projected cash flows and debt capacity.  The proceeds of these refinancings, along with cash on hand, would be used to pay off all existing creditors.  The plan would not require any rate increases nor any action from the California State Legislature.</w:t>
      </w:r>
    </w:p>
    <w:p>
      <w:pPr>
        <w:pStyle w:val="HighlightText"/>
        <w:numPr>
          <w:ilvl w:val="0"/>
          <w:numId w:val="3"/>
        </w:numPr>
        <w:tabs>
          <w:tab w:val="clear" w:pos="720"/>
          <w:tab w:val="left" w:pos="0" w:leader="none"/>
        </w:tabs>
        <w:ind w:hanging="720" w:start="720"/>
        <w:rPr/>
      </w:pPr>
      <w:r>
        <w:rPr>
          <w:b/>
          <w:bCs/>
        </w:rPr>
        <w:t xml:space="preserve">We expect state regulators and elected officials to oppose PG&amp;E’s plan of reorganization.  The key aspect of the PG&amp;E restructuring plan is to move the utility’s electric generating and transmission assets, and its gas transmission assets, away from the jurisdiction of the California Public Utilities Commission (CPUC).  </w:t>
      </w:r>
      <w:r>
        <w:rPr/>
        <w:t>It is still not certain that the restructuring plan will be approved by the court without any changes.  We think it is likely that the CPUC and other state officials will oppose the transfer of assets from the utility because that would remove the utility’s generation and transmission from state regulatory jurisdiction.</w:t>
      </w:r>
    </w:p>
    <w:p>
      <w:pPr>
        <w:pStyle w:val="HighlightText"/>
        <w:numPr>
          <w:ilvl w:val="0"/>
          <w:numId w:val="3"/>
        </w:numPr>
        <w:tabs>
          <w:tab w:val="clear" w:pos="720"/>
          <w:tab w:val="left" w:pos="0" w:leader="none"/>
        </w:tabs>
        <w:ind w:hanging="720" w:start="720"/>
        <w:rPr/>
      </w:pPr>
      <w:r>
        <w:rPr>
          <w:b/>
          <w:bCs/>
        </w:rPr>
        <w:t xml:space="preserve">The governor of California plans to call a special session of the legislature for the first week of October to try once again to work out a legislative plan to help the state’s second largest utility, Southern California Edison (SCE), avoid bankruptcy.  </w:t>
      </w:r>
      <w:r>
        <w:rPr/>
        <w:t xml:space="preserve">This would be the third special session called by the governor this year to deal with the state’s energy crisis.  There was speculation last week that a few of the unsecured creditors of SCE would join together and file with the court for an involuntary bankruptcy proceeding against SCE.  SCE said that if such a filing was made, it would strongly oppose it in court and that legal arguments could take months to complete.  SCE’s management believes that a negotiated, legislative solution would provide for payments to creditors much sooner than if the company entered bankruptcy.  SCE is owned by the holding company, Edison International (EIX-$11.79, rated Buy)[2].          </w:t>
      </w:r>
    </w:p>
    <w:p>
      <w:pPr>
        <w:pStyle w:val="HighlightText"/>
        <w:numPr>
          <w:ilvl w:val="0"/>
          <w:numId w:val="3"/>
        </w:numPr>
        <w:tabs>
          <w:tab w:val="clear" w:pos="720"/>
          <w:tab w:val="left" w:pos="0" w:leader="none"/>
        </w:tabs>
        <w:ind w:hanging="720" w:start="720"/>
        <w:rPr/>
      </w:pPr>
      <w:r>
        <w:rPr>
          <w:b/>
          <w:bCs/>
        </w:rPr>
        <w:t>The electric group still appears undervalued based upon historic relative valuation.</w:t>
      </w:r>
      <w:r>
        <w:rPr/>
        <w:t xml:space="preserve">  The average 2002 P/E ratio for the electric group is 10.7x estimated EPS, compared with a 2002 P/E for the S&amp;P 500 of 17.3x.  The relative P/E ratio of 0.62x is at the bottom end of the 25-year historic normal relative P/E range of 0.60x to 0.80x.</w:t>
      </w:r>
    </w:p>
    <w:p>
      <w:pPr>
        <w:pStyle w:val="HighlightText"/>
        <w:numPr>
          <w:ilvl w:val="0"/>
          <w:numId w:val="3"/>
        </w:numPr>
        <w:tabs>
          <w:tab w:val="clear" w:pos="720"/>
          <w:tab w:val="left" w:pos="0" w:leader="none"/>
        </w:tabs>
        <w:ind w:hanging="720" w:start="720"/>
        <w:rPr/>
      </w:pPr>
      <w:r>
        <w:rPr>
          <w:b/>
          <w:bCs/>
        </w:rPr>
        <w:t>Utility stocks outperformed the stock market last week.</w:t>
      </w:r>
      <w:r>
        <w:rPr/>
        <w:t xml:space="preserve">  For the five trading days last week, electric utility stocks went down in value by 4.0%, compared with a decline of 11.6% for the S&amp;P 500.  IPP stocks had a terrible week, with an average decline of 14.6%.</w:t>
      </w:r>
    </w:p>
    <w:p>
      <w:pPr>
        <w:pStyle w:val="rule"/>
        <w:rPr/>
      </w:pPr>
      <w:r>
        <w:rPr/>
      </w:r>
    </w:p>
    <w:p>
      <w:pPr>
        <w:sectPr>
          <w:type w:val="continuous"/>
          <w:pgSz w:w="12240" w:h="15840"/>
          <w:pgMar w:left="720" w:right="720" w:gutter="0" w:header="576" w:top="720" w:footer="360" w:bottom="936"/>
          <w:formProt w:val="false"/>
          <w:titlePg/>
          <w:textDirection w:val="lrTb"/>
        </w:sectPr>
      </w:pPr>
    </w:p>
    <w:p>
      <w:pPr>
        <w:pStyle w:val="Head1"/>
        <w:rPr/>
      </w:pPr>
      <w:r>
        <w:rPr/>
        <w:t>topic of the week:  Electric companies with higher growth potential have been some of the worst performing stocks as of late</w:t>
      </w:r>
    </w:p>
    <w:p>
      <w:pPr>
        <w:pStyle w:val="BodyText"/>
        <w:rPr/>
      </w:pPr>
      <w:r>
        <w:rPr/>
        <w:t xml:space="preserve">There is no doubt that stock market participants have been acting with extreme caution since the markets reopened last week.  Even investors in the traditionally “safe haven” utility stocks have been very nervous and the electric group has moved lower.  </w:t>
      </w:r>
    </w:p>
    <w:p>
      <w:pPr>
        <w:pStyle w:val="BodyText"/>
        <w:rPr>
          <w:b/>
          <w:bCs/>
          <w:i/>
          <w:i/>
          <w:iCs/>
        </w:rPr>
      </w:pPr>
      <w:r>
        <w:rPr>
          <w:b/>
          <w:bCs/>
          <w:i/>
          <w:iCs/>
        </w:rPr>
        <w:t>Yield seems to be more important than growth right now for utility stocks</w:t>
      </w:r>
    </w:p>
    <w:p>
      <w:pPr>
        <w:pStyle w:val="BodyText"/>
        <w:rPr/>
      </w:pPr>
      <w:r>
        <w:rPr/>
        <w:t>For the past few years, EPS growth rates were the major factor that differentiated one utility stock from the others.  The higher the projected earnings growth rate, the higher the P/E ratio on the stock.  In addition, if the growth rate was higher due to earnings from unregulated operations, then the P/E would be even higher.</w:t>
      </w:r>
    </w:p>
    <w:p>
      <w:pPr>
        <w:pStyle w:val="BodyText"/>
        <w:rPr/>
      </w:pPr>
      <w:r>
        <w:rPr>
          <w:b/>
          <w:bCs/>
        </w:rPr>
        <w:t>When growth was king, yields did not matter.</w:t>
      </w:r>
      <w:r>
        <w:rPr/>
        <w:t xml:space="preserve">  In 1999 through the middle of 2001, if an electric company had a big merchant power business, or was a pure play IPP, no one even asked about the yield on the stock.  </w:t>
      </w:r>
      <w:r>
        <w:rPr>
          <w:b/>
          <w:bCs/>
        </w:rPr>
        <w:t>Furthermore, every one of the pure play IPP stocks has a yield of 0%, but the lack of yield was not a factor when their stock prices were soaring last year.</w:t>
      </w:r>
      <w:r>
        <w:rPr/>
        <w:t xml:space="preserve">      </w:t>
      </w:r>
    </w:p>
    <w:p>
      <w:pPr>
        <w:pStyle w:val="BodyText"/>
        <w:rPr/>
      </w:pPr>
      <w:r>
        <w:rPr/>
        <w:t xml:space="preserve">However, in the past few months, electric company stocks that have higher current yields have been the best performers.  These stocks have not merely held firm while all of the others went down, </w:t>
      </w:r>
      <w:r>
        <w:rPr>
          <w:b/>
          <w:bCs/>
        </w:rPr>
        <w:t xml:space="preserve">the higher yielding stocks have continued to go up in price.  </w:t>
      </w:r>
    </w:p>
    <w:p>
      <w:pPr>
        <w:pStyle w:val="BodyText"/>
        <w:rPr>
          <w:b/>
          <w:bCs/>
        </w:rPr>
      </w:pPr>
      <w:r>
        <w:rPr>
          <w:b/>
          <w:bCs/>
        </w:rPr>
        <w:t xml:space="preserve">Therefore, currently, some of the electric companies with very low EPS growth rates are now trading with the highest P/E ratios in the group.  </w:t>
      </w:r>
    </w:p>
    <w:p>
      <w:pPr>
        <w:pStyle w:val="BodyText"/>
        <w:rPr>
          <w:b/>
          <w:bCs/>
        </w:rPr>
      </w:pPr>
      <w:r>
        <w:br w:type="column"/>
      </w:r>
      <w:r>
        <w:rPr>
          <w:b/>
          <w:bCs/>
        </w:rPr>
        <w:t>Table 1.  Examples of High P/E Electrics with Low EPS Growth Rates:</w:t>
      </w:r>
    </w:p>
    <w:p>
      <w:pPr>
        <w:pStyle w:val="BodyText"/>
        <w:rPr>
          <w:b/>
          <w:bCs/>
        </w:rPr>
      </w:pPr>
      <w:r>
        <w:rPr>
          <w:b/>
          <w:bCs/>
        </w:rPr>
        <w:tab/>
        <w:tab/>
        <w:tab/>
        <w:tab/>
        <w:tab/>
        <w:t>Est. 5-Year</w:t>
      </w:r>
    </w:p>
    <w:p>
      <w:pPr>
        <w:pStyle w:val="BodyText"/>
        <w:rPr>
          <w:b/>
          <w:bCs/>
        </w:rPr>
      </w:pPr>
      <w:r>
        <w:rPr>
          <w:b/>
          <w:bCs/>
        </w:rPr>
        <w:t>Stock</w:t>
        <w:tab/>
        <w:t>Symbol</w:t>
        <w:tab/>
        <w:t>2002 P/E</w:t>
        <w:tab/>
        <w:t>EPS Growth</w:t>
      </w:r>
    </w:p>
    <w:p>
      <w:pPr>
        <w:pStyle w:val="BodyText"/>
        <w:rPr/>
      </w:pPr>
      <w:r>
        <w:rPr/>
        <w:t>Southern Co.  SO</w:t>
        <w:tab/>
        <w:t xml:space="preserve"> 14.6x</w:t>
        <w:tab/>
        <w:tab/>
        <w:t>5%</w:t>
      </w:r>
    </w:p>
    <w:p>
      <w:pPr>
        <w:pStyle w:val="BodyText"/>
        <w:rPr/>
      </w:pPr>
      <w:r>
        <w:rPr/>
        <w:t>WPS Resources  WPS</w:t>
        <w:tab/>
        <w:t xml:space="preserve"> 12.4x</w:t>
        <w:tab/>
        <w:tab/>
        <w:t>6%</w:t>
      </w:r>
    </w:p>
    <w:p>
      <w:pPr>
        <w:pStyle w:val="BodyText"/>
        <w:rPr/>
      </w:pPr>
      <w:r>
        <w:rPr/>
        <w:t>Consolidated Ed.  ED</w:t>
        <w:tab/>
        <w:t xml:space="preserve"> 12.1x</w:t>
        <w:tab/>
        <w:tab/>
        <w:t>5%</w:t>
      </w:r>
    </w:p>
    <w:p>
      <w:pPr>
        <w:pStyle w:val="BodyText"/>
        <w:rPr/>
      </w:pPr>
      <w:r>
        <w:rPr/>
        <w:t>Ameren Corp.  AEE</w:t>
        <w:tab/>
        <w:t xml:space="preserve"> 12.0x</w:t>
        <w:tab/>
        <w:tab/>
        <w:t>5%</w:t>
      </w:r>
    </w:p>
    <w:p>
      <w:pPr>
        <w:pStyle w:val="BodyText"/>
        <w:rPr/>
      </w:pPr>
      <w:r>
        <w:rPr/>
        <w:t>Hawaiian Elec.  HE</w:t>
        <w:tab/>
        <w:t xml:space="preserve"> 11.8x</w:t>
        <w:tab/>
        <w:tab/>
        <w:t>5%</w:t>
      </w:r>
    </w:p>
    <w:p>
      <w:pPr>
        <w:pStyle w:val="BodyText"/>
        <w:rPr/>
      </w:pPr>
      <w:r>
        <w:rPr/>
        <w:t>Alliant Energy  LNT</w:t>
        <w:tab/>
        <w:t xml:space="preserve"> 11.7x</w:t>
        <w:tab/>
        <w:tab/>
        <w:t>4%</w:t>
      </w:r>
    </w:p>
    <w:p>
      <w:pPr>
        <w:pStyle w:val="BodyText"/>
        <w:rPr>
          <w:b/>
          <w:bCs/>
        </w:rPr>
      </w:pPr>
      <w:r>
        <w:rPr>
          <w:b/>
          <w:bCs/>
        </w:rPr>
        <w:t>50-Stock Average</w:t>
        <w:tab/>
        <w:t xml:space="preserve"> 10.7x</w:t>
        <w:tab/>
        <w:tab/>
        <w:t>6%</w:t>
      </w:r>
    </w:p>
    <w:p>
      <w:pPr>
        <w:pStyle w:val="BodyText"/>
        <w:rPr>
          <w:b/>
          <w:bCs/>
        </w:rPr>
      </w:pPr>
      <w:r>
        <w:rPr>
          <w:b/>
          <w:bCs/>
        </w:rPr>
      </w:r>
    </w:p>
    <w:p>
      <w:pPr>
        <w:pStyle w:val="BodyText"/>
        <w:rPr>
          <w:b/>
          <w:bCs/>
        </w:rPr>
      </w:pPr>
      <w:r>
        <w:rPr>
          <w:b/>
          <w:bCs/>
        </w:rPr>
        <w:t>Recent Stock Price Movements  % Change</w:t>
      </w:r>
    </w:p>
    <w:p>
      <w:pPr>
        <w:pStyle w:val="BodyText"/>
        <w:rPr>
          <w:b/>
          <w:bCs/>
        </w:rPr>
      </w:pPr>
      <w:r>
        <w:rPr>
          <w:b/>
          <w:bCs/>
        </w:rPr>
        <w:tab/>
        <w:tab/>
        <w:tab/>
        <w:t>Since</w:t>
        <w:tab/>
        <w:tab/>
        <w:t>Since</w:t>
      </w:r>
    </w:p>
    <w:p>
      <w:pPr>
        <w:pStyle w:val="BodyText"/>
        <w:rPr>
          <w:b/>
          <w:bCs/>
        </w:rPr>
      </w:pPr>
      <w:r>
        <w:rPr>
          <w:b/>
          <w:bCs/>
        </w:rPr>
        <w:t>Stock</w:t>
        <w:tab/>
        <w:t>Symbol</w:t>
        <w:tab/>
        <w:t>June 30, 01</w:t>
        <w:tab/>
        <w:t>Sept. 11, 01</w:t>
        <w:tab/>
      </w:r>
    </w:p>
    <w:p>
      <w:pPr>
        <w:pStyle w:val="BodyText"/>
        <w:rPr/>
      </w:pPr>
      <w:r>
        <w:rPr/>
        <w:t>Southern Co.  SO</w:t>
        <w:tab/>
        <w:t>+9.9%</w:t>
        <w:tab/>
        <w:tab/>
        <w:t>+7.7%</w:t>
      </w:r>
    </w:p>
    <w:p>
      <w:pPr>
        <w:pStyle w:val="BodyText"/>
        <w:rPr/>
      </w:pPr>
      <w:r>
        <w:rPr/>
        <w:t>WPS Resources  WPS</w:t>
        <w:tab/>
        <w:t>-4.8%</w:t>
        <w:tab/>
        <w:tab/>
        <w:t>-1.8%</w:t>
      </w:r>
    </w:p>
    <w:p>
      <w:pPr>
        <w:pStyle w:val="BodyText"/>
        <w:rPr/>
      </w:pPr>
      <w:r>
        <w:rPr/>
        <w:t>Consolidated Ed.  ED</w:t>
        <w:tab/>
        <w:t>+3.0%</w:t>
        <w:tab/>
        <w:tab/>
        <w:t>-1.8%</w:t>
      </w:r>
    </w:p>
    <w:p>
      <w:pPr>
        <w:pStyle w:val="BodyText"/>
        <w:rPr/>
      </w:pPr>
      <w:r>
        <w:rPr/>
        <w:t>Ameren Corp.  AEE</w:t>
        <w:tab/>
        <w:t>-9.0%</w:t>
        <w:tab/>
        <w:tab/>
        <w:t>-3.5%</w:t>
      </w:r>
    </w:p>
    <w:p>
      <w:pPr>
        <w:pStyle w:val="BodyText"/>
        <w:rPr/>
      </w:pPr>
      <w:r>
        <w:rPr/>
        <w:t>Hawaiian Elec.  HE</w:t>
        <w:tab/>
        <w:t>+2.2%</w:t>
        <w:tab/>
        <w:tab/>
        <w:t>-3.9%</w:t>
      </w:r>
    </w:p>
    <w:p>
      <w:pPr>
        <w:pStyle w:val="BodyText"/>
        <w:rPr/>
      </w:pPr>
      <w:r>
        <w:rPr/>
        <w:t>Alliant Energy  LNT</w:t>
        <w:tab/>
        <w:t>+4.8%</w:t>
        <w:tab/>
        <w:tab/>
        <w:t>-0.5%</w:t>
      </w:r>
    </w:p>
    <w:p>
      <w:pPr>
        <w:pStyle w:val="BodyText"/>
        <w:rPr>
          <w:b/>
          <w:bCs/>
        </w:rPr>
      </w:pPr>
      <w:r>
        <w:rPr>
          <w:b/>
          <w:bCs/>
        </w:rPr>
        <w:t>50-Stock Average</w:t>
        <w:tab/>
        <w:t xml:space="preserve"> -8.4%</w:t>
        <w:tab/>
        <w:tab/>
        <w:t>-4.0%</w:t>
      </w:r>
    </w:p>
    <w:p>
      <w:pPr>
        <w:pStyle w:val="BodyText"/>
        <w:rPr/>
      </w:pPr>
      <w:r>
        <w:rPr/>
        <w:t>Note:  We excluded from Table 1 the stocks of companies that are being acquired in mergers that are still pending.</w:t>
      </w:r>
    </w:p>
    <w:p>
      <w:pPr>
        <w:pStyle w:val="BodyText"/>
        <w:rPr>
          <w:b/>
          <w:bCs/>
        </w:rPr>
      </w:pPr>
      <w:r>
        <w:rPr>
          <w:b/>
          <w:bCs/>
        </w:rPr>
      </w:r>
    </w:p>
    <w:p>
      <w:pPr>
        <w:pStyle w:val="BodyText"/>
        <w:rPr>
          <w:b/>
          <w:bCs/>
        </w:rPr>
      </w:pPr>
      <w:r>
        <w:rPr>
          <w:b/>
          <w:bCs/>
        </w:rPr>
        <w:t>Table 2.  Examples of Low P/E Electrics with High EPS Growth Rates:</w:t>
      </w:r>
    </w:p>
    <w:p>
      <w:pPr>
        <w:pStyle w:val="BodyText"/>
        <w:rPr>
          <w:b/>
          <w:bCs/>
        </w:rPr>
      </w:pPr>
      <w:r>
        <w:rPr>
          <w:b/>
          <w:bCs/>
        </w:rPr>
        <w:tab/>
        <w:tab/>
        <w:tab/>
        <w:tab/>
        <w:tab/>
        <w:t>Est. 5-Year</w:t>
      </w:r>
    </w:p>
    <w:p>
      <w:pPr>
        <w:pStyle w:val="BodyText"/>
        <w:rPr>
          <w:b/>
          <w:bCs/>
        </w:rPr>
      </w:pPr>
      <w:r>
        <w:rPr>
          <w:b/>
          <w:bCs/>
        </w:rPr>
        <w:t>Stock</w:t>
        <w:tab/>
        <w:t>Symbol</w:t>
        <w:tab/>
        <w:t>2002 P/E</w:t>
        <w:tab/>
        <w:t>EPS Growth</w:t>
      </w:r>
    </w:p>
    <w:p>
      <w:pPr>
        <w:pStyle w:val="BodyText"/>
        <w:rPr/>
      </w:pPr>
      <w:r>
        <w:rPr/>
        <w:t>CMS Energy  CMS</w:t>
        <w:tab/>
        <w:t xml:space="preserve"> 7.2x</w:t>
        <w:tab/>
        <w:tab/>
        <w:t>10%</w:t>
      </w:r>
    </w:p>
    <w:p>
      <w:pPr>
        <w:pStyle w:val="BodyText"/>
        <w:rPr/>
      </w:pPr>
      <w:r>
        <w:rPr/>
        <w:t>UniSource En.  UNS</w:t>
        <w:tab/>
        <w:t xml:space="preserve"> 7.8x</w:t>
        <w:tab/>
        <w:tab/>
        <w:t>10%</w:t>
      </w:r>
    </w:p>
    <w:p>
      <w:pPr>
        <w:pStyle w:val="BodyText"/>
        <w:rPr/>
      </w:pPr>
      <w:r>
        <w:rPr/>
        <w:t>PPL Corp.  PPL</w:t>
        <w:tab/>
        <w:t xml:space="preserve"> </w:t>
        <w:tab/>
        <w:t xml:space="preserve"> 7.8x</w:t>
        <w:tab/>
        <w:tab/>
        <w:t>10%</w:t>
      </w:r>
    </w:p>
    <w:p>
      <w:pPr>
        <w:pStyle w:val="BodyText"/>
        <w:rPr/>
      </w:pPr>
      <w:r>
        <w:rPr/>
        <w:t>Constellation En. CEG</w:t>
        <w:tab/>
        <w:t xml:space="preserve"> 7.9x</w:t>
        <w:tab/>
        <w:tab/>
        <w:t>10%</w:t>
      </w:r>
    </w:p>
    <w:p>
      <w:pPr>
        <w:pStyle w:val="BodyText"/>
        <w:rPr/>
      </w:pPr>
      <w:r>
        <w:rPr/>
        <w:t>Energy East  EAS</w:t>
        <w:tab/>
        <w:t xml:space="preserve"> 7.9x</w:t>
        <w:tab/>
        <w:tab/>
        <w:t xml:space="preserve"> 8%</w:t>
      </w:r>
    </w:p>
    <w:p>
      <w:pPr>
        <w:pStyle w:val="BodyText"/>
        <w:rPr/>
      </w:pPr>
      <w:r>
        <w:rPr/>
        <w:t>NiSource  NI</w:t>
        <w:tab/>
        <w:tab/>
        <w:t xml:space="preserve"> 8.5x</w:t>
        <w:tab/>
        <w:tab/>
        <w:t>10%</w:t>
      </w:r>
    </w:p>
    <w:p>
      <w:pPr>
        <w:pStyle w:val="BodyText"/>
        <w:rPr>
          <w:b/>
          <w:bCs/>
        </w:rPr>
      </w:pPr>
      <w:r>
        <w:rPr>
          <w:b/>
          <w:bCs/>
        </w:rPr>
        <w:t>50-Stock Average</w:t>
        <w:tab/>
        <w:t xml:space="preserve"> 10.7x</w:t>
        <w:tab/>
        <w:tab/>
        <w:t xml:space="preserve"> 6%</w:t>
      </w:r>
    </w:p>
    <w:p>
      <w:pPr>
        <w:pStyle w:val="BodyText"/>
        <w:rPr>
          <w:b/>
          <w:bCs/>
        </w:rPr>
      </w:pPr>
      <w:r>
        <w:rPr>
          <w:b/>
          <w:bCs/>
        </w:rPr>
      </w:r>
    </w:p>
    <w:p>
      <w:pPr>
        <w:pStyle w:val="BodyText"/>
        <w:rPr>
          <w:b/>
          <w:bCs/>
        </w:rPr>
      </w:pPr>
      <w:r>
        <w:rPr>
          <w:b/>
          <w:bCs/>
        </w:rPr>
        <w:t>Recent Stock Price Movements  % Change</w:t>
      </w:r>
    </w:p>
    <w:p>
      <w:pPr>
        <w:pStyle w:val="BodyText"/>
        <w:rPr>
          <w:b/>
          <w:bCs/>
        </w:rPr>
      </w:pPr>
      <w:r>
        <w:rPr>
          <w:b/>
          <w:bCs/>
        </w:rPr>
        <w:tab/>
        <w:tab/>
        <w:tab/>
        <w:t>Since</w:t>
        <w:tab/>
        <w:tab/>
        <w:t>Since</w:t>
      </w:r>
    </w:p>
    <w:p>
      <w:pPr>
        <w:pStyle w:val="BodyText"/>
        <w:rPr>
          <w:b/>
          <w:bCs/>
        </w:rPr>
      </w:pPr>
      <w:r>
        <w:rPr>
          <w:b/>
          <w:bCs/>
        </w:rPr>
        <w:t>Stock</w:t>
        <w:tab/>
        <w:t>Symbol</w:t>
        <w:tab/>
        <w:t>June 30, 01</w:t>
        <w:tab/>
        <w:t>Sept. 11, 01</w:t>
        <w:tab/>
      </w:r>
    </w:p>
    <w:p>
      <w:pPr>
        <w:pStyle w:val="BodyText"/>
        <w:rPr/>
      </w:pPr>
      <w:r>
        <w:rPr/>
        <w:t>CMS Energy  CMS</w:t>
        <w:tab/>
        <w:t>-24.6%</w:t>
        <w:tab/>
        <w:tab/>
        <w:t>-10.5%</w:t>
      </w:r>
    </w:p>
    <w:p>
      <w:pPr>
        <w:pStyle w:val="BodyText"/>
        <w:rPr/>
      </w:pPr>
      <w:r>
        <w:rPr/>
        <w:t>UniSource En.  UNS</w:t>
        <w:tab/>
        <w:t>-32.5%</w:t>
        <w:tab/>
        <w:tab/>
        <w:t xml:space="preserve"> -5.1%</w:t>
      </w:r>
    </w:p>
    <w:p>
      <w:pPr>
        <w:pStyle w:val="BodyText"/>
        <w:rPr/>
      </w:pPr>
      <w:r>
        <w:rPr/>
        <w:t>PPL Corp.  PPL</w:t>
        <w:tab/>
        <w:tab/>
        <w:t>-32.7%</w:t>
        <w:tab/>
        <w:tab/>
        <w:t>-12.1%</w:t>
      </w:r>
    </w:p>
    <w:p>
      <w:pPr>
        <w:pStyle w:val="BodyText"/>
        <w:rPr/>
      </w:pPr>
      <w:r>
        <w:rPr/>
        <w:t>Constellation En. CEG</w:t>
        <w:tab/>
        <w:t>-40.1%</w:t>
        <w:tab/>
        <w:tab/>
        <w:t>-12.0%</w:t>
      </w:r>
    </w:p>
    <w:p>
      <w:pPr>
        <w:pStyle w:val="BodyText"/>
        <w:rPr/>
      </w:pPr>
      <w:r>
        <w:rPr/>
        <w:t>Energy East  EAS</w:t>
        <w:tab/>
        <w:t xml:space="preserve"> -7.8%</w:t>
        <w:tab/>
        <w:tab/>
        <w:t xml:space="preserve"> -6.3%</w:t>
      </w:r>
    </w:p>
    <w:p>
      <w:pPr>
        <w:pStyle w:val="BodyText"/>
        <w:rPr/>
      </w:pPr>
      <w:r>
        <w:rPr/>
        <w:t>NiSource  NI</w:t>
        <w:tab/>
        <w:tab/>
        <w:t>-14.4%</w:t>
        <w:tab/>
        <w:tab/>
        <w:t xml:space="preserve"> -4.5%</w:t>
      </w:r>
    </w:p>
    <w:p>
      <w:pPr>
        <w:pStyle w:val="BodyText"/>
        <w:rPr>
          <w:b/>
          <w:bCs/>
        </w:rPr>
      </w:pPr>
      <w:r>
        <w:rPr>
          <w:b/>
          <w:bCs/>
        </w:rPr>
        <w:t>50-Stock Average</w:t>
        <w:tab/>
        <w:t xml:space="preserve"> -8.4%</w:t>
        <w:tab/>
        <w:tab/>
        <w:t xml:space="preserve"> -4.0%</w:t>
      </w:r>
    </w:p>
    <w:p>
      <w:pPr>
        <w:pStyle w:val="BodyText"/>
        <w:rPr>
          <w:b/>
          <w:bCs/>
        </w:rPr>
      </w:pPr>
      <w:r>
        <w:rPr>
          <w:b/>
          <w:bCs/>
        </w:rPr>
      </w:r>
    </w:p>
    <w:p>
      <w:pPr>
        <w:pStyle w:val="BodyText"/>
        <w:rPr>
          <w:b/>
          <w:bCs/>
        </w:rPr>
      </w:pPr>
      <w:r>
        <w:rPr>
          <w:b/>
          <w:bCs/>
        </w:rPr>
        <w:t>OUR BEST ADVICE TODAY IS TO ACT LIKE A LONG-TERM INVESTOR AND BUY THE ELECTRICS WITH BETTER GROWTH</w:t>
      </w:r>
    </w:p>
    <w:p>
      <w:pPr>
        <w:pStyle w:val="BodyText"/>
        <w:rPr/>
      </w:pPr>
      <w:r>
        <w:rPr/>
        <w:t xml:space="preserve">When the stock market seems to be driven by fear and emotion, investors seek out the best short-term strategies.   That seems to be why electric companies with higher yields but lower growth rates have been outperforming.  </w:t>
      </w:r>
    </w:p>
    <w:p>
      <w:pPr>
        <w:pStyle w:val="BodyText"/>
        <w:rPr/>
      </w:pPr>
      <w:r>
        <w:rPr/>
        <w:t xml:space="preserve">In normal times, you have to pay up to obtain higher EPS growth.  Now that most of the higher growth stocks have been the worst performers since June 30, we think that this presents a great buying opportunity for long-term investors.  </w:t>
      </w:r>
    </w:p>
    <w:p>
      <w:pPr>
        <w:pStyle w:val="BodyText"/>
        <w:rPr/>
      </w:pPr>
      <w:r>
        <w:rPr/>
        <w:t xml:space="preserve">For example, in the long run, we do not see how the stock of Southern Company, with a 5% yield and a 5% EPS growth rate can keep on trading with a higher P/E ratio than that of Duke Energy, a stock that has a 3% yield and a 10%-15% EPS growth rate.  </w:t>
      </w:r>
    </w:p>
    <w:p>
      <w:pPr>
        <w:pStyle w:val="BodyText"/>
        <w:rPr/>
      </w:pPr>
      <w:r>
        <w:rPr/>
      </w:r>
    </w:p>
    <w:p>
      <w:pPr>
        <w:pStyle w:val="BodyText"/>
        <w:rPr>
          <w:b/>
          <w:bCs/>
        </w:rPr>
      </w:pPr>
      <w:r>
        <w:rPr>
          <w:b/>
          <w:bCs/>
        </w:rPr>
        <w:t>LAST WEEK’S BEST PERFORMING UTILITY STOCKS</w:t>
      </w:r>
    </w:p>
    <w:p>
      <w:pPr>
        <w:pStyle w:val="BodyText"/>
        <w:rPr>
          <w:b/>
          <w:bCs/>
          <w:i/>
          <w:i/>
          <w:iCs/>
        </w:rPr>
      </w:pPr>
      <w:r>
        <w:rPr>
          <w:b/>
          <w:bCs/>
          <w:i/>
          <w:iCs/>
        </w:rPr>
        <w:t>SOUTHERN COMPANY  +7.7%</w:t>
      </w:r>
    </w:p>
    <w:p>
      <w:pPr>
        <w:pStyle w:val="BodyText"/>
        <w:rPr/>
      </w:pPr>
      <w:r>
        <w:rPr/>
        <w:t>Reason:  Investors have been looking for safe havens in the utility stocks that have good liquidity and a relatively high safe dividend.  Southern Company (SO-$25.55, rated Hold)[2] meets these short term requirements.</w:t>
      </w:r>
    </w:p>
    <w:p>
      <w:pPr>
        <w:pStyle w:val="BodyText"/>
        <w:rPr>
          <w:b/>
          <w:bCs/>
          <w:i/>
          <w:i/>
          <w:iCs/>
        </w:rPr>
      </w:pPr>
      <w:r>
        <w:rPr>
          <w:b/>
          <w:bCs/>
          <w:i/>
          <w:iCs/>
        </w:rPr>
        <w:t>PG&amp;E CORP.  +2.4%</w:t>
      </w:r>
    </w:p>
    <w:p>
      <w:pPr>
        <w:pStyle w:val="BodyText"/>
        <w:rPr/>
      </w:pPr>
      <w:r>
        <w:rPr/>
        <w:t xml:space="preserve">Reason:  PG&amp;E Corp. and its utility subsidiary Pacific Gas &amp; Electric filed a plan of reorganization with the U.S. bankruptcy court last week.  (For additional details, see Page 1 of this Research Note.) </w:t>
      </w:r>
    </w:p>
    <w:p>
      <w:pPr>
        <w:pStyle w:val="BodyText"/>
        <w:rPr>
          <w:b/>
          <w:bCs/>
          <w:i/>
          <w:i/>
          <w:iCs/>
        </w:rPr>
      </w:pPr>
      <w:r>
        <w:br w:type="column"/>
      </w:r>
      <w:r>
        <w:rPr>
          <w:b/>
          <w:bCs/>
          <w:i/>
          <w:iCs/>
        </w:rPr>
        <w:t>FIRSTENERGY  +2.3%</w:t>
      </w:r>
    </w:p>
    <w:p>
      <w:pPr>
        <w:pStyle w:val="BodyText"/>
        <w:rPr/>
      </w:pPr>
      <w:r>
        <w:rPr/>
        <w:t>Reason:  Some arbitrage investors may have been covering their short positions in the shares of FirstEnergy (FE-$33.55, rated Hold) because FE’s takeover of GPU Inc. (GPU-$38.13, rated Hold) is very close to receiving its final regulatory approvals.</w:t>
      </w:r>
    </w:p>
    <w:p>
      <w:pPr>
        <w:pStyle w:val="BodyText"/>
        <w:rPr>
          <w:b/>
          <w:bCs/>
        </w:rPr>
      </w:pPr>
      <w:r>
        <w:rPr>
          <w:b/>
          <w:bCs/>
        </w:rPr>
        <w:t>LAST WEEK’S WORST PERFORMING UTILITY STOCKS</w:t>
      </w:r>
    </w:p>
    <w:p>
      <w:pPr>
        <w:pStyle w:val="BodyText"/>
        <w:rPr>
          <w:b/>
          <w:bCs/>
          <w:i/>
          <w:i/>
          <w:iCs/>
        </w:rPr>
      </w:pPr>
      <w:r>
        <w:rPr>
          <w:b/>
          <w:bCs/>
          <w:i/>
          <w:iCs/>
        </w:rPr>
        <w:t>EDISON INTERNATIONAL  -15.9%</w:t>
      </w:r>
    </w:p>
    <w:p>
      <w:pPr>
        <w:pStyle w:val="BodyText"/>
        <w:rPr/>
      </w:pPr>
      <w:r>
        <w:rPr/>
        <w:t>Reason:  Investors have become more concerned that EIX’s utility subsidiary, Southern California Edison, might be forced into bankruptcy by its creditors.  (For additional details, see Page 2 of this Research Note.)</w:t>
      </w:r>
    </w:p>
    <w:p>
      <w:pPr>
        <w:pStyle w:val="BodyText"/>
        <w:rPr>
          <w:b/>
          <w:bCs/>
          <w:i/>
          <w:i/>
          <w:iCs/>
        </w:rPr>
      </w:pPr>
      <w:r>
        <w:rPr>
          <w:b/>
          <w:bCs/>
          <w:i/>
          <w:iCs/>
        </w:rPr>
        <w:t>WESTERN RESOURCES  -14.0%</w:t>
      </w:r>
    </w:p>
    <w:p>
      <w:pPr>
        <w:pStyle w:val="BodyText"/>
        <w:rPr/>
      </w:pPr>
      <w:r>
        <w:rPr/>
        <w:t>Reason:  Investors are concerned that Public Service of New Mexico (PNM-$25.42, rated Hold) is going to formally terminate its planned acquisition of the utility assets of Western Resources (WR-$15.90, rated Hold)[2].</w:t>
      </w:r>
    </w:p>
    <w:p>
      <w:pPr>
        <w:pStyle w:val="BodyText"/>
        <w:rPr>
          <w:b/>
          <w:bCs/>
          <w:i/>
          <w:i/>
          <w:iCs/>
        </w:rPr>
      </w:pPr>
      <w:r>
        <w:rPr>
          <w:b/>
          <w:bCs/>
          <w:i/>
          <w:iCs/>
        </w:rPr>
        <w:t>MDU RESOURCES  -12.2%</w:t>
      </w:r>
    </w:p>
    <w:p>
      <w:pPr>
        <w:pStyle w:val="BodyText"/>
        <w:rPr/>
      </w:pPr>
      <w:r>
        <w:rPr/>
        <w:t>Reason:  MDU Resources (MDU-$23.79, rated Buy) announced a reduction in its earnings per share guidance for both 2001 and 2002.  Earnings from MDU’s exploration and production business are being hurt by very low natural gas prices.</w:t>
      </w:r>
    </w:p>
    <w:p>
      <w:pPr>
        <w:sectPr>
          <w:type w:val="continuous"/>
          <w:pgSz w:w="12240" w:h="15840"/>
          <w:pgMar w:left="720" w:right="720" w:gutter="0" w:header="576" w:top="720" w:footer="360" w:bottom="936"/>
          <w:cols w:num="2" w:space="360" w:equalWidth="true" w:sep="false"/>
          <w:formProt w:val="false"/>
          <w:titlePg/>
          <w:textDirection w:val="lrTb"/>
        </w:sectPr>
      </w:pPr>
    </w:p>
    <w:p>
      <w:pPr>
        <w:pStyle w:val="BodyText"/>
        <w:numPr>
          <w:ilvl w:val="0"/>
          <w:numId w:val="0"/>
        </w:numPr>
        <w:rPr/>
      </w:pPr>
      <w:r>
        <w:rPr/>
      </w:r>
    </w:p>
    <w:p>
      <w:pPr>
        <w:sectPr>
          <w:type w:val="continuous"/>
          <w:pgSz w:w="12240" w:h="15840"/>
          <w:pgMar w:left="720" w:right="720" w:gutter="0" w:header="576" w:top="720" w:footer="360" w:bottom="936"/>
          <w:cols w:num="2" w:space="360" w:equalWidth="true" w:sep="false"/>
          <w:formProt w:val="false"/>
          <w:titlePg/>
          <w:textDirection w:val="lrTb"/>
        </w:sectPr>
      </w:pPr>
    </w:p>
    <w:tbl>
      <w:tblPr>
        <w:tblW w:w="10792" w:type="dxa"/>
        <w:jc w:val="start"/>
        <w:tblInd w:w="0" w:type="dxa"/>
        <w:tblLayout w:type="fixed"/>
        <w:tblCellMar>
          <w:top w:w="0" w:type="dxa"/>
          <w:start w:w="30" w:type="dxa"/>
          <w:bottom w:w="0" w:type="dxa"/>
          <w:end w:w="30" w:type="dxa"/>
        </w:tblCellMar>
      </w:tblPr>
      <w:tblGrid>
        <w:gridCol w:w="2617"/>
        <w:gridCol w:w="681"/>
        <w:gridCol w:w="681"/>
        <w:gridCol w:w="682"/>
        <w:gridCol w:w="681"/>
        <w:gridCol w:w="681"/>
        <w:gridCol w:w="682"/>
        <w:gridCol w:w="681"/>
        <w:gridCol w:w="681"/>
        <w:gridCol w:w="681"/>
        <w:gridCol w:w="682"/>
        <w:gridCol w:w="681"/>
        <w:gridCol w:w="681"/>
      </w:tblGrid>
      <w:tr>
        <w:trPr>
          <w:trHeight w:val="240" w:hRule="exact"/>
        </w:trPr>
        <w:tc>
          <w:tcPr>
            <w:tcW w:w="2617" w:type="dxa"/>
            <w:tcBorders/>
          </w:tcPr>
          <w:p>
            <w:pPr>
              <w:pStyle w:val="Normal"/>
              <w:spacing w:before="0" w:after="120"/>
              <w:rPr>
                <w:rFonts w:ascii="Arial" w:hAnsi="Arial" w:eastAsia="Arial" w:cs="Arial"/>
                <w:i/>
                <w:i/>
                <w:iCs/>
                <w:color w:val="000000"/>
                <w:lang w:val="en-GB"/>
              </w:rPr>
            </w:pPr>
            <w:r>
              <w:rPr>
                <w:rFonts w:eastAsia="Arial" w:cs="Arial" w:ascii="Arial" w:hAnsi="Arial"/>
                <w:i/>
                <w:iCs/>
                <w:color w:val="000000"/>
                <w:lang w:val="en-GB"/>
              </w:rPr>
              <w:t>Exhibit 1</w:t>
            </w:r>
          </w:p>
        </w:tc>
        <w:tc>
          <w:tcPr>
            <w:tcW w:w="681" w:type="dxa"/>
            <w:tcBorders/>
          </w:tcPr>
          <w:p>
            <w:pPr>
              <w:pStyle w:val="Normal"/>
              <w:snapToGrid w:val="false"/>
              <w:spacing w:before="0" w:after="120"/>
              <w:jc w:val="end"/>
              <w:rPr>
                <w:rFonts w:ascii="Arial" w:hAnsi="Arial" w:eastAsia="Arial" w:cs="Arial"/>
                <w:i/>
                <w:i/>
                <w:iCs/>
                <w:color w:val="000000"/>
                <w:lang w:val="en-GB"/>
              </w:rPr>
            </w:pPr>
            <w:r>
              <w:rPr>
                <w:rFonts w:eastAsia="Arial" w:cs="Arial" w:ascii="Arial" w:hAnsi="Arial"/>
                <w:i/>
                <w:iCs/>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300" w:hRule="exact"/>
        </w:trPr>
        <w:tc>
          <w:tcPr>
            <w:tcW w:w="10792" w:type="dxa"/>
            <w:gridSpan w:val="13"/>
            <w:tcBorders/>
          </w:tcPr>
          <w:p>
            <w:pPr>
              <w:pStyle w:val="Normal"/>
              <w:spacing w:before="0" w:after="120"/>
              <w:rPr>
                <w:rFonts w:ascii="Arial" w:hAnsi="Arial" w:eastAsia="Arial" w:cs="Arial"/>
                <w:b/>
                <w:bCs/>
                <w:color w:val="000000"/>
                <w:sz w:val="22"/>
                <w:szCs w:val="22"/>
                <w:lang w:val="en-GB"/>
              </w:rPr>
            </w:pPr>
            <w:r>
              <w:rPr>
                <w:rFonts w:eastAsia="Arial" w:cs="Arial" w:ascii="Arial" w:hAnsi="Arial"/>
                <w:b/>
                <w:bCs/>
                <w:color w:val="000000"/>
                <w:sz w:val="22"/>
                <w:szCs w:val="22"/>
                <w:lang w:val="en-GB"/>
              </w:rPr>
              <w:t>Monthly average of daily high prices for on-peak firm power (Prices in $ per mWh)</w:t>
            </w:r>
          </w:p>
        </w:tc>
      </w:tr>
      <w:tr>
        <w:trPr>
          <w:trHeight w:val="240" w:hRule="exact"/>
        </w:trPr>
        <w:tc>
          <w:tcPr>
            <w:tcW w:w="2617" w:type="dxa"/>
            <w:tcBorders>
              <w:bottom w:val="single" w:sz="6" w:space="0" w:color="000000"/>
            </w:tcBorders>
          </w:tcPr>
          <w:p>
            <w:pPr>
              <w:pStyle w:val="Normal"/>
              <w:snapToGrid w:val="false"/>
              <w:spacing w:before="0" w:after="120"/>
              <w:jc w:val="center"/>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01/00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02/00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03/00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04/00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05/00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06/00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07/00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08/00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09/00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10/00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11/00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12/00</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Northeast</w:t>
            </w:r>
          </w:p>
        </w:tc>
        <w:tc>
          <w:tcPr>
            <w:tcW w:w="681" w:type="dxa"/>
            <w:tcBorders>
              <w:top w:val="single" w:sz="6" w:space="0" w:color="000000"/>
            </w:tcBorders>
          </w:tcPr>
          <w:p>
            <w:pPr>
              <w:pStyle w:val="Normal"/>
              <w:spacing w:before="0" w:after="120"/>
              <w:jc w:val="end"/>
              <w:rPr>
                <w:color w:val="000000"/>
                <w:lang w:val="en-GB"/>
              </w:rPr>
            </w:pPr>
            <w:r>
              <w:rPr>
                <w:color w:val="000000"/>
                <w:lang w:val="en-GB"/>
              </w:rPr>
              <w:t>50.0</w:t>
            </w:r>
          </w:p>
        </w:tc>
        <w:tc>
          <w:tcPr>
            <w:tcW w:w="681" w:type="dxa"/>
            <w:tcBorders>
              <w:top w:val="single" w:sz="6" w:space="0" w:color="000000"/>
            </w:tcBorders>
          </w:tcPr>
          <w:p>
            <w:pPr>
              <w:pStyle w:val="Normal"/>
              <w:spacing w:before="0" w:after="120"/>
              <w:jc w:val="end"/>
              <w:rPr>
                <w:color w:val="000000"/>
                <w:lang w:val="en-GB"/>
              </w:rPr>
            </w:pPr>
            <w:r>
              <w:rPr>
                <w:color w:val="000000"/>
                <w:lang w:val="en-GB"/>
              </w:rPr>
              <w:t>42.2</w:t>
            </w:r>
          </w:p>
        </w:tc>
        <w:tc>
          <w:tcPr>
            <w:tcW w:w="682" w:type="dxa"/>
            <w:tcBorders>
              <w:top w:val="single" w:sz="6" w:space="0" w:color="000000"/>
            </w:tcBorders>
          </w:tcPr>
          <w:p>
            <w:pPr>
              <w:pStyle w:val="Normal"/>
              <w:spacing w:before="0" w:after="120"/>
              <w:jc w:val="end"/>
              <w:rPr>
                <w:color w:val="000000"/>
                <w:lang w:val="en-GB"/>
              </w:rPr>
            </w:pPr>
            <w:r>
              <w:rPr>
                <w:color w:val="000000"/>
                <w:lang w:val="en-GB"/>
              </w:rPr>
              <w:t>32.9</w:t>
            </w:r>
          </w:p>
        </w:tc>
        <w:tc>
          <w:tcPr>
            <w:tcW w:w="681" w:type="dxa"/>
            <w:tcBorders>
              <w:top w:val="single" w:sz="6" w:space="0" w:color="000000"/>
            </w:tcBorders>
          </w:tcPr>
          <w:p>
            <w:pPr>
              <w:pStyle w:val="Normal"/>
              <w:spacing w:before="0" w:after="120"/>
              <w:jc w:val="end"/>
              <w:rPr>
                <w:color w:val="000000"/>
                <w:lang w:val="en-GB"/>
              </w:rPr>
            </w:pPr>
            <w:r>
              <w:rPr>
                <w:color w:val="000000"/>
                <w:lang w:val="en-GB"/>
              </w:rPr>
              <w:t>36.4</w:t>
            </w:r>
          </w:p>
        </w:tc>
        <w:tc>
          <w:tcPr>
            <w:tcW w:w="681" w:type="dxa"/>
            <w:tcBorders>
              <w:top w:val="single" w:sz="6" w:space="0" w:color="000000"/>
            </w:tcBorders>
          </w:tcPr>
          <w:p>
            <w:pPr>
              <w:pStyle w:val="Normal"/>
              <w:spacing w:before="0" w:after="120"/>
              <w:jc w:val="end"/>
              <w:rPr>
                <w:color w:val="000000"/>
                <w:lang w:val="en-GB"/>
              </w:rPr>
            </w:pPr>
            <w:r>
              <w:rPr>
                <w:color w:val="000000"/>
                <w:lang w:val="en-GB"/>
              </w:rPr>
              <w:t>66.7</w:t>
            </w:r>
          </w:p>
        </w:tc>
        <w:tc>
          <w:tcPr>
            <w:tcW w:w="682" w:type="dxa"/>
            <w:tcBorders>
              <w:top w:val="single" w:sz="6" w:space="0" w:color="000000"/>
            </w:tcBorders>
          </w:tcPr>
          <w:p>
            <w:pPr>
              <w:pStyle w:val="Normal"/>
              <w:spacing w:before="0" w:after="120"/>
              <w:jc w:val="end"/>
              <w:rPr>
                <w:color w:val="000000"/>
                <w:lang w:val="en-GB"/>
              </w:rPr>
            </w:pPr>
            <w:r>
              <w:rPr>
                <w:color w:val="000000"/>
                <w:lang w:val="en-GB"/>
              </w:rPr>
              <w:t>87.0</w:t>
            </w:r>
          </w:p>
        </w:tc>
        <w:tc>
          <w:tcPr>
            <w:tcW w:w="681" w:type="dxa"/>
            <w:tcBorders>
              <w:top w:val="single" w:sz="6" w:space="0" w:color="000000"/>
            </w:tcBorders>
          </w:tcPr>
          <w:p>
            <w:pPr>
              <w:pStyle w:val="Normal"/>
              <w:spacing w:before="0" w:after="120"/>
              <w:jc w:val="end"/>
              <w:rPr>
                <w:color w:val="000000"/>
                <w:lang w:val="en-GB"/>
              </w:rPr>
            </w:pPr>
            <w:r>
              <w:rPr>
                <w:color w:val="000000"/>
                <w:lang w:val="en-GB"/>
              </w:rPr>
              <w:t>56.2</w:t>
            </w:r>
          </w:p>
        </w:tc>
        <w:tc>
          <w:tcPr>
            <w:tcW w:w="681" w:type="dxa"/>
            <w:tcBorders>
              <w:top w:val="single" w:sz="6" w:space="0" w:color="000000"/>
            </w:tcBorders>
          </w:tcPr>
          <w:p>
            <w:pPr>
              <w:pStyle w:val="Normal"/>
              <w:spacing w:before="0" w:after="120"/>
              <w:jc w:val="end"/>
              <w:rPr>
                <w:color w:val="000000"/>
                <w:lang w:val="en-GB"/>
              </w:rPr>
            </w:pPr>
            <w:r>
              <w:rPr>
                <w:color w:val="000000"/>
                <w:lang w:val="en-GB"/>
              </w:rPr>
              <w:t>60.0</w:t>
            </w:r>
          </w:p>
        </w:tc>
        <w:tc>
          <w:tcPr>
            <w:tcW w:w="681" w:type="dxa"/>
            <w:tcBorders>
              <w:top w:val="single" w:sz="6" w:space="0" w:color="000000"/>
            </w:tcBorders>
          </w:tcPr>
          <w:p>
            <w:pPr>
              <w:pStyle w:val="Normal"/>
              <w:spacing w:before="0" w:after="120"/>
              <w:jc w:val="end"/>
              <w:rPr>
                <w:color w:val="000000"/>
                <w:lang w:val="en-GB"/>
              </w:rPr>
            </w:pPr>
            <w:r>
              <w:rPr>
                <w:color w:val="000000"/>
                <w:lang w:val="en-GB"/>
              </w:rPr>
              <w:t>53.3</w:t>
            </w:r>
          </w:p>
        </w:tc>
        <w:tc>
          <w:tcPr>
            <w:tcW w:w="682" w:type="dxa"/>
            <w:tcBorders>
              <w:top w:val="single" w:sz="6" w:space="0" w:color="000000"/>
            </w:tcBorders>
          </w:tcPr>
          <w:p>
            <w:pPr>
              <w:pStyle w:val="Normal"/>
              <w:spacing w:before="0" w:after="120"/>
              <w:jc w:val="end"/>
              <w:rPr>
                <w:color w:val="000000"/>
                <w:lang w:val="en-GB"/>
              </w:rPr>
            </w:pPr>
            <w:r>
              <w:rPr>
                <w:color w:val="000000"/>
                <w:lang w:val="en-GB"/>
              </w:rPr>
              <w:t>62.6</w:t>
            </w:r>
          </w:p>
        </w:tc>
        <w:tc>
          <w:tcPr>
            <w:tcW w:w="681" w:type="dxa"/>
            <w:tcBorders>
              <w:top w:val="single" w:sz="6" w:space="0" w:color="000000"/>
            </w:tcBorders>
          </w:tcPr>
          <w:p>
            <w:pPr>
              <w:pStyle w:val="Normal"/>
              <w:spacing w:before="0" w:after="120"/>
              <w:jc w:val="end"/>
              <w:rPr>
                <w:color w:val="000000"/>
                <w:lang w:val="en-GB"/>
              </w:rPr>
            </w:pPr>
            <w:r>
              <w:rPr>
                <w:color w:val="000000"/>
                <w:lang w:val="en-GB"/>
              </w:rPr>
              <w:t>58.8</w:t>
            </w:r>
          </w:p>
        </w:tc>
        <w:tc>
          <w:tcPr>
            <w:tcW w:w="681" w:type="dxa"/>
            <w:tcBorders>
              <w:top w:val="single" w:sz="6" w:space="0" w:color="000000"/>
            </w:tcBorders>
          </w:tcPr>
          <w:p>
            <w:pPr>
              <w:pStyle w:val="Normal"/>
              <w:spacing w:before="0" w:after="120"/>
              <w:jc w:val="end"/>
              <w:rPr>
                <w:color w:val="000000"/>
                <w:lang w:val="en-GB"/>
              </w:rPr>
            </w:pPr>
            <w:r>
              <w:rPr>
                <w:color w:val="000000"/>
                <w:lang w:val="en-GB"/>
              </w:rPr>
              <w:t>95.6</w:t>
            </w:r>
          </w:p>
        </w:tc>
      </w:tr>
      <w:tr>
        <w:trPr>
          <w:trHeight w:val="240" w:hRule="exact"/>
        </w:trPr>
        <w:tc>
          <w:tcPr>
            <w:tcW w:w="2617" w:type="dxa"/>
            <w:tcBorders/>
          </w:tcPr>
          <w:p>
            <w:pPr>
              <w:pStyle w:val="Normal"/>
              <w:spacing w:before="0" w:after="120"/>
              <w:rPr>
                <w:b/>
                <w:bCs/>
                <w:color w:val="000000"/>
                <w:lang w:val="en-GB"/>
              </w:rPr>
            </w:pPr>
            <w:r>
              <w:rPr>
                <w:b/>
                <w:bCs/>
                <w:color w:val="000000"/>
                <w:lang w:val="en-GB"/>
              </w:rPr>
              <w:t>Western New York</w:t>
            </w:r>
          </w:p>
        </w:tc>
        <w:tc>
          <w:tcPr>
            <w:tcW w:w="681" w:type="dxa"/>
            <w:tcBorders/>
          </w:tcPr>
          <w:p>
            <w:pPr>
              <w:pStyle w:val="Normal"/>
              <w:spacing w:before="0" w:after="120"/>
              <w:jc w:val="end"/>
              <w:rPr>
                <w:color w:val="000000"/>
                <w:lang w:val="en-GB"/>
              </w:rPr>
            </w:pPr>
            <w:r>
              <w:rPr>
                <w:color w:val="000000"/>
                <w:lang w:val="en-GB"/>
              </w:rPr>
              <w:t>36.9</w:t>
            </w:r>
          </w:p>
        </w:tc>
        <w:tc>
          <w:tcPr>
            <w:tcW w:w="681" w:type="dxa"/>
            <w:tcBorders/>
          </w:tcPr>
          <w:p>
            <w:pPr>
              <w:pStyle w:val="Normal"/>
              <w:spacing w:before="0" w:after="120"/>
              <w:jc w:val="end"/>
              <w:rPr>
                <w:color w:val="000000"/>
                <w:lang w:val="en-GB"/>
              </w:rPr>
            </w:pPr>
            <w:r>
              <w:rPr>
                <w:color w:val="000000"/>
                <w:lang w:val="en-GB"/>
              </w:rPr>
              <w:t>34.1</w:t>
            </w:r>
          </w:p>
        </w:tc>
        <w:tc>
          <w:tcPr>
            <w:tcW w:w="682" w:type="dxa"/>
            <w:tcBorders/>
          </w:tcPr>
          <w:p>
            <w:pPr>
              <w:pStyle w:val="Normal"/>
              <w:spacing w:before="0" w:after="120"/>
              <w:jc w:val="end"/>
              <w:rPr>
                <w:color w:val="000000"/>
                <w:lang w:val="en-GB"/>
              </w:rPr>
            </w:pPr>
            <w:r>
              <w:rPr>
                <w:color w:val="000000"/>
                <w:lang w:val="en-GB"/>
              </w:rPr>
              <w:t>30.4</w:t>
            </w:r>
          </w:p>
        </w:tc>
        <w:tc>
          <w:tcPr>
            <w:tcW w:w="681" w:type="dxa"/>
            <w:tcBorders/>
          </w:tcPr>
          <w:p>
            <w:pPr>
              <w:pStyle w:val="Normal"/>
              <w:spacing w:before="0" w:after="120"/>
              <w:jc w:val="end"/>
              <w:rPr>
                <w:color w:val="000000"/>
                <w:lang w:val="en-GB"/>
              </w:rPr>
            </w:pPr>
            <w:r>
              <w:rPr>
                <w:color w:val="000000"/>
                <w:lang w:val="en-GB"/>
              </w:rPr>
              <w:t>35.0</w:t>
            </w:r>
          </w:p>
        </w:tc>
        <w:tc>
          <w:tcPr>
            <w:tcW w:w="681" w:type="dxa"/>
            <w:tcBorders/>
          </w:tcPr>
          <w:p>
            <w:pPr>
              <w:pStyle w:val="Normal"/>
              <w:spacing w:before="0" w:after="120"/>
              <w:jc w:val="end"/>
              <w:rPr>
                <w:color w:val="000000"/>
                <w:lang w:val="en-GB"/>
              </w:rPr>
            </w:pPr>
            <w:r>
              <w:rPr>
                <w:color w:val="000000"/>
                <w:lang w:val="en-GB"/>
              </w:rPr>
              <w:t>41.6</w:t>
            </w:r>
          </w:p>
        </w:tc>
        <w:tc>
          <w:tcPr>
            <w:tcW w:w="682" w:type="dxa"/>
            <w:tcBorders/>
          </w:tcPr>
          <w:p>
            <w:pPr>
              <w:pStyle w:val="Normal"/>
              <w:spacing w:before="0" w:after="120"/>
              <w:jc w:val="end"/>
              <w:rPr>
                <w:color w:val="000000"/>
                <w:lang w:val="en-GB"/>
              </w:rPr>
            </w:pPr>
            <w:r>
              <w:rPr>
                <w:color w:val="000000"/>
                <w:lang w:val="en-GB"/>
              </w:rPr>
              <w:t>46.6</w:t>
            </w:r>
          </w:p>
        </w:tc>
        <w:tc>
          <w:tcPr>
            <w:tcW w:w="681" w:type="dxa"/>
            <w:tcBorders/>
          </w:tcPr>
          <w:p>
            <w:pPr>
              <w:pStyle w:val="Normal"/>
              <w:spacing w:before="0" w:after="120"/>
              <w:jc w:val="end"/>
              <w:rPr>
                <w:color w:val="000000"/>
                <w:lang w:val="en-GB"/>
              </w:rPr>
            </w:pPr>
            <w:r>
              <w:rPr>
                <w:color w:val="000000"/>
                <w:lang w:val="en-GB"/>
              </w:rPr>
              <w:t>38.0</w:t>
            </w:r>
          </w:p>
        </w:tc>
        <w:tc>
          <w:tcPr>
            <w:tcW w:w="681" w:type="dxa"/>
            <w:tcBorders/>
          </w:tcPr>
          <w:p>
            <w:pPr>
              <w:pStyle w:val="Normal"/>
              <w:spacing w:before="0" w:after="120"/>
              <w:jc w:val="end"/>
              <w:rPr>
                <w:color w:val="000000"/>
                <w:lang w:val="en-GB"/>
              </w:rPr>
            </w:pPr>
            <w:r>
              <w:rPr>
                <w:color w:val="000000"/>
                <w:lang w:val="en-GB"/>
              </w:rPr>
              <w:t>47.5</w:t>
            </w:r>
          </w:p>
        </w:tc>
        <w:tc>
          <w:tcPr>
            <w:tcW w:w="681" w:type="dxa"/>
            <w:tcBorders/>
          </w:tcPr>
          <w:p>
            <w:pPr>
              <w:pStyle w:val="Normal"/>
              <w:spacing w:before="0" w:after="120"/>
              <w:jc w:val="end"/>
              <w:rPr>
                <w:color w:val="000000"/>
                <w:lang w:val="en-GB"/>
              </w:rPr>
            </w:pPr>
            <w:r>
              <w:rPr>
                <w:color w:val="000000"/>
                <w:lang w:val="en-GB"/>
              </w:rPr>
              <w:t>45.1</w:t>
            </w:r>
          </w:p>
        </w:tc>
        <w:tc>
          <w:tcPr>
            <w:tcW w:w="682" w:type="dxa"/>
            <w:tcBorders/>
          </w:tcPr>
          <w:p>
            <w:pPr>
              <w:pStyle w:val="Normal"/>
              <w:spacing w:before="0" w:after="120"/>
              <w:jc w:val="end"/>
              <w:rPr>
                <w:color w:val="000000"/>
                <w:lang w:val="en-GB"/>
              </w:rPr>
            </w:pPr>
            <w:r>
              <w:rPr>
                <w:color w:val="000000"/>
                <w:lang w:val="en-GB"/>
              </w:rPr>
              <w:t>53.1</w:t>
            </w:r>
          </w:p>
        </w:tc>
        <w:tc>
          <w:tcPr>
            <w:tcW w:w="681" w:type="dxa"/>
            <w:tcBorders/>
          </w:tcPr>
          <w:p>
            <w:pPr>
              <w:pStyle w:val="Normal"/>
              <w:spacing w:before="0" w:after="120"/>
              <w:jc w:val="end"/>
              <w:rPr>
                <w:color w:val="000000"/>
                <w:lang w:val="en-GB"/>
              </w:rPr>
            </w:pPr>
            <w:r>
              <w:rPr>
                <w:color w:val="000000"/>
                <w:lang w:val="en-GB"/>
              </w:rPr>
              <w:t>47.8</w:t>
            </w:r>
          </w:p>
        </w:tc>
        <w:tc>
          <w:tcPr>
            <w:tcW w:w="681" w:type="dxa"/>
            <w:tcBorders/>
          </w:tcPr>
          <w:p>
            <w:pPr>
              <w:pStyle w:val="Normal"/>
              <w:spacing w:before="0" w:after="120"/>
              <w:jc w:val="end"/>
              <w:rPr>
                <w:color w:val="000000"/>
                <w:lang w:val="en-GB"/>
              </w:rPr>
            </w:pPr>
            <w:r>
              <w:rPr>
                <w:color w:val="000000"/>
                <w:lang w:val="en-GB"/>
              </w:rPr>
              <w:t>65.5</w:t>
            </w:r>
          </w:p>
        </w:tc>
      </w:tr>
      <w:tr>
        <w:trPr>
          <w:trHeight w:val="240" w:hRule="exact"/>
        </w:trPr>
        <w:tc>
          <w:tcPr>
            <w:tcW w:w="2617" w:type="dxa"/>
            <w:tcBorders/>
          </w:tcPr>
          <w:p>
            <w:pPr>
              <w:pStyle w:val="Normal"/>
              <w:spacing w:before="0" w:after="120"/>
              <w:rPr>
                <w:b/>
                <w:bCs/>
                <w:color w:val="000000"/>
                <w:lang w:val="en-GB"/>
              </w:rPr>
            </w:pPr>
            <w:r>
              <w:rPr>
                <w:b/>
                <w:bCs/>
                <w:color w:val="000000"/>
                <w:lang w:val="en-GB"/>
              </w:rPr>
              <w:t>Hudson Valley New York</w:t>
            </w:r>
          </w:p>
        </w:tc>
        <w:tc>
          <w:tcPr>
            <w:tcW w:w="681" w:type="dxa"/>
            <w:tcBorders/>
          </w:tcPr>
          <w:p>
            <w:pPr>
              <w:pStyle w:val="Normal"/>
              <w:spacing w:before="0" w:after="120"/>
              <w:jc w:val="end"/>
              <w:rPr>
                <w:color w:val="000000"/>
                <w:lang w:val="en-GB"/>
              </w:rPr>
            </w:pPr>
            <w:r>
              <w:rPr>
                <w:color w:val="000000"/>
                <w:lang w:val="en-GB"/>
              </w:rPr>
              <w:t>39.7</w:t>
            </w:r>
          </w:p>
        </w:tc>
        <w:tc>
          <w:tcPr>
            <w:tcW w:w="681" w:type="dxa"/>
            <w:tcBorders/>
          </w:tcPr>
          <w:p>
            <w:pPr>
              <w:pStyle w:val="Normal"/>
              <w:spacing w:before="0" w:after="120"/>
              <w:jc w:val="end"/>
              <w:rPr>
                <w:color w:val="000000"/>
                <w:lang w:val="en-GB"/>
              </w:rPr>
            </w:pPr>
            <w:r>
              <w:rPr>
                <w:color w:val="000000"/>
                <w:lang w:val="en-GB"/>
              </w:rPr>
              <w:t>37.2</w:t>
            </w:r>
          </w:p>
        </w:tc>
        <w:tc>
          <w:tcPr>
            <w:tcW w:w="682" w:type="dxa"/>
            <w:tcBorders/>
          </w:tcPr>
          <w:p>
            <w:pPr>
              <w:pStyle w:val="Normal"/>
              <w:spacing w:before="0" w:after="120"/>
              <w:jc w:val="end"/>
              <w:rPr>
                <w:color w:val="000000"/>
                <w:lang w:val="en-GB"/>
              </w:rPr>
            </w:pPr>
            <w:r>
              <w:rPr>
                <w:color w:val="000000"/>
                <w:lang w:val="en-GB"/>
              </w:rPr>
              <w:t>33.4</w:t>
            </w:r>
          </w:p>
        </w:tc>
        <w:tc>
          <w:tcPr>
            <w:tcW w:w="681" w:type="dxa"/>
            <w:tcBorders/>
          </w:tcPr>
          <w:p>
            <w:pPr>
              <w:pStyle w:val="Normal"/>
              <w:spacing w:before="0" w:after="120"/>
              <w:jc w:val="end"/>
              <w:rPr>
                <w:color w:val="000000"/>
                <w:lang w:val="en-GB"/>
              </w:rPr>
            </w:pPr>
            <w:r>
              <w:rPr>
                <w:color w:val="000000"/>
                <w:lang w:val="en-GB"/>
              </w:rPr>
              <w:t>38.3</w:t>
            </w:r>
          </w:p>
        </w:tc>
        <w:tc>
          <w:tcPr>
            <w:tcW w:w="681" w:type="dxa"/>
            <w:tcBorders/>
          </w:tcPr>
          <w:p>
            <w:pPr>
              <w:pStyle w:val="Normal"/>
              <w:spacing w:before="0" w:after="120"/>
              <w:jc w:val="end"/>
              <w:rPr>
                <w:color w:val="000000"/>
                <w:lang w:val="en-GB"/>
              </w:rPr>
            </w:pPr>
            <w:r>
              <w:rPr>
                <w:color w:val="000000"/>
                <w:lang w:val="en-GB"/>
              </w:rPr>
              <w:t>55.8</w:t>
            </w:r>
          </w:p>
        </w:tc>
        <w:tc>
          <w:tcPr>
            <w:tcW w:w="682" w:type="dxa"/>
            <w:tcBorders/>
          </w:tcPr>
          <w:p>
            <w:pPr>
              <w:pStyle w:val="Normal"/>
              <w:spacing w:before="0" w:after="120"/>
              <w:jc w:val="end"/>
              <w:rPr>
                <w:color w:val="000000"/>
                <w:lang w:val="en-GB"/>
              </w:rPr>
            </w:pPr>
            <w:r>
              <w:rPr>
                <w:color w:val="000000"/>
                <w:lang w:val="en-GB"/>
              </w:rPr>
              <w:t>68.9</w:t>
            </w:r>
          </w:p>
        </w:tc>
        <w:tc>
          <w:tcPr>
            <w:tcW w:w="681" w:type="dxa"/>
            <w:tcBorders/>
          </w:tcPr>
          <w:p>
            <w:pPr>
              <w:pStyle w:val="Normal"/>
              <w:spacing w:before="0" w:after="120"/>
              <w:jc w:val="end"/>
              <w:rPr>
                <w:color w:val="000000"/>
                <w:lang w:val="en-GB"/>
              </w:rPr>
            </w:pPr>
            <w:r>
              <w:rPr>
                <w:color w:val="000000"/>
                <w:lang w:val="en-GB"/>
              </w:rPr>
              <w:t>60.7</w:t>
            </w:r>
          </w:p>
        </w:tc>
        <w:tc>
          <w:tcPr>
            <w:tcW w:w="681" w:type="dxa"/>
            <w:tcBorders/>
          </w:tcPr>
          <w:p>
            <w:pPr>
              <w:pStyle w:val="Normal"/>
              <w:spacing w:before="0" w:after="120"/>
              <w:jc w:val="end"/>
              <w:rPr>
                <w:color w:val="000000"/>
                <w:lang w:val="en-GB"/>
              </w:rPr>
            </w:pPr>
            <w:r>
              <w:rPr>
                <w:color w:val="000000"/>
                <w:lang w:val="en-GB"/>
              </w:rPr>
              <w:t>77.7</w:t>
            </w:r>
          </w:p>
        </w:tc>
        <w:tc>
          <w:tcPr>
            <w:tcW w:w="681" w:type="dxa"/>
            <w:tcBorders/>
          </w:tcPr>
          <w:p>
            <w:pPr>
              <w:pStyle w:val="Normal"/>
              <w:spacing w:before="0" w:after="120"/>
              <w:jc w:val="end"/>
              <w:rPr>
                <w:color w:val="000000"/>
                <w:lang w:val="en-GB"/>
              </w:rPr>
            </w:pPr>
            <w:r>
              <w:rPr>
                <w:color w:val="000000"/>
                <w:lang w:val="en-GB"/>
              </w:rPr>
              <w:t>55.6</w:t>
            </w:r>
          </w:p>
        </w:tc>
        <w:tc>
          <w:tcPr>
            <w:tcW w:w="682" w:type="dxa"/>
            <w:tcBorders/>
          </w:tcPr>
          <w:p>
            <w:pPr>
              <w:pStyle w:val="Normal"/>
              <w:spacing w:before="0" w:after="120"/>
              <w:jc w:val="end"/>
              <w:rPr>
                <w:color w:val="000000"/>
                <w:lang w:val="en-GB"/>
              </w:rPr>
            </w:pPr>
            <w:r>
              <w:rPr>
                <w:color w:val="000000"/>
                <w:lang w:val="en-GB"/>
              </w:rPr>
              <w:t>63.7</w:t>
            </w:r>
          </w:p>
        </w:tc>
        <w:tc>
          <w:tcPr>
            <w:tcW w:w="681" w:type="dxa"/>
            <w:tcBorders/>
          </w:tcPr>
          <w:p>
            <w:pPr>
              <w:pStyle w:val="Normal"/>
              <w:spacing w:before="0" w:after="120"/>
              <w:jc w:val="end"/>
              <w:rPr>
                <w:color w:val="000000"/>
                <w:lang w:val="en-GB"/>
              </w:rPr>
            </w:pPr>
            <w:r>
              <w:rPr>
                <w:color w:val="000000"/>
                <w:lang w:val="en-GB"/>
              </w:rPr>
              <w:t>61.8</w:t>
            </w:r>
          </w:p>
        </w:tc>
        <w:tc>
          <w:tcPr>
            <w:tcW w:w="681" w:type="dxa"/>
            <w:tcBorders/>
          </w:tcPr>
          <w:p>
            <w:pPr>
              <w:pStyle w:val="Normal"/>
              <w:spacing w:before="0" w:after="120"/>
              <w:jc w:val="end"/>
              <w:rPr>
                <w:color w:val="000000"/>
                <w:lang w:val="en-GB"/>
              </w:rPr>
            </w:pPr>
            <w:r>
              <w:rPr>
                <w:color w:val="000000"/>
                <w:lang w:val="en-GB"/>
              </w:rPr>
              <w:t>79.3</w:t>
            </w:r>
          </w:p>
        </w:tc>
      </w:tr>
      <w:tr>
        <w:trPr>
          <w:trHeight w:val="240" w:hRule="exact"/>
        </w:trPr>
        <w:tc>
          <w:tcPr>
            <w:tcW w:w="2617" w:type="dxa"/>
            <w:tcBorders/>
          </w:tcPr>
          <w:p>
            <w:pPr>
              <w:pStyle w:val="Normal"/>
              <w:spacing w:before="0" w:after="120"/>
              <w:rPr>
                <w:b/>
                <w:bCs/>
                <w:color w:val="000000"/>
                <w:lang w:val="en-GB"/>
              </w:rPr>
            </w:pPr>
            <w:r>
              <w:rPr>
                <w:b/>
                <w:bCs/>
                <w:color w:val="000000"/>
                <w:lang w:val="en-GB"/>
              </w:rPr>
              <w:t>New York City</w:t>
            </w:r>
          </w:p>
        </w:tc>
        <w:tc>
          <w:tcPr>
            <w:tcW w:w="681" w:type="dxa"/>
            <w:tcBorders/>
          </w:tcPr>
          <w:p>
            <w:pPr>
              <w:pStyle w:val="Normal"/>
              <w:spacing w:before="0" w:after="120"/>
              <w:rPr>
                <w:color w:val="000000"/>
                <w:lang w:val="en-GB"/>
              </w:rPr>
            </w:pPr>
            <w:r>
              <w:rPr>
                <w:color w:val="000000"/>
                <w:lang w:val="en-GB"/>
              </w:rPr>
              <w:t>—</w:t>
            </w:r>
          </w:p>
        </w:tc>
        <w:tc>
          <w:tcPr>
            <w:tcW w:w="681" w:type="dxa"/>
            <w:tcBorders/>
          </w:tcPr>
          <w:p>
            <w:pPr>
              <w:pStyle w:val="Normal"/>
              <w:spacing w:before="0" w:after="120"/>
              <w:rPr>
                <w:color w:val="000000"/>
                <w:lang w:val="en-GB"/>
              </w:rPr>
            </w:pPr>
            <w:r>
              <w:rPr>
                <w:color w:val="000000"/>
                <w:lang w:val="en-GB"/>
              </w:rPr>
              <w:t>—</w:t>
            </w:r>
          </w:p>
        </w:tc>
        <w:tc>
          <w:tcPr>
            <w:tcW w:w="682" w:type="dxa"/>
            <w:tcBorders/>
          </w:tcPr>
          <w:p>
            <w:pPr>
              <w:pStyle w:val="Normal"/>
              <w:spacing w:before="0" w:after="120"/>
              <w:rPr>
                <w:color w:val="000000"/>
                <w:lang w:val="en-GB"/>
              </w:rPr>
            </w:pPr>
            <w:r>
              <w:rPr>
                <w:color w:val="000000"/>
                <w:lang w:val="en-GB"/>
              </w:rPr>
              <w:t>—</w:t>
            </w:r>
          </w:p>
        </w:tc>
        <w:tc>
          <w:tcPr>
            <w:tcW w:w="681" w:type="dxa"/>
            <w:tcBorders/>
          </w:tcPr>
          <w:p>
            <w:pPr>
              <w:pStyle w:val="Normal"/>
              <w:spacing w:before="0" w:after="120"/>
              <w:rPr>
                <w:color w:val="000000"/>
                <w:lang w:val="en-GB"/>
              </w:rPr>
            </w:pPr>
            <w:r>
              <w:rPr>
                <w:color w:val="000000"/>
                <w:lang w:val="en-GB"/>
              </w:rPr>
              <w:t>—</w:t>
            </w:r>
          </w:p>
        </w:tc>
        <w:tc>
          <w:tcPr>
            <w:tcW w:w="681" w:type="dxa"/>
            <w:tcBorders/>
          </w:tcPr>
          <w:p>
            <w:pPr>
              <w:pStyle w:val="Normal"/>
              <w:spacing w:before="0" w:after="120"/>
              <w:rPr>
                <w:color w:val="000000"/>
                <w:lang w:val="en-GB"/>
              </w:rPr>
            </w:pPr>
            <w:r>
              <w:rPr>
                <w:color w:val="000000"/>
                <w:lang w:val="en-GB"/>
              </w:rPr>
              <w:t>—</w:t>
            </w:r>
          </w:p>
        </w:tc>
        <w:tc>
          <w:tcPr>
            <w:tcW w:w="682" w:type="dxa"/>
            <w:tcBorders/>
          </w:tcPr>
          <w:p>
            <w:pPr>
              <w:pStyle w:val="Normal"/>
              <w:spacing w:before="0" w:after="120"/>
              <w:rPr>
                <w:color w:val="000000"/>
                <w:lang w:val="en-GB"/>
              </w:rPr>
            </w:pPr>
            <w:r>
              <w:rPr>
                <w:color w:val="000000"/>
                <w:lang w:val="en-GB"/>
              </w:rPr>
              <w:t>—</w:t>
            </w:r>
          </w:p>
        </w:tc>
        <w:tc>
          <w:tcPr>
            <w:tcW w:w="681" w:type="dxa"/>
            <w:tcBorders/>
          </w:tcPr>
          <w:p>
            <w:pPr>
              <w:pStyle w:val="Normal"/>
              <w:spacing w:before="0" w:after="120"/>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82.0</w:t>
            </w:r>
          </w:p>
        </w:tc>
        <w:tc>
          <w:tcPr>
            <w:tcW w:w="681" w:type="dxa"/>
            <w:tcBorders/>
          </w:tcPr>
          <w:p>
            <w:pPr>
              <w:pStyle w:val="Normal"/>
              <w:spacing w:before="0" w:after="120"/>
              <w:jc w:val="end"/>
              <w:rPr>
                <w:color w:val="000000"/>
                <w:lang w:val="en-GB"/>
              </w:rPr>
            </w:pPr>
            <w:r>
              <w:rPr>
                <w:color w:val="000000"/>
                <w:lang w:val="en-GB"/>
              </w:rPr>
              <w:t>64.8</w:t>
            </w:r>
          </w:p>
        </w:tc>
        <w:tc>
          <w:tcPr>
            <w:tcW w:w="682" w:type="dxa"/>
            <w:tcBorders/>
          </w:tcPr>
          <w:p>
            <w:pPr>
              <w:pStyle w:val="Normal"/>
              <w:spacing w:before="0" w:after="120"/>
              <w:jc w:val="end"/>
              <w:rPr>
                <w:color w:val="000000"/>
                <w:lang w:val="en-GB"/>
              </w:rPr>
            </w:pPr>
            <w:r>
              <w:rPr>
                <w:color w:val="000000"/>
                <w:lang w:val="en-GB"/>
              </w:rPr>
              <w:t>68.2</w:t>
            </w:r>
          </w:p>
        </w:tc>
        <w:tc>
          <w:tcPr>
            <w:tcW w:w="681" w:type="dxa"/>
            <w:tcBorders/>
          </w:tcPr>
          <w:p>
            <w:pPr>
              <w:pStyle w:val="Normal"/>
              <w:spacing w:before="0" w:after="120"/>
              <w:jc w:val="end"/>
              <w:rPr>
                <w:color w:val="000000"/>
                <w:lang w:val="en-GB"/>
              </w:rPr>
            </w:pPr>
            <w:r>
              <w:rPr>
                <w:color w:val="000000"/>
                <w:lang w:val="en-GB"/>
              </w:rPr>
              <w:t>64.6</w:t>
            </w:r>
          </w:p>
        </w:tc>
        <w:tc>
          <w:tcPr>
            <w:tcW w:w="681" w:type="dxa"/>
            <w:tcBorders/>
          </w:tcPr>
          <w:p>
            <w:pPr>
              <w:pStyle w:val="Normal"/>
              <w:spacing w:before="0" w:after="120"/>
              <w:jc w:val="end"/>
              <w:rPr>
                <w:color w:val="000000"/>
                <w:lang w:val="en-GB"/>
              </w:rPr>
            </w:pPr>
            <w:r>
              <w:rPr>
                <w:color w:val="000000"/>
                <w:lang w:val="en-GB"/>
              </w:rPr>
              <w:t>91.8</w:t>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PJM</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34.2</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28.1</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28.3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33.1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63.3</w:t>
            </w:r>
          </w:p>
        </w:tc>
        <w:tc>
          <w:tcPr>
            <w:tcW w:w="682" w:type="dxa"/>
            <w:tcBorders>
              <w:bottom w:val="single" w:sz="6" w:space="0" w:color="000000"/>
            </w:tcBorders>
          </w:tcPr>
          <w:p>
            <w:pPr>
              <w:pStyle w:val="Normal"/>
              <w:spacing w:before="0" w:after="120"/>
              <w:jc w:val="end"/>
              <w:rPr>
                <w:color w:val="000000"/>
                <w:lang w:val="en-GB"/>
              </w:rPr>
            </w:pPr>
            <w:r>
              <w:rPr>
                <w:color w:val="000000"/>
                <w:lang w:val="en-GB"/>
              </w:rPr>
              <w:t>51.1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54.5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32.8</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46.5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73.1</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Southern Company</w:t>
            </w:r>
          </w:p>
        </w:tc>
        <w:tc>
          <w:tcPr>
            <w:tcW w:w="681" w:type="dxa"/>
            <w:tcBorders>
              <w:top w:val="single" w:sz="6" w:space="0" w:color="000000"/>
            </w:tcBorders>
          </w:tcPr>
          <w:p>
            <w:pPr>
              <w:pStyle w:val="Normal"/>
              <w:spacing w:before="0" w:after="120"/>
              <w:jc w:val="end"/>
              <w:rPr>
                <w:color w:val="000000"/>
                <w:lang w:val="en-GB"/>
              </w:rPr>
            </w:pPr>
            <w:r>
              <w:rPr>
                <w:color w:val="000000"/>
                <w:lang w:val="en-GB"/>
              </w:rPr>
              <w:t>33.2</w:t>
            </w:r>
          </w:p>
        </w:tc>
        <w:tc>
          <w:tcPr>
            <w:tcW w:w="681" w:type="dxa"/>
            <w:tcBorders>
              <w:top w:val="single" w:sz="6" w:space="0" w:color="000000"/>
            </w:tcBorders>
          </w:tcPr>
          <w:p>
            <w:pPr>
              <w:pStyle w:val="Normal"/>
              <w:spacing w:before="0" w:after="120"/>
              <w:jc w:val="end"/>
              <w:rPr>
                <w:color w:val="000000"/>
                <w:lang w:val="en-GB"/>
              </w:rPr>
            </w:pPr>
            <w:r>
              <w:rPr>
                <w:color w:val="000000"/>
                <w:lang w:val="en-GB"/>
              </w:rPr>
              <w:t>27.9</w:t>
            </w:r>
          </w:p>
        </w:tc>
        <w:tc>
          <w:tcPr>
            <w:tcW w:w="682" w:type="dxa"/>
            <w:tcBorders>
              <w:top w:val="single" w:sz="6" w:space="0" w:color="000000"/>
            </w:tcBorders>
          </w:tcPr>
          <w:p>
            <w:pPr>
              <w:pStyle w:val="Normal"/>
              <w:spacing w:before="0" w:after="120"/>
              <w:jc w:val="end"/>
              <w:rPr>
                <w:color w:val="000000"/>
                <w:lang w:val="en-GB"/>
              </w:rPr>
            </w:pPr>
            <w:r>
              <w:rPr>
                <w:color w:val="000000"/>
                <w:lang w:val="en-GB"/>
              </w:rPr>
              <w:t>29.0</w:t>
            </w:r>
          </w:p>
        </w:tc>
        <w:tc>
          <w:tcPr>
            <w:tcW w:w="681" w:type="dxa"/>
            <w:tcBorders>
              <w:top w:val="single" w:sz="6" w:space="0" w:color="000000"/>
            </w:tcBorders>
          </w:tcPr>
          <w:p>
            <w:pPr>
              <w:pStyle w:val="Normal"/>
              <w:spacing w:before="0" w:after="120"/>
              <w:jc w:val="end"/>
              <w:rPr>
                <w:color w:val="000000"/>
                <w:lang w:val="en-GB"/>
              </w:rPr>
            </w:pPr>
            <w:r>
              <w:rPr>
                <w:color w:val="000000"/>
                <w:lang w:val="en-GB"/>
              </w:rPr>
              <w:t>32.0</w:t>
            </w:r>
          </w:p>
        </w:tc>
        <w:tc>
          <w:tcPr>
            <w:tcW w:w="681" w:type="dxa"/>
            <w:tcBorders>
              <w:top w:val="single" w:sz="6" w:space="0" w:color="000000"/>
            </w:tcBorders>
          </w:tcPr>
          <w:p>
            <w:pPr>
              <w:pStyle w:val="Normal"/>
              <w:spacing w:before="0" w:after="120"/>
              <w:jc w:val="end"/>
              <w:rPr>
                <w:color w:val="000000"/>
                <w:lang w:val="en-GB"/>
              </w:rPr>
            </w:pPr>
            <w:r>
              <w:rPr>
                <w:color w:val="000000"/>
                <w:lang w:val="en-GB"/>
              </w:rPr>
              <w:t>54.9</w:t>
            </w:r>
          </w:p>
        </w:tc>
        <w:tc>
          <w:tcPr>
            <w:tcW w:w="682" w:type="dxa"/>
            <w:tcBorders>
              <w:top w:val="single" w:sz="6" w:space="0" w:color="000000"/>
            </w:tcBorders>
          </w:tcPr>
          <w:p>
            <w:pPr>
              <w:pStyle w:val="Normal"/>
              <w:spacing w:before="0" w:after="120"/>
              <w:jc w:val="end"/>
              <w:rPr>
                <w:color w:val="000000"/>
                <w:lang w:val="en-GB"/>
              </w:rPr>
            </w:pPr>
            <w:r>
              <w:rPr>
                <w:color w:val="000000"/>
                <w:lang w:val="en-GB"/>
              </w:rPr>
              <w:t>53.1</w:t>
            </w:r>
          </w:p>
        </w:tc>
        <w:tc>
          <w:tcPr>
            <w:tcW w:w="681" w:type="dxa"/>
            <w:tcBorders>
              <w:top w:val="single" w:sz="6" w:space="0" w:color="000000"/>
            </w:tcBorders>
          </w:tcPr>
          <w:p>
            <w:pPr>
              <w:pStyle w:val="Normal"/>
              <w:spacing w:before="0" w:after="120"/>
              <w:jc w:val="end"/>
              <w:rPr>
                <w:color w:val="000000"/>
                <w:lang w:val="en-GB"/>
              </w:rPr>
            </w:pPr>
            <w:r>
              <w:rPr>
                <w:color w:val="000000"/>
                <w:lang w:val="en-GB"/>
              </w:rPr>
              <w:t>74.4</w:t>
            </w:r>
          </w:p>
        </w:tc>
        <w:tc>
          <w:tcPr>
            <w:tcW w:w="681" w:type="dxa"/>
            <w:tcBorders>
              <w:top w:val="single" w:sz="6" w:space="0" w:color="000000"/>
            </w:tcBorders>
          </w:tcPr>
          <w:p>
            <w:pPr>
              <w:pStyle w:val="Normal"/>
              <w:spacing w:before="0" w:after="120"/>
              <w:jc w:val="end"/>
              <w:rPr>
                <w:color w:val="000000"/>
                <w:lang w:val="en-GB"/>
              </w:rPr>
            </w:pPr>
            <w:r>
              <w:rPr>
                <w:color w:val="000000"/>
                <w:lang w:val="en-GB"/>
              </w:rPr>
              <w:t>84.2</w:t>
            </w:r>
          </w:p>
        </w:tc>
        <w:tc>
          <w:tcPr>
            <w:tcW w:w="681" w:type="dxa"/>
            <w:tcBorders>
              <w:top w:val="single" w:sz="6" w:space="0" w:color="000000"/>
            </w:tcBorders>
          </w:tcPr>
          <w:p>
            <w:pPr>
              <w:pStyle w:val="Normal"/>
              <w:spacing w:before="0" w:after="120"/>
              <w:jc w:val="end"/>
              <w:rPr>
                <w:color w:val="000000"/>
                <w:lang w:val="en-GB"/>
              </w:rPr>
            </w:pPr>
            <w:r>
              <w:rPr>
                <w:color w:val="000000"/>
                <w:lang w:val="en-GB"/>
              </w:rPr>
              <w:t>38.2</w:t>
            </w:r>
          </w:p>
        </w:tc>
        <w:tc>
          <w:tcPr>
            <w:tcW w:w="682" w:type="dxa"/>
            <w:tcBorders>
              <w:top w:val="single" w:sz="6" w:space="0" w:color="000000"/>
            </w:tcBorders>
          </w:tcPr>
          <w:p>
            <w:pPr>
              <w:pStyle w:val="Normal"/>
              <w:spacing w:before="0" w:after="120"/>
              <w:jc w:val="end"/>
              <w:rPr>
                <w:color w:val="000000"/>
                <w:lang w:val="en-GB"/>
              </w:rPr>
            </w:pPr>
            <w:r>
              <w:rPr>
                <w:color w:val="000000"/>
                <w:lang w:val="en-GB"/>
              </w:rPr>
              <w:t>43.9</w:t>
            </w:r>
          </w:p>
        </w:tc>
        <w:tc>
          <w:tcPr>
            <w:tcW w:w="681" w:type="dxa"/>
            <w:tcBorders>
              <w:top w:val="single" w:sz="6" w:space="0" w:color="000000"/>
            </w:tcBorders>
          </w:tcPr>
          <w:p>
            <w:pPr>
              <w:pStyle w:val="Normal"/>
              <w:spacing w:before="0" w:after="120"/>
              <w:jc w:val="end"/>
              <w:rPr>
                <w:color w:val="000000"/>
                <w:lang w:val="en-GB"/>
              </w:rPr>
            </w:pPr>
            <w:r>
              <w:rPr>
                <w:color w:val="000000"/>
                <w:lang w:val="en-GB"/>
              </w:rPr>
              <w:t>47.2</w:t>
            </w:r>
          </w:p>
        </w:tc>
        <w:tc>
          <w:tcPr>
            <w:tcW w:w="681" w:type="dxa"/>
            <w:tcBorders>
              <w:top w:val="single" w:sz="6" w:space="0" w:color="000000"/>
            </w:tcBorders>
          </w:tcPr>
          <w:p>
            <w:pPr>
              <w:pStyle w:val="Normal"/>
              <w:spacing w:before="0" w:after="120"/>
              <w:jc w:val="end"/>
              <w:rPr>
                <w:color w:val="000000"/>
                <w:lang w:val="en-GB"/>
              </w:rPr>
            </w:pPr>
            <w:r>
              <w:rPr>
                <w:color w:val="000000"/>
                <w:lang w:val="en-GB"/>
              </w:rPr>
              <w:t>75.1</w:t>
            </w:r>
          </w:p>
        </w:tc>
      </w:tr>
      <w:tr>
        <w:trPr>
          <w:trHeight w:val="240" w:hRule="exact"/>
        </w:trPr>
        <w:tc>
          <w:tcPr>
            <w:tcW w:w="2617" w:type="dxa"/>
            <w:tcBorders/>
          </w:tcPr>
          <w:p>
            <w:pPr>
              <w:pStyle w:val="Normal"/>
              <w:spacing w:before="0" w:after="120"/>
              <w:rPr>
                <w:b/>
                <w:bCs/>
                <w:color w:val="000000"/>
                <w:lang w:val="en-GB"/>
              </w:rPr>
            </w:pPr>
            <w:r>
              <w:rPr>
                <w:b/>
                <w:bCs/>
                <w:color w:val="000000"/>
                <w:lang w:val="en-GB"/>
              </w:rPr>
              <w:t>SPP</w:t>
            </w:r>
          </w:p>
        </w:tc>
        <w:tc>
          <w:tcPr>
            <w:tcW w:w="681" w:type="dxa"/>
            <w:tcBorders/>
          </w:tcPr>
          <w:p>
            <w:pPr>
              <w:pStyle w:val="Normal"/>
              <w:spacing w:before="0" w:after="120"/>
              <w:jc w:val="end"/>
              <w:rPr>
                <w:color w:val="000000"/>
                <w:lang w:val="en-GB"/>
              </w:rPr>
            </w:pPr>
            <w:r>
              <w:rPr>
                <w:color w:val="000000"/>
                <w:lang w:val="en-GB"/>
              </w:rPr>
              <w:t>28.9</w:t>
            </w:r>
          </w:p>
        </w:tc>
        <w:tc>
          <w:tcPr>
            <w:tcW w:w="681" w:type="dxa"/>
            <w:tcBorders/>
          </w:tcPr>
          <w:p>
            <w:pPr>
              <w:pStyle w:val="Normal"/>
              <w:spacing w:before="0" w:after="120"/>
              <w:jc w:val="end"/>
              <w:rPr>
                <w:color w:val="000000"/>
                <w:lang w:val="en-GB"/>
              </w:rPr>
            </w:pPr>
            <w:r>
              <w:rPr>
                <w:color w:val="000000"/>
                <w:lang w:val="en-GB"/>
              </w:rPr>
              <w:t>26.4</w:t>
            </w:r>
          </w:p>
        </w:tc>
        <w:tc>
          <w:tcPr>
            <w:tcW w:w="682" w:type="dxa"/>
            <w:tcBorders/>
          </w:tcPr>
          <w:p>
            <w:pPr>
              <w:pStyle w:val="Normal"/>
              <w:spacing w:before="0" w:after="120"/>
              <w:jc w:val="end"/>
              <w:rPr>
                <w:color w:val="000000"/>
                <w:lang w:val="en-GB"/>
              </w:rPr>
            </w:pPr>
            <w:r>
              <w:rPr>
                <w:color w:val="000000"/>
                <w:lang w:val="en-GB"/>
              </w:rPr>
              <w:t>29.6</w:t>
            </w:r>
          </w:p>
        </w:tc>
        <w:tc>
          <w:tcPr>
            <w:tcW w:w="681" w:type="dxa"/>
            <w:tcBorders/>
          </w:tcPr>
          <w:p>
            <w:pPr>
              <w:pStyle w:val="Normal"/>
              <w:spacing w:before="0" w:after="120"/>
              <w:jc w:val="end"/>
              <w:rPr>
                <w:color w:val="000000"/>
                <w:lang w:val="en-GB"/>
              </w:rPr>
            </w:pPr>
            <w:r>
              <w:rPr>
                <w:color w:val="000000"/>
                <w:lang w:val="en-GB"/>
              </w:rPr>
              <w:t>34.0</w:t>
            </w:r>
          </w:p>
        </w:tc>
        <w:tc>
          <w:tcPr>
            <w:tcW w:w="681" w:type="dxa"/>
            <w:tcBorders/>
          </w:tcPr>
          <w:p>
            <w:pPr>
              <w:pStyle w:val="Normal"/>
              <w:spacing w:before="0" w:after="120"/>
              <w:jc w:val="end"/>
              <w:rPr>
                <w:color w:val="000000"/>
                <w:lang w:val="en-GB"/>
              </w:rPr>
            </w:pPr>
            <w:r>
              <w:rPr>
                <w:color w:val="000000"/>
                <w:lang w:val="en-GB"/>
              </w:rPr>
              <w:t>56.4</w:t>
            </w:r>
          </w:p>
        </w:tc>
        <w:tc>
          <w:tcPr>
            <w:tcW w:w="682" w:type="dxa"/>
            <w:tcBorders/>
          </w:tcPr>
          <w:p>
            <w:pPr>
              <w:pStyle w:val="Normal"/>
              <w:spacing w:before="0" w:after="120"/>
              <w:jc w:val="end"/>
              <w:rPr>
                <w:color w:val="000000"/>
                <w:lang w:val="en-GB"/>
              </w:rPr>
            </w:pPr>
            <w:r>
              <w:rPr>
                <w:color w:val="000000"/>
                <w:lang w:val="en-GB"/>
              </w:rPr>
              <w:t>48.2</w:t>
            </w:r>
          </w:p>
        </w:tc>
        <w:tc>
          <w:tcPr>
            <w:tcW w:w="681" w:type="dxa"/>
            <w:tcBorders/>
          </w:tcPr>
          <w:p>
            <w:pPr>
              <w:pStyle w:val="Normal"/>
              <w:spacing w:before="0" w:after="120"/>
              <w:jc w:val="end"/>
              <w:rPr>
                <w:color w:val="000000"/>
                <w:lang w:val="en-GB"/>
              </w:rPr>
            </w:pPr>
            <w:r>
              <w:rPr>
                <w:color w:val="000000"/>
                <w:lang w:val="en-GB"/>
              </w:rPr>
              <w:t>64.8</w:t>
            </w:r>
          </w:p>
        </w:tc>
        <w:tc>
          <w:tcPr>
            <w:tcW w:w="681" w:type="dxa"/>
            <w:tcBorders/>
          </w:tcPr>
          <w:p>
            <w:pPr>
              <w:pStyle w:val="Normal"/>
              <w:spacing w:before="0" w:after="120"/>
              <w:jc w:val="end"/>
              <w:rPr>
                <w:color w:val="000000"/>
                <w:lang w:val="en-GB"/>
              </w:rPr>
            </w:pPr>
            <w:r>
              <w:rPr>
                <w:color w:val="000000"/>
                <w:lang w:val="en-GB"/>
              </w:rPr>
              <w:t>79.6</w:t>
            </w:r>
          </w:p>
        </w:tc>
        <w:tc>
          <w:tcPr>
            <w:tcW w:w="681" w:type="dxa"/>
            <w:tcBorders/>
          </w:tcPr>
          <w:p>
            <w:pPr>
              <w:pStyle w:val="Normal"/>
              <w:spacing w:before="0" w:after="120"/>
              <w:jc w:val="end"/>
              <w:rPr>
                <w:color w:val="000000"/>
                <w:lang w:val="en-GB"/>
              </w:rPr>
            </w:pPr>
            <w:r>
              <w:rPr>
                <w:color w:val="000000"/>
                <w:lang w:val="en-GB"/>
              </w:rPr>
              <w:t>39.0</w:t>
            </w:r>
          </w:p>
        </w:tc>
        <w:tc>
          <w:tcPr>
            <w:tcW w:w="682" w:type="dxa"/>
            <w:tcBorders/>
          </w:tcPr>
          <w:p>
            <w:pPr>
              <w:pStyle w:val="Normal"/>
              <w:spacing w:before="0" w:after="120"/>
              <w:jc w:val="end"/>
              <w:rPr>
                <w:color w:val="000000"/>
                <w:lang w:val="en-GB"/>
              </w:rPr>
            </w:pPr>
            <w:r>
              <w:rPr>
                <w:color w:val="000000"/>
                <w:lang w:val="en-GB"/>
              </w:rPr>
              <w:t>42.1</w:t>
            </w:r>
          </w:p>
        </w:tc>
        <w:tc>
          <w:tcPr>
            <w:tcW w:w="681" w:type="dxa"/>
            <w:tcBorders/>
          </w:tcPr>
          <w:p>
            <w:pPr>
              <w:pStyle w:val="Normal"/>
              <w:spacing w:before="0" w:after="120"/>
              <w:jc w:val="end"/>
              <w:rPr>
                <w:color w:val="000000"/>
                <w:lang w:val="en-GB"/>
              </w:rPr>
            </w:pPr>
            <w:r>
              <w:rPr>
                <w:color w:val="000000"/>
                <w:lang w:val="en-GB"/>
              </w:rPr>
              <w:t>48.5</w:t>
            </w:r>
          </w:p>
        </w:tc>
        <w:tc>
          <w:tcPr>
            <w:tcW w:w="681" w:type="dxa"/>
            <w:tcBorders/>
          </w:tcPr>
          <w:p>
            <w:pPr>
              <w:pStyle w:val="Normal"/>
              <w:spacing w:before="0" w:after="120"/>
              <w:jc w:val="end"/>
              <w:rPr>
                <w:color w:val="000000"/>
                <w:lang w:val="en-GB"/>
              </w:rPr>
            </w:pPr>
            <w:r>
              <w:rPr>
                <w:color w:val="000000"/>
                <w:lang w:val="en-GB"/>
              </w:rPr>
              <w:t>93.4</w:t>
            </w:r>
          </w:p>
        </w:tc>
      </w:tr>
      <w:tr>
        <w:trPr>
          <w:trHeight w:val="240" w:hRule="exact"/>
        </w:trPr>
        <w:tc>
          <w:tcPr>
            <w:tcW w:w="2617" w:type="dxa"/>
            <w:tcBorders/>
          </w:tcPr>
          <w:p>
            <w:pPr>
              <w:pStyle w:val="Normal"/>
              <w:spacing w:before="0" w:after="120"/>
              <w:rPr>
                <w:b/>
                <w:bCs/>
                <w:color w:val="000000"/>
                <w:lang w:val="en-GB"/>
              </w:rPr>
            </w:pPr>
            <w:r>
              <w:rPr>
                <w:b/>
                <w:bCs/>
                <w:color w:val="000000"/>
                <w:lang w:val="en-GB"/>
              </w:rPr>
              <w:t>ERCOT</w:t>
            </w:r>
          </w:p>
        </w:tc>
        <w:tc>
          <w:tcPr>
            <w:tcW w:w="681" w:type="dxa"/>
            <w:tcBorders/>
          </w:tcPr>
          <w:p>
            <w:pPr>
              <w:pStyle w:val="Normal"/>
              <w:spacing w:before="0" w:after="120"/>
              <w:jc w:val="end"/>
              <w:rPr>
                <w:color w:val="000000"/>
                <w:lang w:val="en-GB"/>
              </w:rPr>
            </w:pPr>
            <w:r>
              <w:rPr>
                <w:color w:val="000000"/>
                <w:lang w:val="en-GB"/>
              </w:rPr>
              <w:t>25.5</w:t>
            </w:r>
          </w:p>
        </w:tc>
        <w:tc>
          <w:tcPr>
            <w:tcW w:w="681" w:type="dxa"/>
            <w:tcBorders/>
          </w:tcPr>
          <w:p>
            <w:pPr>
              <w:pStyle w:val="Normal"/>
              <w:spacing w:before="0" w:after="120"/>
              <w:jc w:val="end"/>
              <w:rPr>
                <w:color w:val="000000"/>
                <w:lang w:val="en-GB"/>
              </w:rPr>
            </w:pPr>
            <w:r>
              <w:rPr>
                <w:color w:val="000000"/>
                <w:lang w:val="en-GB"/>
              </w:rPr>
              <w:t>26.3</w:t>
            </w:r>
          </w:p>
        </w:tc>
        <w:tc>
          <w:tcPr>
            <w:tcW w:w="682" w:type="dxa"/>
            <w:tcBorders/>
          </w:tcPr>
          <w:p>
            <w:pPr>
              <w:pStyle w:val="Normal"/>
              <w:spacing w:before="0" w:after="120"/>
              <w:jc w:val="end"/>
              <w:rPr>
                <w:color w:val="000000"/>
                <w:lang w:val="en-GB"/>
              </w:rPr>
            </w:pPr>
            <w:r>
              <w:rPr>
                <w:color w:val="000000"/>
                <w:lang w:val="en-GB"/>
              </w:rPr>
              <w:t>29.4</w:t>
            </w:r>
          </w:p>
        </w:tc>
        <w:tc>
          <w:tcPr>
            <w:tcW w:w="681" w:type="dxa"/>
            <w:tcBorders/>
          </w:tcPr>
          <w:p>
            <w:pPr>
              <w:pStyle w:val="Normal"/>
              <w:spacing w:before="0" w:after="120"/>
              <w:jc w:val="end"/>
              <w:rPr>
                <w:color w:val="000000"/>
                <w:lang w:val="en-GB"/>
              </w:rPr>
            </w:pPr>
            <w:r>
              <w:rPr>
                <w:color w:val="000000"/>
                <w:lang w:val="en-GB"/>
              </w:rPr>
              <w:t>36.1</w:t>
            </w:r>
          </w:p>
        </w:tc>
        <w:tc>
          <w:tcPr>
            <w:tcW w:w="681" w:type="dxa"/>
            <w:tcBorders/>
          </w:tcPr>
          <w:p>
            <w:pPr>
              <w:pStyle w:val="Normal"/>
              <w:spacing w:before="0" w:after="120"/>
              <w:jc w:val="end"/>
              <w:rPr>
                <w:color w:val="000000"/>
                <w:lang w:val="en-GB"/>
              </w:rPr>
            </w:pPr>
            <w:r>
              <w:rPr>
                <w:color w:val="000000"/>
                <w:lang w:val="en-GB"/>
              </w:rPr>
              <w:t>84.4</w:t>
            </w:r>
          </w:p>
        </w:tc>
        <w:tc>
          <w:tcPr>
            <w:tcW w:w="682" w:type="dxa"/>
            <w:tcBorders/>
          </w:tcPr>
          <w:p>
            <w:pPr>
              <w:pStyle w:val="Normal"/>
              <w:spacing w:before="0" w:after="120"/>
              <w:jc w:val="end"/>
              <w:rPr>
                <w:color w:val="000000"/>
                <w:lang w:val="en-GB"/>
              </w:rPr>
            </w:pPr>
            <w:r>
              <w:rPr>
                <w:color w:val="000000"/>
                <w:lang w:val="en-GB"/>
              </w:rPr>
              <w:t>49.8</w:t>
            </w:r>
          </w:p>
        </w:tc>
        <w:tc>
          <w:tcPr>
            <w:tcW w:w="681" w:type="dxa"/>
            <w:tcBorders/>
          </w:tcPr>
          <w:p>
            <w:pPr>
              <w:pStyle w:val="Normal"/>
              <w:spacing w:before="0" w:after="120"/>
              <w:jc w:val="end"/>
              <w:rPr>
                <w:color w:val="000000"/>
                <w:lang w:val="en-GB"/>
              </w:rPr>
            </w:pPr>
            <w:r>
              <w:rPr>
                <w:color w:val="000000"/>
                <w:lang w:val="en-GB"/>
              </w:rPr>
              <w:t>95.6</w:t>
            </w:r>
          </w:p>
        </w:tc>
        <w:tc>
          <w:tcPr>
            <w:tcW w:w="681" w:type="dxa"/>
            <w:tcBorders/>
          </w:tcPr>
          <w:p>
            <w:pPr>
              <w:pStyle w:val="Normal"/>
              <w:spacing w:before="0" w:after="120"/>
              <w:jc w:val="end"/>
              <w:rPr>
                <w:color w:val="000000"/>
                <w:lang w:val="en-GB"/>
              </w:rPr>
            </w:pPr>
            <w:r>
              <w:rPr>
                <w:color w:val="000000"/>
                <w:lang w:val="en-GB"/>
              </w:rPr>
              <w:t>57.5</w:t>
            </w:r>
          </w:p>
        </w:tc>
        <w:tc>
          <w:tcPr>
            <w:tcW w:w="681" w:type="dxa"/>
            <w:tcBorders/>
          </w:tcPr>
          <w:p>
            <w:pPr>
              <w:pStyle w:val="Normal"/>
              <w:spacing w:before="0" w:after="120"/>
              <w:jc w:val="end"/>
              <w:rPr>
                <w:color w:val="000000"/>
                <w:lang w:val="en-GB"/>
              </w:rPr>
            </w:pPr>
            <w:r>
              <w:rPr>
                <w:color w:val="000000"/>
                <w:lang w:val="en-GB"/>
              </w:rPr>
              <w:t>60.3</w:t>
            </w:r>
          </w:p>
        </w:tc>
        <w:tc>
          <w:tcPr>
            <w:tcW w:w="682" w:type="dxa"/>
            <w:tcBorders/>
          </w:tcPr>
          <w:p>
            <w:pPr>
              <w:pStyle w:val="Normal"/>
              <w:spacing w:before="0" w:after="120"/>
              <w:jc w:val="end"/>
              <w:rPr>
                <w:color w:val="000000"/>
                <w:lang w:val="en-GB"/>
              </w:rPr>
            </w:pPr>
            <w:r>
              <w:rPr>
                <w:color w:val="000000"/>
                <w:lang w:val="en-GB"/>
              </w:rPr>
              <w:t>53.6</w:t>
            </w:r>
          </w:p>
        </w:tc>
        <w:tc>
          <w:tcPr>
            <w:tcW w:w="681" w:type="dxa"/>
            <w:tcBorders/>
          </w:tcPr>
          <w:p>
            <w:pPr>
              <w:pStyle w:val="Normal"/>
              <w:spacing w:before="0" w:after="120"/>
              <w:jc w:val="end"/>
              <w:rPr>
                <w:color w:val="000000"/>
                <w:lang w:val="en-GB"/>
              </w:rPr>
            </w:pPr>
            <w:r>
              <w:rPr>
                <w:color w:val="000000"/>
                <w:lang w:val="en-GB"/>
              </w:rPr>
              <w:t>51.9</w:t>
            </w:r>
          </w:p>
        </w:tc>
        <w:tc>
          <w:tcPr>
            <w:tcW w:w="681" w:type="dxa"/>
            <w:tcBorders/>
          </w:tcPr>
          <w:p>
            <w:pPr>
              <w:pStyle w:val="Normal"/>
              <w:spacing w:before="0" w:after="120"/>
              <w:jc w:val="end"/>
              <w:rPr>
                <w:color w:val="000000"/>
                <w:lang w:val="en-GB"/>
              </w:rPr>
            </w:pPr>
            <w:r>
              <w:rPr>
                <w:color w:val="000000"/>
                <w:lang w:val="en-GB"/>
              </w:rPr>
              <w:t>81.6</w:t>
            </w:r>
          </w:p>
        </w:tc>
      </w:tr>
      <w:tr>
        <w:trPr>
          <w:trHeight w:val="240" w:hRule="exact"/>
        </w:trPr>
        <w:tc>
          <w:tcPr>
            <w:tcW w:w="2617" w:type="dxa"/>
            <w:tcBorders/>
          </w:tcPr>
          <w:p>
            <w:pPr>
              <w:pStyle w:val="Normal"/>
              <w:spacing w:before="0" w:after="120"/>
              <w:rPr>
                <w:b/>
                <w:bCs/>
                <w:color w:val="000000"/>
                <w:lang w:val="en-GB"/>
              </w:rPr>
            </w:pPr>
            <w:r>
              <w:rPr>
                <w:b/>
                <w:bCs/>
                <w:color w:val="000000"/>
                <w:lang w:val="en-GB"/>
              </w:rPr>
              <w:t>Midwest (Entergy)</w:t>
            </w:r>
          </w:p>
        </w:tc>
        <w:tc>
          <w:tcPr>
            <w:tcW w:w="681" w:type="dxa"/>
            <w:tcBorders/>
          </w:tcPr>
          <w:p>
            <w:pPr>
              <w:pStyle w:val="Normal"/>
              <w:spacing w:before="0" w:after="120"/>
              <w:jc w:val="end"/>
              <w:rPr>
                <w:color w:val="000000"/>
                <w:lang w:val="en-GB"/>
              </w:rPr>
            </w:pPr>
            <w:r>
              <w:rPr>
                <w:color w:val="000000"/>
                <w:lang w:val="en-GB"/>
              </w:rPr>
              <w:t>28.9</w:t>
            </w:r>
          </w:p>
        </w:tc>
        <w:tc>
          <w:tcPr>
            <w:tcW w:w="681" w:type="dxa"/>
            <w:tcBorders/>
          </w:tcPr>
          <w:p>
            <w:pPr>
              <w:pStyle w:val="Normal"/>
              <w:spacing w:before="0" w:after="120"/>
              <w:jc w:val="end"/>
              <w:rPr>
                <w:color w:val="000000"/>
                <w:lang w:val="en-GB"/>
              </w:rPr>
            </w:pPr>
            <w:r>
              <w:rPr>
                <w:color w:val="000000"/>
                <w:lang w:val="en-GB"/>
              </w:rPr>
              <w:t>26.8</w:t>
            </w:r>
          </w:p>
        </w:tc>
        <w:tc>
          <w:tcPr>
            <w:tcW w:w="682"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37.3</w:t>
            </w:r>
          </w:p>
        </w:tc>
        <w:tc>
          <w:tcPr>
            <w:tcW w:w="681" w:type="dxa"/>
            <w:tcBorders/>
          </w:tcPr>
          <w:p>
            <w:pPr>
              <w:pStyle w:val="Normal"/>
              <w:spacing w:before="0" w:after="120"/>
              <w:jc w:val="end"/>
              <w:rPr>
                <w:color w:val="000000"/>
                <w:lang w:val="en-GB"/>
              </w:rPr>
            </w:pPr>
            <w:r>
              <w:rPr>
                <w:color w:val="000000"/>
                <w:lang w:val="en-GB"/>
              </w:rPr>
              <w:t>69.2</w:t>
            </w:r>
          </w:p>
        </w:tc>
        <w:tc>
          <w:tcPr>
            <w:tcW w:w="682" w:type="dxa"/>
            <w:tcBorders/>
          </w:tcPr>
          <w:p>
            <w:pPr>
              <w:pStyle w:val="Normal"/>
              <w:spacing w:before="0" w:after="120"/>
              <w:jc w:val="end"/>
              <w:rPr>
                <w:color w:val="000000"/>
                <w:lang w:val="en-GB"/>
              </w:rPr>
            </w:pPr>
            <w:r>
              <w:rPr>
                <w:color w:val="000000"/>
                <w:lang w:val="en-GB"/>
              </w:rPr>
              <w:t>58.6</w:t>
            </w:r>
          </w:p>
        </w:tc>
        <w:tc>
          <w:tcPr>
            <w:tcW w:w="681" w:type="dxa"/>
            <w:tcBorders/>
          </w:tcPr>
          <w:p>
            <w:pPr>
              <w:pStyle w:val="Normal"/>
              <w:spacing w:before="0" w:after="120"/>
              <w:jc w:val="end"/>
              <w:rPr>
                <w:color w:val="000000"/>
                <w:lang w:val="en-GB"/>
              </w:rPr>
            </w:pPr>
            <w:r>
              <w:rPr>
                <w:color w:val="000000"/>
                <w:lang w:val="en-GB"/>
              </w:rPr>
              <w:t>80.6</w:t>
            </w:r>
          </w:p>
        </w:tc>
        <w:tc>
          <w:tcPr>
            <w:tcW w:w="681" w:type="dxa"/>
            <w:tcBorders/>
          </w:tcPr>
          <w:p>
            <w:pPr>
              <w:pStyle w:val="Normal"/>
              <w:spacing w:before="0" w:after="120"/>
              <w:jc w:val="end"/>
              <w:rPr>
                <w:color w:val="000000"/>
                <w:lang w:val="en-GB"/>
              </w:rPr>
            </w:pPr>
            <w:r>
              <w:rPr>
                <w:color w:val="000000"/>
                <w:lang w:val="en-GB"/>
              </w:rPr>
              <w:t>89.6</w:t>
            </w:r>
          </w:p>
        </w:tc>
        <w:tc>
          <w:tcPr>
            <w:tcW w:w="681" w:type="dxa"/>
            <w:tcBorders/>
          </w:tcPr>
          <w:p>
            <w:pPr>
              <w:pStyle w:val="Normal"/>
              <w:spacing w:before="0" w:after="120"/>
              <w:jc w:val="end"/>
              <w:rPr>
                <w:color w:val="000000"/>
                <w:lang w:val="en-GB"/>
              </w:rPr>
            </w:pPr>
            <w:r>
              <w:rPr>
                <w:color w:val="000000"/>
                <w:lang w:val="en-GB"/>
              </w:rPr>
              <w:t>43.0</w:t>
            </w:r>
          </w:p>
        </w:tc>
        <w:tc>
          <w:tcPr>
            <w:tcW w:w="682" w:type="dxa"/>
            <w:tcBorders/>
          </w:tcPr>
          <w:p>
            <w:pPr>
              <w:pStyle w:val="Normal"/>
              <w:spacing w:before="0" w:after="120"/>
              <w:jc w:val="end"/>
              <w:rPr>
                <w:color w:val="000000"/>
                <w:lang w:val="en-GB"/>
              </w:rPr>
            </w:pPr>
            <w:r>
              <w:rPr>
                <w:color w:val="000000"/>
                <w:lang w:val="en-GB"/>
              </w:rPr>
              <w:t>45.2</w:t>
            </w:r>
          </w:p>
        </w:tc>
        <w:tc>
          <w:tcPr>
            <w:tcW w:w="681" w:type="dxa"/>
            <w:tcBorders/>
          </w:tcPr>
          <w:p>
            <w:pPr>
              <w:pStyle w:val="Normal"/>
              <w:spacing w:before="0" w:after="120"/>
              <w:jc w:val="end"/>
              <w:rPr>
                <w:color w:val="000000"/>
                <w:lang w:val="en-GB"/>
              </w:rPr>
            </w:pPr>
            <w:r>
              <w:rPr>
                <w:color w:val="000000"/>
                <w:lang w:val="en-GB"/>
              </w:rPr>
              <w:t>49.5</w:t>
            </w:r>
          </w:p>
        </w:tc>
        <w:tc>
          <w:tcPr>
            <w:tcW w:w="681" w:type="dxa"/>
            <w:tcBorders/>
          </w:tcPr>
          <w:p>
            <w:pPr>
              <w:pStyle w:val="Normal"/>
              <w:spacing w:before="0" w:after="120"/>
              <w:jc w:val="end"/>
              <w:rPr>
                <w:color w:val="000000"/>
                <w:lang w:val="en-GB"/>
              </w:rPr>
            </w:pPr>
            <w:r>
              <w:rPr>
                <w:color w:val="000000"/>
                <w:lang w:val="en-GB"/>
              </w:rPr>
              <w:t>89.5</w:t>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Midwest (AEP)</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31.0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26.9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29.6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36.1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62.2</w:t>
            </w:r>
          </w:p>
        </w:tc>
        <w:tc>
          <w:tcPr>
            <w:tcW w:w="682" w:type="dxa"/>
            <w:tcBorders>
              <w:bottom w:val="single" w:sz="6" w:space="0" w:color="000000"/>
            </w:tcBorders>
          </w:tcPr>
          <w:p>
            <w:pPr>
              <w:pStyle w:val="Normal"/>
              <w:spacing w:before="0" w:after="120"/>
              <w:jc w:val="end"/>
              <w:rPr>
                <w:color w:val="000000"/>
                <w:lang w:val="en-GB"/>
              </w:rPr>
            </w:pPr>
            <w:r>
              <w:rPr>
                <w:color w:val="000000"/>
                <w:lang w:val="en-GB"/>
              </w:rPr>
              <w:t>53.3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53.9</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28.0</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40.1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47.4</w:t>
            </w:r>
          </w:p>
        </w:tc>
        <w:tc>
          <w:tcPr>
            <w:tcW w:w="681" w:type="dxa"/>
            <w:tcBorders>
              <w:bottom w:val="single" w:sz="6" w:space="0" w:color="000000"/>
            </w:tcBorders>
          </w:tcPr>
          <w:p>
            <w:pPr>
              <w:pStyle w:val="Normal"/>
              <w:spacing w:before="0" w:after="120"/>
              <w:jc w:val="end"/>
              <w:rPr>
                <w:color w:val="000000"/>
                <w:lang w:val="en-GB"/>
              </w:rPr>
            </w:pPr>
            <w:r>
              <w:rPr>
                <w:color w:val="000000"/>
                <w:lang w:val="en-GB"/>
              </w:rPr>
              <w:t>83.0</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Midwest (Cinergy)</w:t>
            </w:r>
          </w:p>
        </w:tc>
        <w:tc>
          <w:tcPr>
            <w:tcW w:w="681" w:type="dxa"/>
            <w:tcBorders>
              <w:top w:val="single" w:sz="6" w:space="0" w:color="000000"/>
            </w:tcBorders>
          </w:tcPr>
          <w:p>
            <w:pPr>
              <w:pStyle w:val="Normal"/>
              <w:spacing w:before="0" w:after="120"/>
              <w:jc w:val="end"/>
              <w:rPr>
                <w:color w:val="000000"/>
                <w:lang w:val="en-GB"/>
              </w:rPr>
            </w:pPr>
            <w:r>
              <w:rPr>
                <w:color w:val="000000"/>
                <w:lang w:val="en-GB"/>
              </w:rPr>
              <w:t>30.2</w:t>
            </w:r>
          </w:p>
        </w:tc>
        <w:tc>
          <w:tcPr>
            <w:tcW w:w="681" w:type="dxa"/>
            <w:tcBorders>
              <w:top w:val="single" w:sz="6" w:space="0" w:color="000000"/>
            </w:tcBorders>
          </w:tcPr>
          <w:p>
            <w:pPr>
              <w:pStyle w:val="Normal"/>
              <w:spacing w:before="0" w:after="120"/>
              <w:jc w:val="end"/>
              <w:rPr>
                <w:color w:val="000000"/>
                <w:lang w:val="en-GB"/>
              </w:rPr>
            </w:pPr>
            <w:r>
              <w:rPr>
                <w:color w:val="000000"/>
                <w:lang w:val="en-GB"/>
              </w:rPr>
              <w:t>24.8</w:t>
            </w:r>
          </w:p>
        </w:tc>
        <w:tc>
          <w:tcPr>
            <w:tcW w:w="682" w:type="dxa"/>
            <w:tcBorders>
              <w:top w:val="single" w:sz="6" w:space="0" w:color="000000"/>
            </w:tcBorders>
          </w:tcPr>
          <w:p>
            <w:pPr>
              <w:pStyle w:val="Normal"/>
              <w:spacing w:before="0" w:after="120"/>
              <w:jc w:val="end"/>
              <w:rPr>
                <w:color w:val="000000"/>
                <w:lang w:val="en-GB"/>
              </w:rPr>
            </w:pPr>
            <w:r>
              <w:rPr>
                <w:color w:val="000000"/>
                <w:lang w:val="en-GB"/>
              </w:rPr>
              <w:t>25.9</w:t>
            </w:r>
          </w:p>
        </w:tc>
        <w:tc>
          <w:tcPr>
            <w:tcW w:w="681" w:type="dxa"/>
            <w:tcBorders>
              <w:top w:val="single" w:sz="6" w:space="0" w:color="000000"/>
            </w:tcBorders>
          </w:tcPr>
          <w:p>
            <w:pPr>
              <w:pStyle w:val="Normal"/>
              <w:spacing w:before="0" w:after="120"/>
              <w:jc w:val="end"/>
              <w:rPr>
                <w:color w:val="000000"/>
                <w:lang w:val="en-GB"/>
              </w:rPr>
            </w:pPr>
            <w:r>
              <w:rPr>
                <w:color w:val="000000"/>
                <w:lang w:val="en-GB"/>
              </w:rPr>
              <w:t>30.4</w:t>
            </w:r>
          </w:p>
        </w:tc>
        <w:tc>
          <w:tcPr>
            <w:tcW w:w="681" w:type="dxa"/>
            <w:tcBorders>
              <w:top w:val="single" w:sz="6" w:space="0" w:color="000000"/>
            </w:tcBorders>
          </w:tcPr>
          <w:p>
            <w:pPr>
              <w:pStyle w:val="Normal"/>
              <w:spacing w:before="0" w:after="120"/>
              <w:jc w:val="end"/>
              <w:rPr>
                <w:color w:val="000000"/>
                <w:lang w:val="en-GB"/>
              </w:rPr>
            </w:pPr>
            <w:r>
              <w:rPr>
                <w:color w:val="000000"/>
                <w:lang w:val="en-GB"/>
              </w:rPr>
              <w:t>56.8</w:t>
            </w:r>
          </w:p>
        </w:tc>
        <w:tc>
          <w:tcPr>
            <w:tcW w:w="682" w:type="dxa"/>
            <w:tcBorders>
              <w:top w:val="single" w:sz="6" w:space="0" w:color="000000"/>
            </w:tcBorders>
          </w:tcPr>
          <w:p>
            <w:pPr>
              <w:pStyle w:val="Normal"/>
              <w:spacing w:before="0" w:after="120"/>
              <w:jc w:val="end"/>
              <w:rPr>
                <w:color w:val="000000"/>
                <w:lang w:val="en-GB"/>
              </w:rPr>
            </w:pPr>
            <w:r>
              <w:rPr>
                <w:color w:val="000000"/>
                <w:lang w:val="en-GB"/>
              </w:rPr>
              <w:t>42.5</w:t>
            </w:r>
          </w:p>
        </w:tc>
        <w:tc>
          <w:tcPr>
            <w:tcW w:w="681" w:type="dxa"/>
            <w:tcBorders>
              <w:top w:val="single" w:sz="6" w:space="0" w:color="000000"/>
            </w:tcBorders>
          </w:tcPr>
          <w:p>
            <w:pPr>
              <w:pStyle w:val="Normal"/>
              <w:spacing w:before="0" w:after="120"/>
              <w:jc w:val="end"/>
              <w:rPr>
                <w:color w:val="000000"/>
                <w:lang w:val="en-GB"/>
              </w:rPr>
            </w:pPr>
            <w:r>
              <w:rPr>
                <w:color w:val="000000"/>
                <w:lang w:val="en-GB"/>
              </w:rPr>
              <w:t>45.9</w:t>
            </w:r>
          </w:p>
        </w:tc>
        <w:tc>
          <w:tcPr>
            <w:tcW w:w="681" w:type="dxa"/>
            <w:tcBorders>
              <w:top w:val="single" w:sz="6" w:space="0" w:color="000000"/>
            </w:tcBorders>
          </w:tcPr>
          <w:p>
            <w:pPr>
              <w:pStyle w:val="Normal"/>
              <w:spacing w:before="0" w:after="120"/>
              <w:jc w:val="end"/>
              <w:rPr>
                <w:color w:val="000000"/>
                <w:lang w:val="en-GB"/>
              </w:rPr>
            </w:pPr>
            <w:r>
              <w:rPr>
                <w:color w:val="000000"/>
                <w:lang w:val="en-GB"/>
              </w:rPr>
              <w:t>55.2</w:t>
            </w:r>
          </w:p>
        </w:tc>
        <w:tc>
          <w:tcPr>
            <w:tcW w:w="681" w:type="dxa"/>
            <w:tcBorders>
              <w:top w:val="single" w:sz="6" w:space="0" w:color="000000"/>
            </w:tcBorders>
          </w:tcPr>
          <w:p>
            <w:pPr>
              <w:pStyle w:val="Normal"/>
              <w:spacing w:before="0" w:after="120"/>
              <w:jc w:val="end"/>
              <w:rPr>
                <w:color w:val="000000"/>
                <w:lang w:val="en-GB"/>
              </w:rPr>
            </w:pPr>
            <w:r>
              <w:rPr>
                <w:color w:val="000000"/>
                <w:lang w:val="en-GB"/>
              </w:rPr>
              <w:t>24.8</w:t>
            </w:r>
          </w:p>
        </w:tc>
        <w:tc>
          <w:tcPr>
            <w:tcW w:w="682" w:type="dxa"/>
            <w:tcBorders>
              <w:top w:val="single" w:sz="6" w:space="0" w:color="000000"/>
            </w:tcBorders>
          </w:tcPr>
          <w:p>
            <w:pPr>
              <w:pStyle w:val="Normal"/>
              <w:spacing w:before="0" w:after="120"/>
              <w:jc w:val="end"/>
              <w:rPr>
                <w:color w:val="000000"/>
                <w:lang w:val="en-GB"/>
              </w:rPr>
            </w:pPr>
            <w:r>
              <w:rPr>
                <w:color w:val="000000"/>
                <w:lang w:val="en-GB"/>
              </w:rPr>
              <w:t>37.1</w:t>
            </w:r>
          </w:p>
        </w:tc>
        <w:tc>
          <w:tcPr>
            <w:tcW w:w="681" w:type="dxa"/>
            <w:tcBorders>
              <w:top w:val="single" w:sz="6" w:space="0" w:color="000000"/>
            </w:tcBorders>
          </w:tcPr>
          <w:p>
            <w:pPr>
              <w:pStyle w:val="Normal"/>
              <w:spacing w:before="0" w:after="120"/>
              <w:jc w:val="end"/>
              <w:rPr>
                <w:color w:val="000000"/>
                <w:lang w:val="en-GB"/>
              </w:rPr>
            </w:pPr>
            <w:r>
              <w:rPr>
                <w:color w:val="000000"/>
                <w:lang w:val="en-GB"/>
              </w:rPr>
              <w:t>46.3</w:t>
            </w:r>
          </w:p>
        </w:tc>
        <w:tc>
          <w:tcPr>
            <w:tcW w:w="681" w:type="dxa"/>
            <w:tcBorders>
              <w:top w:val="single" w:sz="6" w:space="0" w:color="000000"/>
            </w:tcBorders>
          </w:tcPr>
          <w:p>
            <w:pPr>
              <w:pStyle w:val="Normal"/>
              <w:spacing w:before="0" w:after="120"/>
              <w:jc w:val="end"/>
              <w:rPr>
                <w:color w:val="000000"/>
                <w:lang w:val="en-GB"/>
              </w:rPr>
            </w:pPr>
            <w:r>
              <w:rPr>
                <w:color w:val="000000"/>
                <w:lang w:val="en-GB"/>
              </w:rPr>
              <w:t>82.5</w:t>
            </w:r>
          </w:p>
        </w:tc>
      </w:tr>
      <w:tr>
        <w:trPr>
          <w:trHeight w:val="240" w:hRule="exact"/>
        </w:trPr>
        <w:tc>
          <w:tcPr>
            <w:tcW w:w="2617" w:type="dxa"/>
            <w:tcBorders/>
          </w:tcPr>
          <w:p>
            <w:pPr>
              <w:pStyle w:val="Normal"/>
              <w:spacing w:before="0" w:after="120"/>
              <w:rPr>
                <w:b/>
                <w:bCs/>
                <w:color w:val="000000"/>
                <w:lang w:val="en-GB"/>
              </w:rPr>
            </w:pPr>
            <w:r>
              <w:rPr>
                <w:b/>
                <w:bCs/>
                <w:color w:val="000000"/>
                <w:lang w:val="en-GB"/>
              </w:rPr>
              <w:t>MAIN</w:t>
            </w:r>
          </w:p>
        </w:tc>
        <w:tc>
          <w:tcPr>
            <w:tcW w:w="681" w:type="dxa"/>
            <w:tcBorders/>
          </w:tcPr>
          <w:p>
            <w:pPr>
              <w:pStyle w:val="Normal"/>
              <w:spacing w:before="0" w:after="120"/>
              <w:jc w:val="end"/>
              <w:rPr>
                <w:color w:val="000000"/>
                <w:lang w:val="en-GB"/>
              </w:rPr>
            </w:pPr>
            <w:r>
              <w:rPr>
                <w:color w:val="000000"/>
                <w:lang w:val="en-GB"/>
              </w:rPr>
              <w:t>31.0</w:t>
            </w:r>
          </w:p>
        </w:tc>
        <w:tc>
          <w:tcPr>
            <w:tcW w:w="681" w:type="dxa"/>
            <w:tcBorders/>
          </w:tcPr>
          <w:p>
            <w:pPr>
              <w:pStyle w:val="Normal"/>
              <w:spacing w:before="0" w:after="120"/>
              <w:jc w:val="end"/>
              <w:rPr>
                <w:color w:val="000000"/>
                <w:lang w:val="en-GB"/>
              </w:rPr>
            </w:pPr>
            <w:r>
              <w:rPr>
                <w:color w:val="000000"/>
                <w:lang w:val="en-GB"/>
              </w:rPr>
              <w:t>26.2</w:t>
            </w:r>
          </w:p>
        </w:tc>
        <w:tc>
          <w:tcPr>
            <w:tcW w:w="682" w:type="dxa"/>
            <w:tcBorders/>
          </w:tcPr>
          <w:p>
            <w:pPr>
              <w:pStyle w:val="Normal"/>
              <w:spacing w:before="0" w:after="120"/>
              <w:jc w:val="end"/>
              <w:rPr>
                <w:color w:val="000000"/>
                <w:lang w:val="en-GB"/>
              </w:rPr>
            </w:pPr>
            <w:r>
              <w:rPr>
                <w:color w:val="000000"/>
                <w:lang w:val="en-GB"/>
              </w:rPr>
              <w:t>27.4</w:t>
            </w:r>
          </w:p>
        </w:tc>
        <w:tc>
          <w:tcPr>
            <w:tcW w:w="681" w:type="dxa"/>
            <w:tcBorders/>
          </w:tcPr>
          <w:p>
            <w:pPr>
              <w:pStyle w:val="Normal"/>
              <w:spacing w:before="0" w:after="120"/>
              <w:jc w:val="end"/>
              <w:rPr>
                <w:color w:val="000000"/>
                <w:lang w:val="en-GB"/>
              </w:rPr>
            </w:pPr>
            <w:r>
              <w:rPr>
                <w:color w:val="000000"/>
                <w:lang w:val="en-GB"/>
              </w:rPr>
              <w:t>31.8</w:t>
            </w:r>
          </w:p>
        </w:tc>
        <w:tc>
          <w:tcPr>
            <w:tcW w:w="681" w:type="dxa"/>
            <w:tcBorders/>
          </w:tcPr>
          <w:p>
            <w:pPr>
              <w:pStyle w:val="Normal"/>
              <w:spacing w:before="0" w:after="120"/>
              <w:jc w:val="end"/>
              <w:rPr>
                <w:color w:val="000000"/>
                <w:lang w:val="en-GB"/>
              </w:rPr>
            </w:pPr>
            <w:r>
              <w:rPr>
                <w:color w:val="000000"/>
                <w:lang w:val="en-GB"/>
              </w:rPr>
              <w:t>58.3</w:t>
            </w:r>
          </w:p>
        </w:tc>
        <w:tc>
          <w:tcPr>
            <w:tcW w:w="682" w:type="dxa"/>
            <w:tcBorders/>
          </w:tcPr>
          <w:p>
            <w:pPr>
              <w:pStyle w:val="Normal"/>
              <w:spacing w:before="0" w:after="120"/>
              <w:jc w:val="end"/>
              <w:rPr>
                <w:color w:val="000000"/>
                <w:lang w:val="en-GB"/>
              </w:rPr>
            </w:pPr>
            <w:r>
              <w:rPr>
                <w:color w:val="000000"/>
                <w:lang w:val="en-GB"/>
              </w:rPr>
              <w:t>45.6</w:t>
            </w:r>
          </w:p>
        </w:tc>
        <w:tc>
          <w:tcPr>
            <w:tcW w:w="681" w:type="dxa"/>
            <w:tcBorders/>
          </w:tcPr>
          <w:p>
            <w:pPr>
              <w:pStyle w:val="Normal"/>
              <w:spacing w:before="0" w:after="120"/>
              <w:jc w:val="end"/>
              <w:rPr>
                <w:color w:val="000000"/>
                <w:lang w:val="en-GB"/>
              </w:rPr>
            </w:pPr>
            <w:r>
              <w:rPr>
                <w:color w:val="000000"/>
                <w:lang w:val="en-GB"/>
              </w:rPr>
              <w:t>51.1</w:t>
            </w:r>
          </w:p>
        </w:tc>
        <w:tc>
          <w:tcPr>
            <w:tcW w:w="681" w:type="dxa"/>
            <w:tcBorders/>
          </w:tcPr>
          <w:p>
            <w:pPr>
              <w:pStyle w:val="Normal"/>
              <w:spacing w:before="0" w:after="120"/>
              <w:jc w:val="end"/>
              <w:rPr>
                <w:color w:val="000000"/>
                <w:lang w:val="en-GB"/>
              </w:rPr>
            </w:pPr>
            <w:r>
              <w:rPr>
                <w:color w:val="000000"/>
                <w:lang w:val="en-GB"/>
              </w:rPr>
              <w:t>69.9</w:t>
            </w:r>
          </w:p>
        </w:tc>
        <w:tc>
          <w:tcPr>
            <w:tcW w:w="681" w:type="dxa"/>
            <w:tcBorders/>
          </w:tcPr>
          <w:p>
            <w:pPr>
              <w:pStyle w:val="Normal"/>
              <w:spacing w:before="0" w:after="120"/>
              <w:jc w:val="end"/>
              <w:rPr>
                <w:color w:val="000000"/>
                <w:lang w:val="en-GB"/>
              </w:rPr>
            </w:pPr>
            <w:r>
              <w:rPr>
                <w:color w:val="000000"/>
                <w:lang w:val="en-GB"/>
              </w:rPr>
              <w:t>28.8</w:t>
            </w:r>
          </w:p>
        </w:tc>
        <w:tc>
          <w:tcPr>
            <w:tcW w:w="682" w:type="dxa"/>
            <w:tcBorders/>
          </w:tcPr>
          <w:p>
            <w:pPr>
              <w:pStyle w:val="Normal"/>
              <w:spacing w:before="0" w:after="120"/>
              <w:jc w:val="end"/>
              <w:rPr>
                <w:color w:val="000000"/>
                <w:lang w:val="en-GB"/>
              </w:rPr>
            </w:pPr>
            <w:r>
              <w:rPr>
                <w:color w:val="000000"/>
                <w:lang w:val="en-GB"/>
              </w:rPr>
              <w:t>41.2</w:t>
            </w:r>
          </w:p>
        </w:tc>
        <w:tc>
          <w:tcPr>
            <w:tcW w:w="681" w:type="dxa"/>
            <w:tcBorders/>
          </w:tcPr>
          <w:p>
            <w:pPr>
              <w:pStyle w:val="Normal"/>
              <w:spacing w:before="0" w:after="120"/>
              <w:jc w:val="end"/>
              <w:rPr>
                <w:color w:val="000000"/>
                <w:lang w:val="en-GB"/>
              </w:rPr>
            </w:pPr>
            <w:r>
              <w:rPr>
                <w:color w:val="000000"/>
                <w:lang w:val="en-GB"/>
              </w:rPr>
              <w:t>49.2</w:t>
            </w:r>
          </w:p>
        </w:tc>
        <w:tc>
          <w:tcPr>
            <w:tcW w:w="681" w:type="dxa"/>
            <w:tcBorders/>
          </w:tcPr>
          <w:p>
            <w:pPr>
              <w:pStyle w:val="Normal"/>
              <w:spacing w:before="0" w:after="120"/>
              <w:jc w:val="end"/>
              <w:rPr>
                <w:color w:val="000000"/>
                <w:lang w:val="en-GB"/>
              </w:rPr>
            </w:pPr>
            <w:r>
              <w:rPr>
                <w:color w:val="000000"/>
                <w:lang w:val="en-GB"/>
              </w:rPr>
              <w:t>91.4</w:t>
            </w:r>
          </w:p>
        </w:tc>
      </w:tr>
      <w:tr>
        <w:trPr>
          <w:trHeight w:val="240" w:hRule="exact"/>
        </w:trPr>
        <w:tc>
          <w:tcPr>
            <w:tcW w:w="2617" w:type="dxa"/>
            <w:tcBorders/>
          </w:tcPr>
          <w:p>
            <w:pPr>
              <w:pStyle w:val="Normal"/>
              <w:spacing w:before="0" w:after="120"/>
              <w:rPr>
                <w:b/>
                <w:bCs/>
                <w:color w:val="000000"/>
                <w:lang w:val="en-GB"/>
              </w:rPr>
            </w:pPr>
            <w:r>
              <w:rPr>
                <w:b/>
                <w:bCs/>
                <w:color w:val="000000"/>
                <w:lang w:val="en-GB"/>
              </w:rPr>
              <w:t>MAPP</w:t>
            </w:r>
          </w:p>
        </w:tc>
        <w:tc>
          <w:tcPr>
            <w:tcW w:w="681" w:type="dxa"/>
            <w:tcBorders/>
          </w:tcPr>
          <w:p>
            <w:pPr>
              <w:pStyle w:val="Normal"/>
              <w:spacing w:before="0" w:after="120"/>
              <w:jc w:val="end"/>
              <w:rPr>
                <w:color w:val="000000"/>
                <w:lang w:val="en-GB"/>
              </w:rPr>
            </w:pPr>
            <w:r>
              <w:rPr>
                <w:color w:val="000000"/>
                <w:lang w:val="en-GB"/>
              </w:rPr>
              <w:t>31.1</w:t>
            </w:r>
          </w:p>
        </w:tc>
        <w:tc>
          <w:tcPr>
            <w:tcW w:w="681" w:type="dxa"/>
            <w:tcBorders/>
          </w:tcPr>
          <w:p>
            <w:pPr>
              <w:pStyle w:val="Normal"/>
              <w:spacing w:before="0" w:after="120"/>
              <w:jc w:val="end"/>
              <w:rPr>
                <w:color w:val="000000"/>
                <w:lang w:val="en-GB"/>
              </w:rPr>
            </w:pPr>
            <w:r>
              <w:rPr>
                <w:color w:val="000000"/>
                <w:lang w:val="en-GB"/>
              </w:rPr>
              <w:t>26.8</w:t>
            </w:r>
          </w:p>
        </w:tc>
        <w:tc>
          <w:tcPr>
            <w:tcW w:w="682" w:type="dxa"/>
            <w:tcBorders/>
          </w:tcPr>
          <w:p>
            <w:pPr>
              <w:pStyle w:val="Normal"/>
              <w:spacing w:before="0" w:after="120"/>
              <w:jc w:val="end"/>
              <w:rPr>
                <w:color w:val="000000"/>
                <w:lang w:val="en-GB"/>
              </w:rPr>
            </w:pPr>
            <w:r>
              <w:rPr>
                <w:color w:val="000000"/>
                <w:lang w:val="en-GB"/>
              </w:rPr>
              <w:t>29.9</w:t>
            </w:r>
          </w:p>
        </w:tc>
        <w:tc>
          <w:tcPr>
            <w:tcW w:w="681"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52.0</w:t>
            </w:r>
          </w:p>
        </w:tc>
        <w:tc>
          <w:tcPr>
            <w:tcW w:w="682" w:type="dxa"/>
            <w:tcBorders/>
          </w:tcPr>
          <w:p>
            <w:pPr>
              <w:pStyle w:val="Normal"/>
              <w:spacing w:before="0" w:after="120"/>
              <w:jc w:val="end"/>
              <w:rPr>
                <w:color w:val="000000"/>
                <w:lang w:val="en-GB"/>
              </w:rPr>
            </w:pPr>
            <w:r>
              <w:rPr>
                <w:color w:val="000000"/>
                <w:lang w:val="en-GB"/>
              </w:rPr>
              <w:t>45.3</w:t>
            </w:r>
          </w:p>
        </w:tc>
        <w:tc>
          <w:tcPr>
            <w:tcW w:w="681" w:type="dxa"/>
            <w:tcBorders/>
          </w:tcPr>
          <w:p>
            <w:pPr>
              <w:pStyle w:val="Normal"/>
              <w:spacing w:before="0" w:after="120"/>
              <w:jc w:val="end"/>
              <w:rPr>
                <w:color w:val="000000"/>
                <w:lang w:val="en-GB"/>
              </w:rPr>
            </w:pPr>
            <w:r>
              <w:rPr>
                <w:color w:val="000000"/>
                <w:lang w:val="en-GB"/>
              </w:rPr>
              <w:t>66.8</w:t>
            </w:r>
          </w:p>
        </w:tc>
        <w:tc>
          <w:tcPr>
            <w:tcW w:w="681" w:type="dxa"/>
            <w:tcBorders/>
          </w:tcPr>
          <w:p>
            <w:pPr>
              <w:pStyle w:val="Normal"/>
              <w:spacing w:before="0" w:after="120"/>
              <w:jc w:val="end"/>
              <w:rPr>
                <w:color w:val="000000"/>
                <w:lang w:val="en-GB"/>
              </w:rPr>
            </w:pPr>
            <w:r>
              <w:rPr>
                <w:color w:val="000000"/>
                <w:lang w:val="en-GB"/>
              </w:rPr>
              <w:t>79.9</w:t>
            </w:r>
          </w:p>
        </w:tc>
        <w:tc>
          <w:tcPr>
            <w:tcW w:w="681" w:type="dxa"/>
            <w:tcBorders/>
          </w:tcPr>
          <w:p>
            <w:pPr>
              <w:pStyle w:val="Normal"/>
              <w:spacing w:before="0" w:after="120"/>
              <w:jc w:val="end"/>
              <w:rPr>
                <w:color w:val="000000"/>
                <w:lang w:val="en-GB"/>
              </w:rPr>
            </w:pPr>
            <w:r>
              <w:rPr>
                <w:color w:val="000000"/>
                <w:lang w:val="en-GB"/>
              </w:rPr>
              <w:t>35.6</w:t>
            </w:r>
          </w:p>
        </w:tc>
        <w:tc>
          <w:tcPr>
            <w:tcW w:w="682" w:type="dxa"/>
            <w:tcBorders/>
          </w:tcPr>
          <w:p>
            <w:pPr>
              <w:pStyle w:val="Normal"/>
              <w:spacing w:before="0" w:after="120"/>
              <w:jc w:val="end"/>
              <w:rPr>
                <w:color w:val="000000"/>
                <w:lang w:val="en-GB"/>
              </w:rPr>
            </w:pPr>
            <w:r>
              <w:rPr>
                <w:color w:val="000000"/>
                <w:lang w:val="en-GB"/>
              </w:rPr>
              <w:t>43.6</w:t>
            </w:r>
          </w:p>
        </w:tc>
        <w:tc>
          <w:tcPr>
            <w:tcW w:w="681" w:type="dxa"/>
            <w:tcBorders/>
          </w:tcPr>
          <w:p>
            <w:pPr>
              <w:pStyle w:val="Normal"/>
              <w:spacing w:before="0" w:after="120"/>
              <w:jc w:val="end"/>
              <w:rPr>
                <w:color w:val="000000"/>
                <w:lang w:val="en-GB"/>
              </w:rPr>
            </w:pPr>
            <w:r>
              <w:rPr>
                <w:color w:val="000000"/>
                <w:lang w:val="en-GB"/>
              </w:rPr>
              <w:t>50.0</w:t>
            </w:r>
          </w:p>
        </w:tc>
        <w:tc>
          <w:tcPr>
            <w:tcW w:w="681" w:type="dxa"/>
            <w:tcBorders/>
          </w:tcPr>
          <w:p>
            <w:pPr>
              <w:pStyle w:val="Normal"/>
              <w:spacing w:before="0" w:after="120"/>
              <w:jc w:val="end"/>
              <w:rPr>
                <w:color w:val="000000"/>
                <w:lang w:val="en-GB"/>
              </w:rPr>
            </w:pPr>
            <w:r>
              <w:rPr>
                <w:color w:val="000000"/>
                <w:lang w:val="en-GB"/>
              </w:rPr>
              <w:t>104.6</w:t>
            </w:r>
          </w:p>
        </w:tc>
      </w:tr>
      <w:tr>
        <w:trPr>
          <w:trHeight w:val="240" w:hRule="exact"/>
        </w:trPr>
        <w:tc>
          <w:tcPr>
            <w:tcW w:w="2617" w:type="dxa"/>
            <w:tcBorders/>
          </w:tcPr>
          <w:p>
            <w:pPr>
              <w:pStyle w:val="Normal"/>
              <w:spacing w:before="0" w:after="120"/>
              <w:rPr>
                <w:b/>
                <w:bCs/>
                <w:color w:val="000000"/>
                <w:lang w:val="en-GB"/>
              </w:rPr>
            </w:pPr>
            <w:r>
              <w:rPr>
                <w:b/>
                <w:bCs/>
                <w:color w:val="000000"/>
                <w:lang w:val="en-GB"/>
              </w:rPr>
              <w:t>Four Corners</w:t>
            </w:r>
          </w:p>
        </w:tc>
        <w:tc>
          <w:tcPr>
            <w:tcW w:w="681" w:type="dxa"/>
            <w:tcBorders/>
          </w:tcPr>
          <w:p>
            <w:pPr>
              <w:pStyle w:val="Normal"/>
              <w:spacing w:before="0" w:after="120"/>
              <w:jc w:val="end"/>
              <w:rPr>
                <w:color w:val="000000"/>
                <w:lang w:val="en-GB"/>
              </w:rPr>
            </w:pPr>
            <w:r>
              <w:rPr>
                <w:color w:val="000000"/>
                <w:lang w:val="en-GB"/>
              </w:rPr>
              <w:t>29.9</w:t>
            </w:r>
          </w:p>
        </w:tc>
        <w:tc>
          <w:tcPr>
            <w:tcW w:w="681" w:type="dxa"/>
            <w:tcBorders/>
          </w:tcPr>
          <w:p>
            <w:pPr>
              <w:pStyle w:val="Normal"/>
              <w:spacing w:before="0" w:after="120"/>
              <w:jc w:val="end"/>
              <w:rPr>
                <w:color w:val="000000"/>
                <w:lang w:val="en-GB"/>
              </w:rPr>
            </w:pPr>
            <w:r>
              <w:rPr>
                <w:color w:val="000000"/>
                <w:lang w:val="en-GB"/>
              </w:rPr>
              <w:t>30.7</w:t>
            </w:r>
          </w:p>
        </w:tc>
        <w:tc>
          <w:tcPr>
            <w:tcW w:w="682"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37.3</w:t>
            </w:r>
          </w:p>
        </w:tc>
        <w:tc>
          <w:tcPr>
            <w:tcW w:w="681" w:type="dxa"/>
            <w:tcBorders/>
          </w:tcPr>
          <w:p>
            <w:pPr>
              <w:pStyle w:val="Normal"/>
              <w:spacing w:before="0" w:after="120"/>
              <w:jc w:val="end"/>
              <w:rPr>
                <w:color w:val="000000"/>
                <w:lang w:val="en-GB"/>
              </w:rPr>
            </w:pPr>
            <w:r>
              <w:rPr>
                <w:color w:val="000000"/>
                <w:lang w:val="en-GB"/>
              </w:rPr>
              <w:t>81.0</w:t>
            </w:r>
          </w:p>
        </w:tc>
        <w:tc>
          <w:tcPr>
            <w:tcW w:w="682" w:type="dxa"/>
            <w:tcBorders/>
          </w:tcPr>
          <w:p>
            <w:pPr>
              <w:pStyle w:val="Normal"/>
              <w:spacing w:before="0" w:after="120"/>
              <w:jc w:val="end"/>
              <w:rPr>
                <w:color w:val="000000"/>
                <w:lang w:val="en-GB"/>
              </w:rPr>
            </w:pPr>
            <w:r>
              <w:rPr>
                <w:color w:val="000000"/>
                <w:lang w:val="en-GB"/>
              </w:rPr>
              <w:t>199.8</w:t>
            </w:r>
          </w:p>
        </w:tc>
        <w:tc>
          <w:tcPr>
            <w:tcW w:w="681" w:type="dxa"/>
            <w:tcBorders/>
          </w:tcPr>
          <w:p>
            <w:pPr>
              <w:pStyle w:val="Normal"/>
              <w:spacing w:before="0" w:after="120"/>
              <w:jc w:val="end"/>
              <w:rPr>
                <w:color w:val="000000"/>
                <w:lang w:val="en-GB"/>
              </w:rPr>
            </w:pPr>
            <w:r>
              <w:rPr>
                <w:color w:val="000000"/>
                <w:lang w:val="en-GB"/>
              </w:rPr>
              <w:t>192.1</w:t>
            </w:r>
          </w:p>
        </w:tc>
        <w:tc>
          <w:tcPr>
            <w:tcW w:w="681" w:type="dxa"/>
            <w:tcBorders/>
          </w:tcPr>
          <w:p>
            <w:pPr>
              <w:pStyle w:val="Normal"/>
              <w:spacing w:before="0" w:after="120"/>
              <w:jc w:val="end"/>
              <w:rPr>
                <w:color w:val="000000"/>
                <w:lang w:val="en-GB"/>
              </w:rPr>
            </w:pPr>
            <w:r>
              <w:rPr>
                <w:color w:val="000000"/>
                <w:lang w:val="en-GB"/>
              </w:rPr>
              <w:t>227.7</w:t>
            </w:r>
          </w:p>
        </w:tc>
        <w:tc>
          <w:tcPr>
            <w:tcW w:w="681" w:type="dxa"/>
            <w:tcBorders/>
          </w:tcPr>
          <w:p>
            <w:pPr>
              <w:pStyle w:val="Normal"/>
              <w:spacing w:before="0" w:after="120"/>
              <w:jc w:val="end"/>
              <w:rPr>
                <w:color w:val="000000"/>
                <w:lang w:val="en-GB"/>
              </w:rPr>
            </w:pPr>
            <w:r>
              <w:rPr>
                <w:color w:val="000000"/>
                <w:lang w:val="en-GB"/>
              </w:rPr>
              <w:t>145.2</w:t>
            </w:r>
          </w:p>
        </w:tc>
        <w:tc>
          <w:tcPr>
            <w:tcW w:w="682" w:type="dxa"/>
            <w:tcBorders/>
          </w:tcPr>
          <w:p>
            <w:pPr>
              <w:pStyle w:val="Normal"/>
              <w:spacing w:before="0" w:after="120"/>
              <w:jc w:val="end"/>
              <w:rPr>
                <w:color w:val="000000"/>
                <w:lang w:val="en-GB"/>
              </w:rPr>
            </w:pPr>
            <w:r>
              <w:rPr>
                <w:color w:val="000000"/>
                <w:lang w:val="en-GB"/>
              </w:rPr>
              <w:t>91.7</w:t>
            </w:r>
          </w:p>
        </w:tc>
        <w:tc>
          <w:tcPr>
            <w:tcW w:w="681" w:type="dxa"/>
            <w:tcBorders/>
          </w:tcPr>
          <w:p>
            <w:pPr>
              <w:pStyle w:val="Normal"/>
              <w:spacing w:before="0" w:after="120"/>
              <w:jc w:val="end"/>
              <w:rPr>
                <w:color w:val="000000"/>
                <w:lang w:val="en-GB"/>
              </w:rPr>
            </w:pPr>
            <w:r>
              <w:rPr>
                <w:color w:val="000000"/>
                <w:lang w:val="en-GB"/>
              </w:rPr>
              <w:t>137.8</w:t>
            </w:r>
          </w:p>
        </w:tc>
        <w:tc>
          <w:tcPr>
            <w:tcW w:w="681" w:type="dxa"/>
            <w:tcBorders/>
          </w:tcPr>
          <w:p>
            <w:pPr>
              <w:pStyle w:val="Normal"/>
              <w:spacing w:before="0" w:after="120"/>
              <w:jc w:val="end"/>
              <w:rPr>
                <w:color w:val="000000"/>
                <w:lang w:val="en-GB"/>
              </w:rPr>
            </w:pPr>
            <w:r>
              <w:rPr>
                <w:color w:val="000000"/>
                <w:lang w:val="en-GB"/>
              </w:rPr>
              <w:t>269.7</w:t>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Palo Verde</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30.7</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31.7</w:t>
            </w:r>
          </w:p>
        </w:tc>
        <w:tc>
          <w:tcPr>
            <w:tcW w:w="682" w:type="dxa"/>
            <w:tcBorders>
              <w:bottom w:val="single" w:sz="6" w:space="0" w:color="000000"/>
            </w:tcBorders>
          </w:tcPr>
          <w:p>
            <w:pPr>
              <w:pStyle w:val="Normal"/>
              <w:spacing w:before="0" w:after="120"/>
              <w:jc w:val="end"/>
              <w:rPr>
                <w:color w:val="000000"/>
                <w:lang w:val="en-GB"/>
              </w:rPr>
            </w:pPr>
            <w:r>
              <w:rPr>
                <w:color w:val="000000"/>
                <w:lang w:val="en-GB"/>
              </w:rPr>
              <w:t>32.0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40.3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83.2</w:t>
            </w:r>
          </w:p>
        </w:tc>
        <w:tc>
          <w:tcPr>
            <w:tcW w:w="682" w:type="dxa"/>
            <w:tcBorders>
              <w:bottom w:val="single" w:sz="6" w:space="0" w:color="000000"/>
            </w:tcBorders>
          </w:tcPr>
          <w:p>
            <w:pPr>
              <w:pStyle w:val="Normal"/>
              <w:spacing w:before="0" w:after="120"/>
              <w:jc w:val="end"/>
              <w:rPr>
                <w:color w:val="000000"/>
                <w:lang w:val="en-GB"/>
              </w:rPr>
            </w:pPr>
            <w:r>
              <w:rPr>
                <w:color w:val="000000"/>
                <w:lang w:val="en-GB"/>
              </w:rPr>
              <w:t>198.1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198.6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230.0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150.9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94.5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139.7</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298.0</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Mid-Columbia</w:t>
            </w:r>
          </w:p>
        </w:tc>
        <w:tc>
          <w:tcPr>
            <w:tcW w:w="681" w:type="dxa"/>
            <w:tcBorders>
              <w:top w:val="single" w:sz="6" w:space="0" w:color="000000"/>
            </w:tcBorders>
          </w:tcPr>
          <w:p>
            <w:pPr>
              <w:pStyle w:val="Normal"/>
              <w:spacing w:before="0" w:after="120"/>
              <w:jc w:val="end"/>
              <w:rPr>
                <w:color w:val="000000"/>
                <w:lang w:val="en-GB"/>
              </w:rPr>
            </w:pPr>
            <w:r>
              <w:rPr>
                <w:color w:val="000000"/>
                <w:lang w:val="en-GB"/>
              </w:rPr>
              <w:t>28.6</w:t>
            </w:r>
          </w:p>
        </w:tc>
        <w:tc>
          <w:tcPr>
            <w:tcW w:w="681" w:type="dxa"/>
            <w:tcBorders>
              <w:top w:val="single" w:sz="6" w:space="0" w:color="000000"/>
            </w:tcBorders>
          </w:tcPr>
          <w:p>
            <w:pPr>
              <w:pStyle w:val="Normal"/>
              <w:spacing w:before="0" w:after="120"/>
              <w:jc w:val="end"/>
              <w:rPr>
                <w:color w:val="000000"/>
                <w:lang w:val="en-GB"/>
              </w:rPr>
            </w:pPr>
            <w:r>
              <w:rPr>
                <w:color w:val="000000"/>
                <w:lang w:val="en-GB"/>
              </w:rPr>
              <w:t>27.2</w:t>
            </w:r>
          </w:p>
        </w:tc>
        <w:tc>
          <w:tcPr>
            <w:tcW w:w="682" w:type="dxa"/>
            <w:tcBorders>
              <w:top w:val="single" w:sz="6" w:space="0" w:color="000000"/>
            </w:tcBorders>
          </w:tcPr>
          <w:p>
            <w:pPr>
              <w:pStyle w:val="Normal"/>
              <w:spacing w:before="0" w:after="120"/>
              <w:jc w:val="end"/>
              <w:rPr>
                <w:color w:val="000000"/>
                <w:lang w:val="en-GB"/>
              </w:rPr>
            </w:pPr>
            <w:r>
              <w:rPr>
                <w:color w:val="000000"/>
                <w:lang w:val="en-GB"/>
              </w:rPr>
              <w:t>29.0</w:t>
            </w:r>
          </w:p>
        </w:tc>
        <w:tc>
          <w:tcPr>
            <w:tcW w:w="681" w:type="dxa"/>
            <w:tcBorders>
              <w:top w:val="single" w:sz="6" w:space="0" w:color="000000"/>
            </w:tcBorders>
          </w:tcPr>
          <w:p>
            <w:pPr>
              <w:pStyle w:val="Normal"/>
              <w:spacing w:before="0" w:after="120"/>
              <w:jc w:val="end"/>
              <w:rPr>
                <w:color w:val="000000"/>
                <w:lang w:val="en-GB"/>
              </w:rPr>
            </w:pPr>
            <w:r>
              <w:rPr>
                <w:color w:val="000000"/>
                <w:lang w:val="en-GB"/>
              </w:rPr>
              <w:t>29.3</w:t>
            </w:r>
          </w:p>
        </w:tc>
        <w:tc>
          <w:tcPr>
            <w:tcW w:w="681" w:type="dxa"/>
            <w:tcBorders>
              <w:top w:val="single" w:sz="6" w:space="0" w:color="000000"/>
            </w:tcBorders>
          </w:tcPr>
          <w:p>
            <w:pPr>
              <w:pStyle w:val="Normal"/>
              <w:spacing w:before="0" w:after="120"/>
              <w:jc w:val="end"/>
              <w:rPr>
                <w:color w:val="000000"/>
                <w:lang w:val="en-GB"/>
              </w:rPr>
            </w:pPr>
            <w:r>
              <w:rPr>
                <w:color w:val="000000"/>
                <w:lang w:val="en-GB"/>
              </w:rPr>
              <w:t>69.3</w:t>
            </w:r>
          </w:p>
        </w:tc>
        <w:tc>
          <w:tcPr>
            <w:tcW w:w="682" w:type="dxa"/>
            <w:tcBorders>
              <w:top w:val="single" w:sz="6" w:space="0" w:color="000000"/>
            </w:tcBorders>
          </w:tcPr>
          <w:p>
            <w:pPr>
              <w:pStyle w:val="Normal"/>
              <w:spacing w:before="0" w:after="120"/>
              <w:jc w:val="end"/>
              <w:rPr>
                <w:color w:val="000000"/>
                <w:lang w:val="en-GB"/>
              </w:rPr>
            </w:pPr>
            <w:r>
              <w:rPr>
                <w:color w:val="000000"/>
                <w:lang w:val="en-GB"/>
              </w:rPr>
              <w:t>213.7</w:t>
            </w:r>
          </w:p>
        </w:tc>
        <w:tc>
          <w:tcPr>
            <w:tcW w:w="681" w:type="dxa"/>
            <w:tcBorders>
              <w:top w:val="single" w:sz="6" w:space="0" w:color="000000"/>
            </w:tcBorders>
          </w:tcPr>
          <w:p>
            <w:pPr>
              <w:pStyle w:val="Normal"/>
              <w:spacing w:before="0" w:after="120"/>
              <w:jc w:val="end"/>
              <w:rPr>
                <w:color w:val="000000"/>
                <w:lang w:val="en-GB"/>
              </w:rPr>
            </w:pPr>
            <w:r>
              <w:rPr>
                <w:color w:val="000000"/>
                <w:lang w:val="en-GB"/>
              </w:rPr>
              <w:t>153.3</w:t>
            </w:r>
          </w:p>
        </w:tc>
        <w:tc>
          <w:tcPr>
            <w:tcW w:w="681" w:type="dxa"/>
            <w:tcBorders>
              <w:top w:val="single" w:sz="6" w:space="0" w:color="000000"/>
            </w:tcBorders>
          </w:tcPr>
          <w:p>
            <w:pPr>
              <w:pStyle w:val="Normal"/>
              <w:spacing w:before="0" w:after="120"/>
              <w:jc w:val="end"/>
              <w:rPr>
                <w:color w:val="000000"/>
                <w:lang w:val="en-GB"/>
              </w:rPr>
            </w:pPr>
            <w:r>
              <w:rPr>
                <w:color w:val="000000"/>
                <w:lang w:val="en-GB"/>
              </w:rPr>
              <w:t>218.1</w:t>
            </w:r>
          </w:p>
        </w:tc>
        <w:tc>
          <w:tcPr>
            <w:tcW w:w="681" w:type="dxa"/>
            <w:tcBorders>
              <w:top w:val="single" w:sz="6" w:space="0" w:color="000000"/>
            </w:tcBorders>
          </w:tcPr>
          <w:p>
            <w:pPr>
              <w:pStyle w:val="Normal"/>
              <w:spacing w:before="0" w:after="120"/>
              <w:jc w:val="end"/>
              <w:rPr>
                <w:color w:val="000000"/>
                <w:lang w:val="en-GB"/>
              </w:rPr>
            </w:pPr>
            <w:r>
              <w:rPr>
                <w:color w:val="000000"/>
                <w:lang w:val="en-GB"/>
              </w:rPr>
              <w:t>147.9</w:t>
            </w:r>
          </w:p>
        </w:tc>
        <w:tc>
          <w:tcPr>
            <w:tcW w:w="682" w:type="dxa"/>
            <w:tcBorders>
              <w:top w:val="single" w:sz="6" w:space="0" w:color="000000"/>
            </w:tcBorders>
          </w:tcPr>
          <w:p>
            <w:pPr>
              <w:pStyle w:val="Normal"/>
              <w:spacing w:before="0" w:after="120"/>
              <w:jc w:val="end"/>
              <w:rPr>
                <w:color w:val="000000"/>
                <w:lang w:val="en-GB"/>
              </w:rPr>
            </w:pPr>
            <w:r>
              <w:rPr>
                <w:color w:val="000000"/>
                <w:lang w:val="en-GB"/>
              </w:rPr>
              <w:t>107.4</w:t>
            </w:r>
          </w:p>
        </w:tc>
        <w:tc>
          <w:tcPr>
            <w:tcW w:w="681" w:type="dxa"/>
            <w:tcBorders>
              <w:top w:val="single" w:sz="6" w:space="0" w:color="000000"/>
            </w:tcBorders>
          </w:tcPr>
          <w:p>
            <w:pPr>
              <w:pStyle w:val="Normal"/>
              <w:spacing w:before="0" w:after="120"/>
              <w:jc w:val="end"/>
              <w:rPr>
                <w:color w:val="000000"/>
                <w:lang w:val="en-GB"/>
              </w:rPr>
            </w:pPr>
            <w:r>
              <w:rPr>
                <w:color w:val="000000"/>
                <w:lang w:val="en-GB"/>
              </w:rPr>
              <w:t>187.1</w:t>
            </w:r>
          </w:p>
        </w:tc>
        <w:tc>
          <w:tcPr>
            <w:tcW w:w="681" w:type="dxa"/>
            <w:tcBorders>
              <w:top w:val="single" w:sz="6" w:space="0" w:color="000000"/>
            </w:tcBorders>
          </w:tcPr>
          <w:p>
            <w:pPr>
              <w:pStyle w:val="Normal"/>
              <w:spacing w:before="0" w:after="120"/>
              <w:jc w:val="end"/>
              <w:rPr>
                <w:color w:val="000000"/>
                <w:lang w:val="en-GB"/>
              </w:rPr>
            </w:pPr>
            <w:r>
              <w:rPr>
                <w:color w:val="000000"/>
                <w:lang w:val="en-GB"/>
              </w:rPr>
              <w:t>615.8</w:t>
            </w:r>
          </w:p>
        </w:tc>
      </w:tr>
      <w:tr>
        <w:trPr>
          <w:trHeight w:val="240" w:hRule="exact"/>
        </w:trPr>
        <w:tc>
          <w:tcPr>
            <w:tcW w:w="2617" w:type="dxa"/>
            <w:tcBorders/>
          </w:tcPr>
          <w:p>
            <w:pPr>
              <w:pStyle w:val="Normal"/>
              <w:spacing w:before="0" w:after="120"/>
              <w:rPr>
                <w:b/>
                <w:bCs/>
                <w:color w:val="000000"/>
                <w:lang w:val="en-GB"/>
              </w:rPr>
            </w:pPr>
            <w:r>
              <w:rPr>
                <w:b/>
                <w:bCs/>
                <w:color w:val="000000"/>
                <w:lang w:val="en-GB"/>
              </w:rPr>
              <w:t>California-Oregon Border</w:t>
            </w:r>
          </w:p>
        </w:tc>
        <w:tc>
          <w:tcPr>
            <w:tcW w:w="681" w:type="dxa"/>
            <w:tcBorders/>
          </w:tcPr>
          <w:p>
            <w:pPr>
              <w:pStyle w:val="Normal"/>
              <w:spacing w:before="0" w:after="120"/>
              <w:jc w:val="end"/>
              <w:rPr>
                <w:color w:val="000000"/>
                <w:lang w:val="en-GB"/>
              </w:rPr>
            </w:pPr>
            <w:r>
              <w:rPr>
                <w:color w:val="000000"/>
                <w:lang w:val="en-GB"/>
              </w:rPr>
              <w:t>32.4</w:t>
            </w:r>
          </w:p>
        </w:tc>
        <w:tc>
          <w:tcPr>
            <w:tcW w:w="681" w:type="dxa"/>
            <w:tcBorders/>
          </w:tcPr>
          <w:p>
            <w:pPr>
              <w:pStyle w:val="Normal"/>
              <w:spacing w:before="0" w:after="120"/>
              <w:jc w:val="end"/>
              <w:rPr>
                <w:color w:val="000000"/>
                <w:lang w:val="en-GB"/>
              </w:rPr>
            </w:pPr>
            <w:r>
              <w:rPr>
                <w:color w:val="000000"/>
                <w:lang w:val="en-GB"/>
              </w:rPr>
              <w:t>30.7</w:t>
            </w:r>
          </w:p>
        </w:tc>
        <w:tc>
          <w:tcPr>
            <w:tcW w:w="682" w:type="dxa"/>
            <w:tcBorders/>
          </w:tcPr>
          <w:p>
            <w:pPr>
              <w:pStyle w:val="Normal"/>
              <w:spacing w:before="0" w:after="120"/>
              <w:jc w:val="end"/>
              <w:rPr>
                <w:color w:val="000000"/>
                <w:lang w:val="en-GB"/>
              </w:rPr>
            </w:pPr>
            <w:r>
              <w:rPr>
                <w:color w:val="000000"/>
                <w:lang w:val="en-GB"/>
              </w:rPr>
              <w:t>32.1</w:t>
            </w:r>
          </w:p>
        </w:tc>
        <w:tc>
          <w:tcPr>
            <w:tcW w:w="681" w:type="dxa"/>
            <w:tcBorders/>
          </w:tcPr>
          <w:p>
            <w:pPr>
              <w:pStyle w:val="Normal"/>
              <w:spacing w:before="0" w:after="120"/>
              <w:jc w:val="end"/>
              <w:rPr>
                <w:color w:val="000000"/>
                <w:lang w:val="en-GB"/>
              </w:rPr>
            </w:pPr>
            <w:r>
              <w:rPr>
                <w:color w:val="000000"/>
                <w:lang w:val="en-GB"/>
              </w:rPr>
              <w:t>32.4</w:t>
            </w:r>
          </w:p>
        </w:tc>
        <w:tc>
          <w:tcPr>
            <w:tcW w:w="681" w:type="dxa"/>
            <w:tcBorders/>
          </w:tcPr>
          <w:p>
            <w:pPr>
              <w:pStyle w:val="Normal"/>
              <w:spacing w:before="0" w:after="120"/>
              <w:jc w:val="end"/>
              <w:rPr>
                <w:color w:val="000000"/>
                <w:lang w:val="en-GB"/>
              </w:rPr>
            </w:pPr>
            <w:r>
              <w:rPr>
                <w:color w:val="000000"/>
                <w:lang w:val="en-GB"/>
              </w:rPr>
              <w:t>68.6</w:t>
            </w:r>
          </w:p>
        </w:tc>
        <w:tc>
          <w:tcPr>
            <w:tcW w:w="682" w:type="dxa"/>
            <w:tcBorders/>
          </w:tcPr>
          <w:p>
            <w:pPr>
              <w:pStyle w:val="Normal"/>
              <w:spacing w:before="0" w:after="120"/>
              <w:jc w:val="end"/>
              <w:rPr>
                <w:color w:val="000000"/>
                <w:lang w:val="en-GB"/>
              </w:rPr>
            </w:pPr>
            <w:r>
              <w:rPr>
                <w:color w:val="000000"/>
                <w:lang w:val="en-GB"/>
              </w:rPr>
              <w:t>207.3</w:t>
            </w:r>
          </w:p>
        </w:tc>
        <w:tc>
          <w:tcPr>
            <w:tcW w:w="681" w:type="dxa"/>
            <w:tcBorders/>
          </w:tcPr>
          <w:p>
            <w:pPr>
              <w:pStyle w:val="Normal"/>
              <w:spacing w:before="0" w:after="120"/>
              <w:jc w:val="end"/>
              <w:rPr>
                <w:color w:val="000000"/>
                <w:lang w:val="en-GB"/>
              </w:rPr>
            </w:pPr>
            <w:r>
              <w:rPr>
                <w:color w:val="000000"/>
                <w:lang w:val="en-GB"/>
              </w:rPr>
              <w:t>159.7</w:t>
            </w:r>
          </w:p>
        </w:tc>
        <w:tc>
          <w:tcPr>
            <w:tcW w:w="681" w:type="dxa"/>
            <w:tcBorders/>
          </w:tcPr>
          <w:p>
            <w:pPr>
              <w:pStyle w:val="Normal"/>
              <w:spacing w:before="0" w:after="120"/>
              <w:jc w:val="end"/>
              <w:rPr>
                <w:color w:val="000000"/>
                <w:lang w:val="en-GB"/>
              </w:rPr>
            </w:pPr>
            <w:r>
              <w:rPr>
                <w:color w:val="000000"/>
                <w:lang w:val="en-GB"/>
              </w:rPr>
              <w:t>212.0</w:t>
            </w:r>
          </w:p>
        </w:tc>
        <w:tc>
          <w:tcPr>
            <w:tcW w:w="681" w:type="dxa"/>
            <w:tcBorders/>
          </w:tcPr>
          <w:p>
            <w:pPr>
              <w:pStyle w:val="Normal"/>
              <w:spacing w:before="0" w:after="120"/>
              <w:jc w:val="end"/>
              <w:rPr>
                <w:color w:val="000000"/>
                <w:lang w:val="en-GB"/>
              </w:rPr>
            </w:pPr>
            <w:r>
              <w:rPr>
                <w:color w:val="000000"/>
                <w:lang w:val="en-GB"/>
              </w:rPr>
              <w:t>153.6</w:t>
            </w:r>
          </w:p>
        </w:tc>
        <w:tc>
          <w:tcPr>
            <w:tcW w:w="682" w:type="dxa"/>
            <w:tcBorders/>
          </w:tcPr>
          <w:p>
            <w:pPr>
              <w:pStyle w:val="Normal"/>
              <w:spacing w:before="0" w:after="120"/>
              <w:jc w:val="end"/>
              <w:rPr>
                <w:color w:val="000000"/>
                <w:lang w:val="en-GB"/>
              </w:rPr>
            </w:pPr>
            <w:r>
              <w:rPr>
                <w:color w:val="000000"/>
                <w:lang w:val="en-GB"/>
              </w:rPr>
              <w:t>113.6</w:t>
            </w:r>
          </w:p>
        </w:tc>
        <w:tc>
          <w:tcPr>
            <w:tcW w:w="681" w:type="dxa"/>
            <w:tcBorders/>
          </w:tcPr>
          <w:p>
            <w:pPr>
              <w:pStyle w:val="Normal"/>
              <w:spacing w:before="0" w:after="120"/>
              <w:jc w:val="end"/>
              <w:rPr>
                <w:color w:val="000000"/>
                <w:lang w:val="en-GB"/>
              </w:rPr>
            </w:pPr>
            <w:r>
              <w:rPr>
                <w:color w:val="000000"/>
                <w:lang w:val="en-GB"/>
              </w:rPr>
              <w:t>188.8</w:t>
            </w:r>
          </w:p>
        </w:tc>
        <w:tc>
          <w:tcPr>
            <w:tcW w:w="681" w:type="dxa"/>
            <w:tcBorders/>
          </w:tcPr>
          <w:p>
            <w:pPr>
              <w:pStyle w:val="Normal"/>
              <w:spacing w:before="0" w:after="120"/>
              <w:jc w:val="end"/>
              <w:rPr>
                <w:color w:val="000000"/>
                <w:lang w:val="en-GB"/>
              </w:rPr>
            </w:pPr>
            <w:r>
              <w:rPr>
                <w:color w:val="000000"/>
                <w:lang w:val="en-GB"/>
              </w:rPr>
              <w:t>596.3</w:t>
            </w:r>
          </w:p>
        </w:tc>
      </w:tr>
      <w:tr>
        <w:trPr>
          <w:trHeight w:val="240" w:hRule="exact"/>
        </w:trPr>
        <w:tc>
          <w:tcPr>
            <w:tcW w:w="2617" w:type="dxa"/>
            <w:tcBorders/>
          </w:tcPr>
          <w:p>
            <w:pPr>
              <w:pStyle w:val="Normal"/>
              <w:spacing w:before="0" w:after="120"/>
              <w:rPr>
                <w:b/>
                <w:bCs/>
                <w:color w:val="000000"/>
                <w:lang w:val="en-GB"/>
              </w:rPr>
            </w:pPr>
            <w:r>
              <w:rPr>
                <w:b/>
                <w:bCs/>
                <w:color w:val="000000"/>
                <w:lang w:val="en-GB"/>
              </w:rPr>
              <w:t>Southern Path California</w:t>
            </w:r>
          </w:p>
        </w:tc>
        <w:tc>
          <w:tcPr>
            <w:tcW w:w="681" w:type="dxa"/>
            <w:tcBorders/>
          </w:tcPr>
          <w:p>
            <w:pPr>
              <w:pStyle w:val="Normal"/>
              <w:spacing w:before="0" w:after="120"/>
              <w:jc w:val="end"/>
              <w:rPr>
                <w:color w:val="000000"/>
                <w:lang w:val="en-GB"/>
              </w:rPr>
            </w:pPr>
            <w:r>
              <w:rPr>
                <w:color w:val="000000"/>
                <w:lang w:val="en-GB"/>
              </w:rPr>
              <w:t>33.0</w:t>
            </w:r>
          </w:p>
        </w:tc>
        <w:tc>
          <w:tcPr>
            <w:tcW w:w="681" w:type="dxa"/>
            <w:tcBorders/>
          </w:tcPr>
          <w:p>
            <w:pPr>
              <w:pStyle w:val="Normal"/>
              <w:spacing w:before="0" w:after="120"/>
              <w:jc w:val="end"/>
              <w:rPr>
                <w:color w:val="000000"/>
                <w:lang w:val="en-GB"/>
              </w:rPr>
            </w:pPr>
            <w:r>
              <w:rPr>
                <w:color w:val="000000"/>
                <w:lang w:val="en-GB"/>
              </w:rPr>
              <w:t>32.6</w:t>
            </w:r>
          </w:p>
        </w:tc>
        <w:tc>
          <w:tcPr>
            <w:tcW w:w="682" w:type="dxa"/>
            <w:tcBorders/>
          </w:tcPr>
          <w:p>
            <w:pPr>
              <w:pStyle w:val="Normal"/>
              <w:spacing w:before="0" w:after="120"/>
              <w:jc w:val="end"/>
              <w:rPr>
                <w:color w:val="000000"/>
                <w:lang w:val="en-GB"/>
              </w:rPr>
            </w:pPr>
            <w:r>
              <w:rPr>
                <w:color w:val="000000"/>
                <w:lang w:val="en-GB"/>
              </w:rPr>
              <w:t>33.7</w:t>
            </w:r>
          </w:p>
        </w:tc>
        <w:tc>
          <w:tcPr>
            <w:tcW w:w="681" w:type="dxa"/>
            <w:tcBorders/>
          </w:tcPr>
          <w:p>
            <w:pPr>
              <w:pStyle w:val="Normal"/>
              <w:spacing w:before="0" w:after="120"/>
              <w:jc w:val="end"/>
              <w:rPr>
                <w:color w:val="000000"/>
                <w:lang w:val="en-GB"/>
              </w:rPr>
            </w:pPr>
            <w:r>
              <w:rPr>
                <w:color w:val="000000"/>
                <w:lang w:val="en-GB"/>
              </w:rPr>
              <w:t>48.5</w:t>
            </w:r>
          </w:p>
        </w:tc>
        <w:tc>
          <w:tcPr>
            <w:tcW w:w="681" w:type="dxa"/>
            <w:tcBorders/>
          </w:tcPr>
          <w:p>
            <w:pPr>
              <w:pStyle w:val="Normal"/>
              <w:spacing w:before="0" w:after="120"/>
              <w:jc w:val="end"/>
              <w:rPr>
                <w:color w:val="000000"/>
                <w:lang w:val="en-GB"/>
              </w:rPr>
            </w:pPr>
            <w:r>
              <w:rPr>
                <w:color w:val="000000"/>
                <w:lang w:val="en-GB"/>
              </w:rPr>
              <w:t>74.4</w:t>
            </w:r>
          </w:p>
        </w:tc>
        <w:tc>
          <w:tcPr>
            <w:tcW w:w="682" w:type="dxa"/>
            <w:tcBorders/>
          </w:tcPr>
          <w:p>
            <w:pPr>
              <w:pStyle w:val="Normal"/>
              <w:spacing w:before="0" w:after="120"/>
              <w:jc w:val="end"/>
              <w:rPr>
                <w:color w:val="000000"/>
                <w:lang w:val="en-GB"/>
              </w:rPr>
            </w:pPr>
            <w:r>
              <w:rPr>
                <w:color w:val="000000"/>
                <w:lang w:val="en-GB"/>
              </w:rPr>
              <w:t>176.9</w:t>
            </w:r>
          </w:p>
        </w:tc>
        <w:tc>
          <w:tcPr>
            <w:tcW w:w="681" w:type="dxa"/>
            <w:tcBorders/>
          </w:tcPr>
          <w:p>
            <w:pPr>
              <w:pStyle w:val="Normal"/>
              <w:spacing w:before="0" w:after="120"/>
              <w:jc w:val="end"/>
              <w:rPr>
                <w:color w:val="000000"/>
                <w:lang w:val="en-GB"/>
              </w:rPr>
            </w:pPr>
            <w:r>
              <w:rPr>
                <w:color w:val="000000"/>
                <w:lang w:val="en-GB"/>
              </w:rPr>
              <w:t>182.0</w:t>
            </w:r>
          </w:p>
        </w:tc>
        <w:tc>
          <w:tcPr>
            <w:tcW w:w="681" w:type="dxa"/>
            <w:tcBorders/>
          </w:tcPr>
          <w:p>
            <w:pPr>
              <w:pStyle w:val="Normal"/>
              <w:spacing w:before="0" w:after="120"/>
              <w:jc w:val="end"/>
              <w:rPr>
                <w:color w:val="000000"/>
                <w:lang w:val="en-GB"/>
              </w:rPr>
            </w:pPr>
            <w:r>
              <w:rPr>
                <w:color w:val="000000"/>
                <w:lang w:val="en-GB"/>
              </w:rPr>
              <w:t>202.7</w:t>
            </w:r>
          </w:p>
        </w:tc>
        <w:tc>
          <w:tcPr>
            <w:tcW w:w="681" w:type="dxa"/>
            <w:tcBorders/>
          </w:tcPr>
          <w:p>
            <w:pPr>
              <w:pStyle w:val="Normal"/>
              <w:spacing w:before="0" w:after="120"/>
              <w:jc w:val="end"/>
              <w:rPr>
                <w:color w:val="000000"/>
                <w:lang w:val="en-GB"/>
              </w:rPr>
            </w:pPr>
            <w:r>
              <w:rPr>
                <w:color w:val="000000"/>
                <w:lang w:val="en-GB"/>
              </w:rPr>
              <w:t>141.3</w:t>
            </w:r>
          </w:p>
        </w:tc>
        <w:tc>
          <w:tcPr>
            <w:tcW w:w="682" w:type="dxa"/>
            <w:tcBorders/>
          </w:tcPr>
          <w:p>
            <w:pPr>
              <w:pStyle w:val="Normal"/>
              <w:spacing w:before="0" w:after="120"/>
              <w:jc w:val="end"/>
              <w:rPr>
                <w:color w:val="000000"/>
                <w:lang w:val="en-GB"/>
              </w:rPr>
            </w:pPr>
            <w:r>
              <w:rPr>
                <w:color w:val="000000"/>
                <w:lang w:val="en-GB"/>
              </w:rPr>
              <w:t>93.1</w:t>
            </w:r>
          </w:p>
        </w:tc>
        <w:tc>
          <w:tcPr>
            <w:tcW w:w="681" w:type="dxa"/>
            <w:tcBorders/>
          </w:tcPr>
          <w:p>
            <w:pPr>
              <w:pStyle w:val="Normal"/>
              <w:spacing w:before="0" w:after="120"/>
              <w:jc w:val="end"/>
              <w:rPr>
                <w:color w:val="000000"/>
                <w:lang w:val="en-GB"/>
              </w:rPr>
            </w:pPr>
            <w:r>
              <w:rPr>
                <w:color w:val="000000"/>
                <w:lang w:val="en-GB"/>
              </w:rPr>
              <w:t>152.2</w:t>
            </w:r>
          </w:p>
        </w:tc>
        <w:tc>
          <w:tcPr>
            <w:tcW w:w="681" w:type="dxa"/>
            <w:tcBorders/>
          </w:tcPr>
          <w:p>
            <w:pPr>
              <w:pStyle w:val="Normal"/>
              <w:spacing w:before="0" w:after="120"/>
              <w:jc w:val="end"/>
              <w:rPr>
                <w:color w:val="000000"/>
                <w:lang w:val="en-GB"/>
              </w:rPr>
            </w:pPr>
            <w:r>
              <w:rPr>
                <w:color w:val="000000"/>
                <w:lang w:val="en-GB"/>
              </w:rPr>
              <w:t>285.9</w:t>
            </w:r>
          </w:p>
        </w:tc>
      </w:tr>
      <w:tr>
        <w:trPr>
          <w:trHeight w:val="240" w:hRule="exact"/>
        </w:trPr>
        <w:tc>
          <w:tcPr>
            <w:tcW w:w="2617" w:type="dxa"/>
            <w:tcBorders/>
          </w:tcPr>
          <w:p>
            <w:pPr>
              <w:pStyle w:val="Normal"/>
              <w:spacing w:before="0" w:after="120"/>
              <w:rPr>
                <w:b/>
                <w:bCs/>
                <w:color w:val="000000"/>
                <w:lang w:val="en-GB"/>
              </w:rPr>
            </w:pPr>
            <w:r>
              <w:rPr>
                <w:b/>
                <w:bCs/>
                <w:color w:val="000000"/>
                <w:lang w:val="en-GB"/>
              </w:rPr>
              <w:t>Northern Path California</w:t>
            </w:r>
          </w:p>
        </w:tc>
        <w:tc>
          <w:tcPr>
            <w:tcW w:w="681" w:type="dxa"/>
            <w:tcBorders/>
          </w:tcPr>
          <w:p>
            <w:pPr>
              <w:pStyle w:val="Normal"/>
              <w:spacing w:before="0" w:after="120"/>
              <w:rPr>
                <w:color w:val="000000"/>
                <w:lang w:val="en-GB"/>
              </w:rPr>
            </w:pPr>
            <w:r>
              <w:rPr>
                <w:color w:val="000000"/>
                <w:lang w:val="en-GB"/>
              </w:rPr>
              <w:t>—</w:t>
            </w:r>
          </w:p>
        </w:tc>
        <w:tc>
          <w:tcPr>
            <w:tcW w:w="681" w:type="dxa"/>
            <w:tcBorders/>
          </w:tcPr>
          <w:p>
            <w:pPr>
              <w:pStyle w:val="Normal"/>
              <w:spacing w:before="0" w:after="120"/>
              <w:rPr>
                <w:color w:val="000000"/>
                <w:lang w:val="en-GB"/>
              </w:rPr>
            </w:pPr>
            <w:r>
              <w:rPr>
                <w:color w:val="000000"/>
                <w:lang w:val="en-GB"/>
              </w:rPr>
              <w:t>—</w:t>
            </w:r>
          </w:p>
        </w:tc>
        <w:tc>
          <w:tcPr>
            <w:tcW w:w="682" w:type="dxa"/>
            <w:tcBorders/>
          </w:tcPr>
          <w:p>
            <w:pPr>
              <w:pStyle w:val="Normal"/>
              <w:spacing w:before="0" w:after="120"/>
              <w:jc w:val="end"/>
              <w:rPr>
                <w:color w:val="000000"/>
                <w:lang w:val="en-GB"/>
              </w:rPr>
            </w:pPr>
            <w:r>
              <w:rPr>
                <w:color w:val="000000"/>
                <w:lang w:val="en-GB"/>
              </w:rPr>
              <w:t>32.1</w:t>
            </w:r>
          </w:p>
        </w:tc>
        <w:tc>
          <w:tcPr>
            <w:tcW w:w="681" w:type="dxa"/>
            <w:tcBorders/>
          </w:tcPr>
          <w:p>
            <w:pPr>
              <w:pStyle w:val="Normal"/>
              <w:spacing w:before="0" w:after="120"/>
              <w:jc w:val="end"/>
              <w:rPr>
                <w:color w:val="000000"/>
                <w:lang w:val="en-GB"/>
              </w:rPr>
            </w:pPr>
            <w:r>
              <w:rPr>
                <w:color w:val="000000"/>
                <w:lang w:val="en-GB"/>
              </w:rPr>
              <w:t>33.9</w:t>
            </w:r>
          </w:p>
        </w:tc>
        <w:tc>
          <w:tcPr>
            <w:tcW w:w="681" w:type="dxa"/>
            <w:tcBorders/>
          </w:tcPr>
          <w:p>
            <w:pPr>
              <w:pStyle w:val="Normal"/>
              <w:spacing w:before="0" w:after="120"/>
              <w:jc w:val="end"/>
              <w:rPr>
                <w:color w:val="000000"/>
                <w:lang w:val="en-GB"/>
              </w:rPr>
            </w:pPr>
            <w:r>
              <w:rPr>
                <w:color w:val="000000"/>
                <w:lang w:val="en-GB"/>
              </w:rPr>
              <w:t>63.6</w:t>
            </w:r>
          </w:p>
        </w:tc>
        <w:tc>
          <w:tcPr>
            <w:tcW w:w="682" w:type="dxa"/>
            <w:tcBorders/>
          </w:tcPr>
          <w:p>
            <w:pPr>
              <w:pStyle w:val="Normal"/>
              <w:spacing w:before="0" w:after="120"/>
              <w:jc w:val="end"/>
              <w:rPr>
                <w:color w:val="000000"/>
                <w:lang w:val="en-GB"/>
              </w:rPr>
            </w:pPr>
            <w:r>
              <w:rPr>
                <w:color w:val="000000"/>
                <w:lang w:val="en-GB"/>
              </w:rPr>
              <w:t>174.5</w:t>
            </w:r>
          </w:p>
        </w:tc>
        <w:tc>
          <w:tcPr>
            <w:tcW w:w="681" w:type="dxa"/>
            <w:tcBorders/>
          </w:tcPr>
          <w:p>
            <w:pPr>
              <w:pStyle w:val="Normal"/>
              <w:spacing w:before="0" w:after="120"/>
              <w:jc w:val="end"/>
              <w:rPr>
                <w:color w:val="000000"/>
                <w:lang w:val="en-GB"/>
              </w:rPr>
            </w:pPr>
            <w:r>
              <w:rPr>
                <w:color w:val="000000"/>
                <w:lang w:val="en-GB"/>
              </w:rPr>
              <w:t>155.6</w:t>
            </w:r>
          </w:p>
        </w:tc>
        <w:tc>
          <w:tcPr>
            <w:tcW w:w="681" w:type="dxa"/>
            <w:tcBorders/>
          </w:tcPr>
          <w:p>
            <w:pPr>
              <w:pStyle w:val="Normal"/>
              <w:spacing w:before="0" w:after="120"/>
              <w:jc w:val="end"/>
              <w:rPr>
                <w:color w:val="000000"/>
                <w:lang w:val="en-GB"/>
              </w:rPr>
            </w:pPr>
            <w:r>
              <w:rPr>
                <w:color w:val="000000"/>
                <w:lang w:val="en-GB"/>
              </w:rPr>
              <w:t>184.0</w:t>
            </w:r>
          </w:p>
        </w:tc>
        <w:tc>
          <w:tcPr>
            <w:tcW w:w="681" w:type="dxa"/>
            <w:tcBorders/>
          </w:tcPr>
          <w:p>
            <w:pPr>
              <w:pStyle w:val="Normal"/>
              <w:spacing w:before="0" w:after="120"/>
              <w:jc w:val="end"/>
              <w:rPr>
                <w:color w:val="000000"/>
                <w:lang w:val="en-GB"/>
              </w:rPr>
            </w:pPr>
            <w:r>
              <w:rPr>
                <w:color w:val="000000"/>
                <w:lang w:val="en-GB"/>
              </w:rPr>
              <w:t>141.4</w:t>
            </w:r>
          </w:p>
        </w:tc>
        <w:tc>
          <w:tcPr>
            <w:tcW w:w="682" w:type="dxa"/>
            <w:tcBorders/>
          </w:tcPr>
          <w:p>
            <w:pPr>
              <w:pStyle w:val="Normal"/>
              <w:spacing w:before="0" w:after="120"/>
              <w:jc w:val="end"/>
              <w:rPr>
                <w:color w:val="000000"/>
                <w:lang w:val="en-GB"/>
              </w:rPr>
            </w:pPr>
            <w:r>
              <w:rPr>
                <w:color w:val="000000"/>
                <w:lang w:val="en-GB"/>
              </w:rPr>
              <w:t>111.7</w:t>
            </w:r>
          </w:p>
        </w:tc>
        <w:tc>
          <w:tcPr>
            <w:tcW w:w="681" w:type="dxa"/>
            <w:tcBorders/>
          </w:tcPr>
          <w:p>
            <w:pPr>
              <w:pStyle w:val="Normal"/>
              <w:spacing w:before="0" w:after="120"/>
              <w:jc w:val="end"/>
              <w:rPr>
                <w:color w:val="000000"/>
                <w:lang w:val="en-GB"/>
              </w:rPr>
            </w:pPr>
            <w:r>
              <w:rPr>
                <w:color w:val="000000"/>
                <w:lang w:val="en-GB"/>
              </w:rPr>
              <w:t>174.4</w:t>
            </w:r>
          </w:p>
        </w:tc>
        <w:tc>
          <w:tcPr>
            <w:tcW w:w="681" w:type="dxa"/>
            <w:tcBorders/>
          </w:tcPr>
          <w:p>
            <w:pPr>
              <w:pStyle w:val="Normal"/>
              <w:spacing w:before="0" w:after="120"/>
              <w:jc w:val="end"/>
              <w:rPr>
                <w:color w:val="000000"/>
                <w:lang w:val="en-GB"/>
              </w:rPr>
            </w:pPr>
            <w:r>
              <w:rPr>
                <w:color w:val="000000"/>
                <w:lang w:val="en-GB"/>
              </w:rPr>
              <w:t>375.2</w:t>
            </w:r>
          </w:p>
        </w:tc>
      </w:tr>
      <w:tr>
        <w:trPr>
          <w:trHeight w:val="60" w:hRule="exact"/>
        </w:trPr>
        <w:tc>
          <w:tcPr>
            <w:tcW w:w="2617"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617" w:type="dxa"/>
            <w:tcBorders>
              <w:bottom w:val="single" w:sz="6" w:space="0" w:color="000000"/>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01/01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02/01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03/01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04/01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05/01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06/01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07/01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08/01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09/01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10/01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11/01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12/01</w:t>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Northeast</w:t>
            </w:r>
          </w:p>
        </w:tc>
        <w:tc>
          <w:tcPr>
            <w:tcW w:w="681" w:type="dxa"/>
            <w:tcBorders>
              <w:top w:val="single" w:sz="6" w:space="0" w:color="000000"/>
            </w:tcBorders>
          </w:tcPr>
          <w:p>
            <w:pPr>
              <w:pStyle w:val="Normal"/>
              <w:spacing w:before="0" w:after="120"/>
              <w:jc w:val="end"/>
              <w:rPr>
                <w:color w:val="000000"/>
                <w:lang w:val="en-GB"/>
              </w:rPr>
            </w:pPr>
            <w:r>
              <w:rPr>
                <w:color w:val="000000"/>
                <w:lang w:val="en-GB"/>
              </w:rPr>
              <w:t>73.7</w:t>
            </w:r>
          </w:p>
        </w:tc>
        <w:tc>
          <w:tcPr>
            <w:tcW w:w="681" w:type="dxa"/>
            <w:tcBorders>
              <w:top w:val="single" w:sz="6" w:space="0" w:color="000000"/>
            </w:tcBorders>
          </w:tcPr>
          <w:p>
            <w:pPr>
              <w:pStyle w:val="Normal"/>
              <w:spacing w:before="0" w:after="120"/>
              <w:jc w:val="end"/>
              <w:rPr>
                <w:color w:val="000000"/>
                <w:lang w:val="en-GB"/>
              </w:rPr>
            </w:pPr>
            <w:r>
              <w:rPr>
                <w:color w:val="000000"/>
                <w:lang w:val="en-GB"/>
              </w:rPr>
              <w:t>51.0</w:t>
            </w:r>
          </w:p>
        </w:tc>
        <w:tc>
          <w:tcPr>
            <w:tcW w:w="682" w:type="dxa"/>
            <w:tcBorders>
              <w:top w:val="single" w:sz="6" w:space="0" w:color="000000"/>
            </w:tcBorders>
          </w:tcPr>
          <w:p>
            <w:pPr>
              <w:pStyle w:val="Normal"/>
              <w:spacing w:before="0" w:after="120"/>
              <w:jc w:val="end"/>
              <w:rPr>
                <w:color w:val="000000"/>
                <w:lang w:val="en-GB"/>
              </w:rPr>
            </w:pPr>
            <w:r>
              <w:rPr>
                <w:color w:val="000000"/>
                <w:lang w:val="en-GB"/>
              </w:rPr>
              <w:t>55.8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53.0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60.1</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50.8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45.5</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99.3</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40.4</w:t>
            </w:r>
          </w:p>
        </w:tc>
        <w:tc>
          <w:tcPr>
            <w:tcW w:w="682"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Western New York</w:t>
            </w:r>
          </w:p>
        </w:tc>
        <w:tc>
          <w:tcPr>
            <w:tcW w:w="681" w:type="dxa"/>
            <w:tcBorders/>
          </w:tcPr>
          <w:p>
            <w:pPr>
              <w:pStyle w:val="Normal"/>
              <w:spacing w:before="0" w:after="120"/>
              <w:jc w:val="end"/>
              <w:rPr>
                <w:color w:val="000000"/>
                <w:lang w:val="en-GB"/>
              </w:rPr>
            </w:pPr>
            <w:r>
              <w:rPr>
                <w:color w:val="000000"/>
                <w:lang w:val="en-GB"/>
              </w:rPr>
              <w:t>53.0</w:t>
            </w:r>
          </w:p>
        </w:tc>
        <w:tc>
          <w:tcPr>
            <w:tcW w:w="681" w:type="dxa"/>
            <w:tcBorders/>
          </w:tcPr>
          <w:p>
            <w:pPr>
              <w:pStyle w:val="Normal"/>
              <w:spacing w:before="0" w:after="120"/>
              <w:jc w:val="end"/>
              <w:rPr>
                <w:color w:val="000000"/>
                <w:lang w:val="en-GB"/>
              </w:rPr>
            </w:pPr>
            <w:r>
              <w:rPr>
                <w:color w:val="000000"/>
                <w:lang w:val="en-GB"/>
              </w:rPr>
              <w:t>40.4</w:t>
            </w:r>
          </w:p>
        </w:tc>
        <w:tc>
          <w:tcPr>
            <w:tcW w:w="682" w:type="dxa"/>
            <w:tcBorders/>
          </w:tcPr>
          <w:p>
            <w:pPr>
              <w:pStyle w:val="Normal"/>
              <w:spacing w:before="0" w:after="120"/>
              <w:jc w:val="end"/>
              <w:rPr>
                <w:color w:val="000000"/>
                <w:lang w:val="en-GB"/>
              </w:rPr>
            </w:pPr>
            <w:r>
              <w:rPr>
                <w:color w:val="000000"/>
                <w:lang w:val="en-GB"/>
              </w:rPr>
              <w:t>45.5</w:t>
            </w:r>
          </w:p>
        </w:tc>
        <w:tc>
          <w:tcPr>
            <w:tcW w:w="681" w:type="dxa"/>
            <w:tcBorders/>
          </w:tcPr>
          <w:p>
            <w:pPr>
              <w:pStyle w:val="Normal"/>
              <w:spacing w:before="0" w:after="120"/>
              <w:jc w:val="end"/>
              <w:rPr>
                <w:color w:val="000000"/>
                <w:sz w:val="18"/>
                <w:szCs w:val="18"/>
                <w:lang w:val="en-GB"/>
              </w:rPr>
            </w:pPr>
            <w:r>
              <w:rPr>
                <w:color w:val="000000"/>
                <w:sz w:val="18"/>
                <w:szCs w:val="18"/>
                <w:lang w:val="en-GB"/>
              </w:rPr>
              <w:t>47.1</w:t>
            </w:r>
          </w:p>
        </w:tc>
        <w:tc>
          <w:tcPr>
            <w:tcW w:w="681" w:type="dxa"/>
            <w:tcBorders/>
          </w:tcPr>
          <w:p>
            <w:pPr>
              <w:pStyle w:val="Normal"/>
              <w:spacing w:before="0" w:after="120"/>
              <w:jc w:val="end"/>
              <w:rPr>
                <w:color w:val="000000"/>
                <w:sz w:val="18"/>
                <w:szCs w:val="18"/>
                <w:lang w:val="en-GB"/>
              </w:rPr>
            </w:pPr>
            <w:r>
              <w:rPr>
                <w:color w:val="000000"/>
                <w:sz w:val="18"/>
                <w:szCs w:val="18"/>
                <w:lang w:val="en-GB"/>
              </w:rPr>
              <w:t>44.6</w:t>
            </w:r>
          </w:p>
        </w:tc>
        <w:tc>
          <w:tcPr>
            <w:tcW w:w="682" w:type="dxa"/>
            <w:tcBorders/>
          </w:tcPr>
          <w:p>
            <w:pPr>
              <w:pStyle w:val="Normal"/>
              <w:spacing w:before="0" w:after="120"/>
              <w:jc w:val="end"/>
              <w:rPr>
                <w:color w:val="000000"/>
                <w:sz w:val="18"/>
                <w:szCs w:val="18"/>
                <w:lang w:val="en-GB"/>
              </w:rPr>
            </w:pPr>
            <w:r>
              <w:rPr>
                <w:color w:val="000000"/>
                <w:sz w:val="18"/>
                <w:szCs w:val="18"/>
                <w:lang w:val="en-GB"/>
              </w:rPr>
              <w:t>42.7</w:t>
            </w:r>
          </w:p>
        </w:tc>
        <w:tc>
          <w:tcPr>
            <w:tcW w:w="681" w:type="dxa"/>
            <w:tcBorders/>
          </w:tcPr>
          <w:p>
            <w:pPr>
              <w:pStyle w:val="Normal"/>
              <w:spacing w:before="0" w:after="120"/>
              <w:jc w:val="end"/>
              <w:rPr>
                <w:color w:val="000000"/>
                <w:sz w:val="18"/>
                <w:szCs w:val="18"/>
                <w:lang w:val="en-GB"/>
              </w:rPr>
            </w:pPr>
            <w:r>
              <w:rPr>
                <w:color w:val="000000"/>
                <w:sz w:val="18"/>
                <w:szCs w:val="18"/>
                <w:lang w:val="en-GB"/>
              </w:rPr>
              <w:t>40.9</w:t>
            </w:r>
          </w:p>
        </w:tc>
        <w:tc>
          <w:tcPr>
            <w:tcW w:w="681" w:type="dxa"/>
            <w:tcBorders/>
          </w:tcPr>
          <w:p>
            <w:pPr>
              <w:pStyle w:val="Normal"/>
              <w:spacing w:before="0" w:after="120"/>
              <w:jc w:val="end"/>
              <w:rPr>
                <w:color w:val="000000"/>
                <w:sz w:val="18"/>
                <w:szCs w:val="18"/>
                <w:lang w:val="en-GB"/>
              </w:rPr>
            </w:pPr>
            <w:r>
              <w:rPr>
                <w:color w:val="000000"/>
                <w:sz w:val="18"/>
                <w:szCs w:val="18"/>
                <w:lang w:val="en-GB"/>
              </w:rPr>
              <w:t>62.1</w:t>
            </w:r>
          </w:p>
        </w:tc>
        <w:tc>
          <w:tcPr>
            <w:tcW w:w="681" w:type="dxa"/>
            <w:tcBorders/>
          </w:tcPr>
          <w:p>
            <w:pPr>
              <w:pStyle w:val="Normal"/>
              <w:spacing w:before="0" w:after="120"/>
              <w:jc w:val="end"/>
              <w:rPr>
                <w:color w:val="000000"/>
                <w:sz w:val="18"/>
                <w:szCs w:val="18"/>
                <w:lang w:val="en-GB"/>
              </w:rPr>
            </w:pPr>
            <w:r>
              <w:rPr>
                <w:color w:val="000000"/>
                <w:sz w:val="18"/>
                <w:szCs w:val="18"/>
                <w:lang w:val="en-GB"/>
              </w:rPr>
              <w:t>33.9</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Hudson Valley New York</w:t>
            </w:r>
          </w:p>
        </w:tc>
        <w:tc>
          <w:tcPr>
            <w:tcW w:w="681" w:type="dxa"/>
            <w:tcBorders/>
          </w:tcPr>
          <w:p>
            <w:pPr>
              <w:pStyle w:val="Normal"/>
              <w:spacing w:before="0" w:after="120"/>
              <w:jc w:val="end"/>
              <w:rPr>
                <w:color w:val="000000"/>
                <w:lang w:val="en-GB"/>
              </w:rPr>
            </w:pPr>
            <w:r>
              <w:rPr>
                <w:color w:val="000000"/>
                <w:lang w:val="en-GB"/>
              </w:rPr>
              <w:t>66.8</w:t>
            </w:r>
          </w:p>
        </w:tc>
        <w:tc>
          <w:tcPr>
            <w:tcW w:w="681" w:type="dxa"/>
            <w:tcBorders/>
          </w:tcPr>
          <w:p>
            <w:pPr>
              <w:pStyle w:val="Normal"/>
              <w:spacing w:before="0" w:after="120"/>
              <w:jc w:val="end"/>
              <w:rPr>
                <w:color w:val="000000"/>
                <w:lang w:val="en-GB"/>
              </w:rPr>
            </w:pPr>
            <w:r>
              <w:rPr>
                <w:color w:val="000000"/>
                <w:lang w:val="en-GB"/>
              </w:rPr>
              <w:t>51.0</w:t>
            </w:r>
          </w:p>
        </w:tc>
        <w:tc>
          <w:tcPr>
            <w:tcW w:w="682" w:type="dxa"/>
            <w:tcBorders/>
          </w:tcPr>
          <w:p>
            <w:pPr>
              <w:pStyle w:val="Normal"/>
              <w:spacing w:before="0" w:after="120"/>
              <w:jc w:val="end"/>
              <w:rPr>
                <w:color w:val="000000"/>
                <w:lang w:val="en-GB"/>
              </w:rPr>
            </w:pPr>
            <w:r>
              <w:rPr>
                <w:color w:val="000000"/>
                <w:lang w:val="en-GB"/>
              </w:rPr>
              <w:t>58.3</w:t>
            </w:r>
          </w:p>
        </w:tc>
        <w:tc>
          <w:tcPr>
            <w:tcW w:w="681" w:type="dxa"/>
            <w:tcBorders/>
          </w:tcPr>
          <w:p>
            <w:pPr>
              <w:pStyle w:val="Normal"/>
              <w:spacing w:before="0" w:after="120"/>
              <w:jc w:val="end"/>
              <w:rPr>
                <w:color w:val="000000"/>
                <w:sz w:val="18"/>
                <w:szCs w:val="18"/>
                <w:lang w:val="en-GB"/>
              </w:rPr>
            </w:pPr>
            <w:r>
              <w:rPr>
                <w:color w:val="000000"/>
                <w:sz w:val="18"/>
                <w:szCs w:val="18"/>
                <w:lang w:val="en-GB"/>
              </w:rPr>
              <w:t>56.9</w:t>
            </w:r>
          </w:p>
        </w:tc>
        <w:tc>
          <w:tcPr>
            <w:tcW w:w="681" w:type="dxa"/>
            <w:tcBorders/>
          </w:tcPr>
          <w:p>
            <w:pPr>
              <w:pStyle w:val="Normal"/>
              <w:spacing w:before="0" w:after="120"/>
              <w:jc w:val="end"/>
              <w:rPr>
                <w:color w:val="000000"/>
                <w:sz w:val="18"/>
                <w:szCs w:val="18"/>
                <w:lang w:val="en-GB"/>
              </w:rPr>
            </w:pPr>
            <w:r>
              <w:rPr>
                <w:color w:val="000000"/>
                <w:sz w:val="18"/>
                <w:szCs w:val="18"/>
                <w:lang w:val="en-GB"/>
              </w:rPr>
              <w:t>58.5</w:t>
            </w:r>
          </w:p>
        </w:tc>
        <w:tc>
          <w:tcPr>
            <w:tcW w:w="682" w:type="dxa"/>
            <w:tcBorders/>
          </w:tcPr>
          <w:p>
            <w:pPr>
              <w:pStyle w:val="Normal"/>
              <w:spacing w:before="0" w:after="120"/>
              <w:jc w:val="end"/>
              <w:rPr>
                <w:color w:val="000000"/>
                <w:sz w:val="18"/>
                <w:szCs w:val="18"/>
                <w:lang w:val="en-GB"/>
              </w:rPr>
            </w:pPr>
            <w:r>
              <w:rPr>
                <w:color w:val="000000"/>
                <w:sz w:val="18"/>
                <w:szCs w:val="18"/>
                <w:lang w:val="en-GB"/>
              </w:rPr>
              <w:t>61.2</w:t>
            </w:r>
          </w:p>
        </w:tc>
        <w:tc>
          <w:tcPr>
            <w:tcW w:w="681" w:type="dxa"/>
            <w:tcBorders/>
          </w:tcPr>
          <w:p>
            <w:pPr>
              <w:pStyle w:val="Normal"/>
              <w:spacing w:before="0" w:after="120"/>
              <w:jc w:val="end"/>
              <w:rPr>
                <w:color w:val="000000"/>
                <w:sz w:val="18"/>
                <w:szCs w:val="18"/>
                <w:lang w:val="en-GB"/>
              </w:rPr>
            </w:pPr>
            <w:r>
              <w:rPr>
                <w:color w:val="000000"/>
                <w:sz w:val="18"/>
                <w:szCs w:val="18"/>
                <w:lang w:val="en-GB"/>
              </w:rPr>
              <w:t>54.2</w:t>
            </w:r>
          </w:p>
        </w:tc>
        <w:tc>
          <w:tcPr>
            <w:tcW w:w="681" w:type="dxa"/>
            <w:tcBorders/>
          </w:tcPr>
          <w:p>
            <w:pPr>
              <w:pStyle w:val="Normal"/>
              <w:spacing w:before="0" w:after="120"/>
              <w:jc w:val="end"/>
              <w:rPr>
                <w:color w:val="000000"/>
                <w:sz w:val="18"/>
                <w:szCs w:val="18"/>
                <w:lang w:val="en-GB"/>
              </w:rPr>
            </w:pPr>
            <w:r>
              <w:rPr>
                <w:color w:val="000000"/>
                <w:sz w:val="18"/>
                <w:szCs w:val="18"/>
                <w:lang w:val="en-GB"/>
              </w:rPr>
              <w:t>78.3</w:t>
            </w:r>
          </w:p>
        </w:tc>
        <w:tc>
          <w:tcPr>
            <w:tcW w:w="681" w:type="dxa"/>
            <w:tcBorders/>
          </w:tcPr>
          <w:p>
            <w:pPr>
              <w:pStyle w:val="Normal"/>
              <w:spacing w:before="0" w:after="120"/>
              <w:jc w:val="end"/>
              <w:rPr>
                <w:color w:val="000000"/>
                <w:sz w:val="18"/>
                <w:szCs w:val="18"/>
                <w:lang w:val="en-GB"/>
              </w:rPr>
            </w:pPr>
            <w:r>
              <w:rPr>
                <w:color w:val="000000"/>
                <w:sz w:val="18"/>
                <w:szCs w:val="18"/>
                <w:lang w:val="en-GB"/>
              </w:rPr>
              <w:t>38.5</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New York City</w:t>
            </w:r>
          </w:p>
        </w:tc>
        <w:tc>
          <w:tcPr>
            <w:tcW w:w="681" w:type="dxa"/>
            <w:tcBorders/>
          </w:tcPr>
          <w:p>
            <w:pPr>
              <w:pStyle w:val="Normal"/>
              <w:spacing w:before="0" w:after="120"/>
              <w:jc w:val="end"/>
              <w:rPr>
                <w:color w:val="000000"/>
                <w:lang w:val="en-GB"/>
              </w:rPr>
            </w:pPr>
            <w:r>
              <w:rPr>
                <w:color w:val="000000"/>
                <w:lang w:val="en-GB"/>
              </w:rPr>
              <w:t>69.7</w:t>
            </w:r>
          </w:p>
        </w:tc>
        <w:tc>
          <w:tcPr>
            <w:tcW w:w="681" w:type="dxa"/>
            <w:tcBorders/>
          </w:tcPr>
          <w:p>
            <w:pPr>
              <w:pStyle w:val="Normal"/>
              <w:spacing w:before="0" w:after="120"/>
              <w:jc w:val="end"/>
              <w:rPr>
                <w:color w:val="000000"/>
                <w:lang w:val="en-GB"/>
              </w:rPr>
            </w:pPr>
            <w:r>
              <w:rPr>
                <w:color w:val="000000"/>
                <w:lang w:val="en-GB"/>
              </w:rPr>
              <w:t>56.2</w:t>
            </w:r>
          </w:p>
        </w:tc>
        <w:tc>
          <w:tcPr>
            <w:tcW w:w="682" w:type="dxa"/>
            <w:tcBorders/>
          </w:tcPr>
          <w:p>
            <w:pPr>
              <w:pStyle w:val="Normal"/>
              <w:spacing w:before="0" w:after="120"/>
              <w:jc w:val="end"/>
              <w:rPr>
                <w:color w:val="000000"/>
                <w:lang w:val="en-GB"/>
              </w:rPr>
            </w:pPr>
            <w:r>
              <w:rPr>
                <w:color w:val="000000"/>
                <w:lang w:val="en-GB"/>
              </w:rPr>
              <w:t>62.0</w:t>
            </w:r>
          </w:p>
        </w:tc>
        <w:tc>
          <w:tcPr>
            <w:tcW w:w="681" w:type="dxa"/>
            <w:tcBorders/>
          </w:tcPr>
          <w:p>
            <w:pPr>
              <w:pStyle w:val="Normal"/>
              <w:spacing w:before="0" w:after="120"/>
              <w:jc w:val="end"/>
              <w:rPr>
                <w:color w:val="000000"/>
                <w:sz w:val="18"/>
                <w:szCs w:val="18"/>
                <w:lang w:val="en-GB"/>
              </w:rPr>
            </w:pPr>
            <w:r>
              <w:rPr>
                <w:color w:val="000000"/>
                <w:sz w:val="18"/>
                <w:szCs w:val="18"/>
                <w:lang w:val="en-GB"/>
              </w:rPr>
              <w:t>66.3</w:t>
            </w:r>
          </w:p>
        </w:tc>
        <w:tc>
          <w:tcPr>
            <w:tcW w:w="681" w:type="dxa"/>
            <w:tcBorders/>
          </w:tcPr>
          <w:p>
            <w:pPr>
              <w:pStyle w:val="Normal"/>
              <w:spacing w:before="0" w:after="120"/>
              <w:jc w:val="end"/>
              <w:rPr>
                <w:color w:val="000000"/>
                <w:sz w:val="18"/>
                <w:szCs w:val="18"/>
                <w:lang w:val="en-GB"/>
              </w:rPr>
            </w:pPr>
            <w:r>
              <w:rPr>
                <w:color w:val="000000"/>
                <w:sz w:val="18"/>
                <w:szCs w:val="18"/>
                <w:lang w:val="en-GB"/>
              </w:rPr>
              <w:t>68.3</w:t>
            </w:r>
          </w:p>
        </w:tc>
        <w:tc>
          <w:tcPr>
            <w:tcW w:w="682" w:type="dxa"/>
            <w:tcBorders/>
          </w:tcPr>
          <w:p>
            <w:pPr>
              <w:pStyle w:val="Normal"/>
              <w:spacing w:before="0" w:after="120"/>
              <w:jc w:val="end"/>
              <w:rPr>
                <w:color w:val="000000"/>
                <w:sz w:val="18"/>
                <w:szCs w:val="18"/>
                <w:lang w:val="en-GB"/>
              </w:rPr>
            </w:pPr>
            <w:r>
              <w:rPr>
                <w:color w:val="000000"/>
                <w:sz w:val="18"/>
                <w:szCs w:val="18"/>
                <w:lang w:val="en-GB"/>
              </w:rPr>
              <w:t>71.1</w:t>
            </w:r>
          </w:p>
        </w:tc>
        <w:tc>
          <w:tcPr>
            <w:tcW w:w="681" w:type="dxa"/>
            <w:tcBorders/>
          </w:tcPr>
          <w:p>
            <w:pPr>
              <w:pStyle w:val="Normal"/>
              <w:spacing w:before="0" w:after="120"/>
              <w:jc w:val="end"/>
              <w:rPr>
                <w:color w:val="000000"/>
                <w:sz w:val="18"/>
                <w:szCs w:val="18"/>
                <w:lang w:val="en-GB"/>
              </w:rPr>
            </w:pPr>
            <w:r>
              <w:rPr>
                <w:color w:val="000000"/>
                <w:sz w:val="18"/>
                <w:szCs w:val="18"/>
                <w:lang w:val="en-GB"/>
              </w:rPr>
              <w:t>61.0</w:t>
            </w:r>
          </w:p>
        </w:tc>
        <w:tc>
          <w:tcPr>
            <w:tcW w:w="681" w:type="dxa"/>
            <w:tcBorders/>
          </w:tcPr>
          <w:p>
            <w:pPr>
              <w:pStyle w:val="Normal"/>
              <w:spacing w:before="0" w:after="120"/>
              <w:jc w:val="end"/>
              <w:rPr>
                <w:color w:val="000000"/>
                <w:sz w:val="18"/>
                <w:szCs w:val="18"/>
                <w:lang w:val="en-GB"/>
              </w:rPr>
            </w:pPr>
            <w:r>
              <w:rPr>
                <w:color w:val="000000"/>
                <w:sz w:val="18"/>
                <w:szCs w:val="18"/>
                <w:lang w:val="en-GB"/>
              </w:rPr>
              <w:t>85.6</w:t>
            </w:r>
          </w:p>
        </w:tc>
        <w:tc>
          <w:tcPr>
            <w:tcW w:w="681" w:type="dxa"/>
            <w:tcBorders/>
          </w:tcPr>
          <w:p>
            <w:pPr>
              <w:pStyle w:val="Normal"/>
              <w:spacing w:before="0" w:after="120"/>
              <w:jc w:val="end"/>
              <w:rPr>
                <w:color w:val="000000"/>
                <w:sz w:val="18"/>
                <w:szCs w:val="18"/>
                <w:lang w:val="en-GB"/>
              </w:rPr>
            </w:pPr>
            <w:r>
              <w:rPr>
                <w:color w:val="000000"/>
                <w:sz w:val="18"/>
                <w:szCs w:val="18"/>
                <w:lang w:val="en-GB"/>
              </w:rPr>
              <w:t>41.0</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PJM</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50.6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38.9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45.7</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51.3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41.8</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44.9</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73.4</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29.2</w:t>
            </w:r>
          </w:p>
        </w:tc>
        <w:tc>
          <w:tcPr>
            <w:tcW w:w="682"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Southern Company</w:t>
            </w:r>
          </w:p>
        </w:tc>
        <w:tc>
          <w:tcPr>
            <w:tcW w:w="681" w:type="dxa"/>
            <w:tcBorders>
              <w:top w:val="single" w:sz="6" w:space="0" w:color="000000"/>
            </w:tcBorders>
          </w:tcPr>
          <w:p>
            <w:pPr>
              <w:pStyle w:val="Normal"/>
              <w:spacing w:before="0" w:after="120"/>
              <w:jc w:val="end"/>
              <w:rPr>
                <w:color w:val="000000"/>
                <w:lang w:val="en-GB"/>
              </w:rPr>
            </w:pPr>
            <w:r>
              <w:rPr>
                <w:color w:val="000000"/>
                <w:lang w:val="en-GB"/>
              </w:rPr>
              <w:t>61.6</w:t>
            </w:r>
          </w:p>
        </w:tc>
        <w:tc>
          <w:tcPr>
            <w:tcW w:w="681" w:type="dxa"/>
            <w:tcBorders>
              <w:top w:val="single" w:sz="6" w:space="0" w:color="000000"/>
            </w:tcBorders>
          </w:tcPr>
          <w:p>
            <w:pPr>
              <w:pStyle w:val="Normal"/>
              <w:spacing w:before="0" w:after="120"/>
              <w:jc w:val="end"/>
              <w:rPr>
                <w:color w:val="000000"/>
                <w:lang w:val="en-GB"/>
              </w:rPr>
            </w:pPr>
            <w:r>
              <w:rPr>
                <w:color w:val="000000"/>
                <w:lang w:val="en-GB"/>
              </w:rPr>
              <w:t>43.4</w:t>
            </w:r>
          </w:p>
        </w:tc>
        <w:tc>
          <w:tcPr>
            <w:tcW w:w="682" w:type="dxa"/>
            <w:tcBorders>
              <w:top w:val="single" w:sz="6" w:space="0" w:color="000000"/>
            </w:tcBorders>
          </w:tcPr>
          <w:p>
            <w:pPr>
              <w:pStyle w:val="Normal"/>
              <w:spacing w:before="0" w:after="120"/>
              <w:jc w:val="end"/>
              <w:rPr>
                <w:color w:val="000000"/>
                <w:lang w:val="en-GB"/>
              </w:rPr>
            </w:pPr>
            <w:r>
              <w:rPr>
                <w:color w:val="000000"/>
                <w:lang w:val="en-GB"/>
              </w:rPr>
              <w:t>47.1</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56.7</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42.2</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47.4</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45.6</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47.2</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31.8</w:t>
            </w:r>
          </w:p>
        </w:tc>
        <w:tc>
          <w:tcPr>
            <w:tcW w:w="682"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SPP</w:t>
            </w:r>
          </w:p>
        </w:tc>
        <w:tc>
          <w:tcPr>
            <w:tcW w:w="681" w:type="dxa"/>
            <w:tcBorders/>
          </w:tcPr>
          <w:p>
            <w:pPr>
              <w:pStyle w:val="Normal"/>
              <w:spacing w:before="0" w:after="120"/>
              <w:jc w:val="end"/>
              <w:rPr>
                <w:color w:val="000000"/>
                <w:lang w:val="en-GB"/>
              </w:rPr>
            </w:pPr>
            <w:r>
              <w:rPr>
                <w:color w:val="000000"/>
                <w:lang w:val="en-GB"/>
              </w:rPr>
              <w:t>59.9</w:t>
            </w:r>
          </w:p>
        </w:tc>
        <w:tc>
          <w:tcPr>
            <w:tcW w:w="681" w:type="dxa"/>
            <w:tcBorders/>
          </w:tcPr>
          <w:p>
            <w:pPr>
              <w:pStyle w:val="Normal"/>
              <w:spacing w:before="0" w:after="120"/>
              <w:jc w:val="end"/>
              <w:rPr>
                <w:color w:val="000000"/>
                <w:lang w:val="en-GB"/>
              </w:rPr>
            </w:pPr>
            <w:r>
              <w:rPr>
                <w:color w:val="000000"/>
                <w:lang w:val="en-GB"/>
              </w:rPr>
              <w:t>46.3</w:t>
            </w:r>
          </w:p>
        </w:tc>
        <w:tc>
          <w:tcPr>
            <w:tcW w:w="682" w:type="dxa"/>
            <w:tcBorders/>
          </w:tcPr>
          <w:p>
            <w:pPr>
              <w:pStyle w:val="Normal"/>
              <w:spacing w:before="0" w:after="120"/>
              <w:jc w:val="end"/>
              <w:rPr>
                <w:color w:val="000000"/>
                <w:lang w:val="en-GB"/>
              </w:rPr>
            </w:pPr>
            <w:r>
              <w:rPr>
                <w:color w:val="000000"/>
                <w:lang w:val="en-GB"/>
              </w:rPr>
              <w:t>47.1</w:t>
            </w:r>
          </w:p>
        </w:tc>
        <w:tc>
          <w:tcPr>
            <w:tcW w:w="681" w:type="dxa"/>
            <w:tcBorders/>
          </w:tcPr>
          <w:p>
            <w:pPr>
              <w:pStyle w:val="Normal"/>
              <w:spacing w:before="0" w:after="120"/>
              <w:jc w:val="end"/>
              <w:rPr>
                <w:color w:val="000000"/>
                <w:sz w:val="18"/>
                <w:szCs w:val="18"/>
                <w:lang w:val="en-GB"/>
              </w:rPr>
            </w:pPr>
            <w:r>
              <w:rPr>
                <w:color w:val="000000"/>
                <w:sz w:val="18"/>
                <w:szCs w:val="18"/>
                <w:lang w:val="en-GB"/>
              </w:rPr>
              <w:t>57.2</w:t>
            </w:r>
          </w:p>
        </w:tc>
        <w:tc>
          <w:tcPr>
            <w:tcW w:w="681" w:type="dxa"/>
            <w:tcBorders/>
          </w:tcPr>
          <w:p>
            <w:pPr>
              <w:pStyle w:val="Normal"/>
              <w:spacing w:before="0" w:after="120"/>
              <w:jc w:val="end"/>
              <w:rPr>
                <w:color w:val="000000"/>
                <w:sz w:val="18"/>
                <w:szCs w:val="18"/>
                <w:lang w:val="en-GB"/>
              </w:rPr>
            </w:pPr>
            <w:r>
              <w:rPr>
                <w:color w:val="000000"/>
                <w:sz w:val="18"/>
                <w:szCs w:val="18"/>
                <w:lang w:val="en-GB"/>
              </w:rPr>
              <w:t>41.0</w:t>
            </w:r>
          </w:p>
        </w:tc>
        <w:tc>
          <w:tcPr>
            <w:tcW w:w="682" w:type="dxa"/>
            <w:tcBorders/>
          </w:tcPr>
          <w:p>
            <w:pPr>
              <w:pStyle w:val="Normal"/>
              <w:spacing w:before="0" w:after="120"/>
              <w:jc w:val="end"/>
              <w:rPr>
                <w:color w:val="000000"/>
                <w:sz w:val="18"/>
                <w:szCs w:val="18"/>
                <w:lang w:val="en-GB"/>
              </w:rPr>
            </w:pPr>
            <w:r>
              <w:rPr>
                <w:color w:val="000000"/>
                <w:sz w:val="18"/>
                <w:szCs w:val="18"/>
                <w:lang w:val="en-GB"/>
              </w:rPr>
              <w:t>45.4</w:t>
            </w:r>
          </w:p>
        </w:tc>
        <w:tc>
          <w:tcPr>
            <w:tcW w:w="681" w:type="dxa"/>
            <w:tcBorders/>
          </w:tcPr>
          <w:p>
            <w:pPr>
              <w:pStyle w:val="Normal"/>
              <w:spacing w:before="0" w:after="120"/>
              <w:jc w:val="end"/>
              <w:rPr>
                <w:color w:val="000000"/>
                <w:sz w:val="18"/>
                <w:szCs w:val="18"/>
                <w:lang w:val="en-GB"/>
              </w:rPr>
            </w:pPr>
            <w:r>
              <w:rPr>
                <w:color w:val="000000"/>
                <w:sz w:val="18"/>
                <w:szCs w:val="18"/>
                <w:lang w:val="en-GB"/>
              </w:rPr>
              <w:t>46.1</w:t>
            </w:r>
          </w:p>
        </w:tc>
        <w:tc>
          <w:tcPr>
            <w:tcW w:w="681" w:type="dxa"/>
            <w:tcBorders/>
          </w:tcPr>
          <w:p>
            <w:pPr>
              <w:pStyle w:val="Normal"/>
              <w:spacing w:before="0" w:after="120"/>
              <w:jc w:val="end"/>
              <w:rPr>
                <w:color w:val="000000"/>
                <w:sz w:val="18"/>
                <w:szCs w:val="18"/>
                <w:lang w:val="en-GB"/>
              </w:rPr>
            </w:pPr>
            <w:r>
              <w:rPr>
                <w:color w:val="000000"/>
                <w:sz w:val="18"/>
                <w:szCs w:val="18"/>
                <w:lang w:val="en-GB"/>
              </w:rPr>
              <w:t>42.2</w:t>
            </w:r>
          </w:p>
        </w:tc>
        <w:tc>
          <w:tcPr>
            <w:tcW w:w="681" w:type="dxa"/>
            <w:tcBorders/>
          </w:tcPr>
          <w:p>
            <w:pPr>
              <w:pStyle w:val="Normal"/>
              <w:spacing w:before="0" w:after="120"/>
              <w:jc w:val="end"/>
              <w:rPr>
                <w:color w:val="000000"/>
                <w:sz w:val="18"/>
                <w:szCs w:val="18"/>
                <w:lang w:val="en-GB"/>
              </w:rPr>
            </w:pPr>
            <w:r>
              <w:rPr>
                <w:color w:val="000000"/>
                <w:sz w:val="18"/>
                <w:szCs w:val="18"/>
                <w:lang w:val="en-GB"/>
              </w:rPr>
              <w:t>21.5</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ERCOT</w:t>
            </w:r>
          </w:p>
        </w:tc>
        <w:tc>
          <w:tcPr>
            <w:tcW w:w="681" w:type="dxa"/>
            <w:tcBorders/>
          </w:tcPr>
          <w:p>
            <w:pPr>
              <w:pStyle w:val="Normal"/>
              <w:spacing w:before="0" w:after="120"/>
              <w:jc w:val="end"/>
              <w:rPr>
                <w:color w:val="000000"/>
                <w:lang w:val="en-GB"/>
              </w:rPr>
            </w:pPr>
            <w:r>
              <w:rPr>
                <w:color w:val="000000"/>
                <w:lang w:val="en-GB"/>
              </w:rPr>
              <w:t>75.0</w:t>
            </w:r>
          </w:p>
        </w:tc>
        <w:tc>
          <w:tcPr>
            <w:tcW w:w="681" w:type="dxa"/>
            <w:tcBorders/>
          </w:tcPr>
          <w:p>
            <w:pPr>
              <w:pStyle w:val="Normal"/>
              <w:spacing w:before="0" w:after="120"/>
              <w:jc w:val="end"/>
              <w:rPr>
                <w:color w:val="000000"/>
                <w:lang w:val="en-GB"/>
              </w:rPr>
            </w:pPr>
            <w:r>
              <w:rPr>
                <w:color w:val="000000"/>
                <w:lang w:val="en-GB"/>
              </w:rPr>
              <w:t>48.1</w:t>
            </w:r>
          </w:p>
        </w:tc>
        <w:tc>
          <w:tcPr>
            <w:tcW w:w="682" w:type="dxa"/>
            <w:tcBorders/>
          </w:tcPr>
          <w:p>
            <w:pPr>
              <w:pStyle w:val="Normal"/>
              <w:spacing w:before="0" w:after="120"/>
              <w:jc w:val="end"/>
              <w:rPr>
                <w:color w:val="000000"/>
                <w:lang w:val="en-GB"/>
              </w:rPr>
            </w:pPr>
            <w:r>
              <w:rPr>
                <w:color w:val="000000"/>
                <w:lang w:val="en-GB"/>
              </w:rPr>
              <w:t>46.8</w:t>
            </w:r>
          </w:p>
        </w:tc>
        <w:tc>
          <w:tcPr>
            <w:tcW w:w="681" w:type="dxa"/>
            <w:tcBorders/>
          </w:tcPr>
          <w:p>
            <w:pPr>
              <w:pStyle w:val="Normal"/>
              <w:spacing w:before="0" w:after="120"/>
              <w:jc w:val="end"/>
              <w:rPr>
                <w:color w:val="000000"/>
                <w:sz w:val="18"/>
                <w:szCs w:val="18"/>
                <w:lang w:val="en-GB"/>
              </w:rPr>
            </w:pPr>
            <w:r>
              <w:rPr>
                <w:color w:val="000000"/>
                <w:sz w:val="18"/>
                <w:szCs w:val="18"/>
                <w:lang w:val="en-GB"/>
              </w:rPr>
              <w:t>51.5</w:t>
            </w:r>
          </w:p>
        </w:tc>
        <w:tc>
          <w:tcPr>
            <w:tcW w:w="681" w:type="dxa"/>
            <w:tcBorders/>
          </w:tcPr>
          <w:p>
            <w:pPr>
              <w:pStyle w:val="Normal"/>
              <w:spacing w:before="0" w:after="120"/>
              <w:jc w:val="end"/>
              <w:rPr>
                <w:color w:val="000000"/>
                <w:sz w:val="18"/>
                <w:szCs w:val="18"/>
                <w:lang w:val="en-GB"/>
              </w:rPr>
            </w:pPr>
            <w:r>
              <w:rPr>
                <w:color w:val="000000"/>
                <w:sz w:val="18"/>
                <w:szCs w:val="18"/>
                <w:lang w:val="en-GB"/>
              </w:rPr>
              <w:t>44.7</w:t>
            </w:r>
          </w:p>
        </w:tc>
        <w:tc>
          <w:tcPr>
            <w:tcW w:w="682" w:type="dxa"/>
            <w:tcBorders/>
          </w:tcPr>
          <w:p>
            <w:pPr>
              <w:pStyle w:val="Normal"/>
              <w:spacing w:before="0" w:after="120"/>
              <w:jc w:val="end"/>
              <w:rPr>
                <w:color w:val="000000"/>
                <w:sz w:val="18"/>
                <w:szCs w:val="18"/>
                <w:lang w:val="en-GB"/>
              </w:rPr>
            </w:pPr>
            <w:r>
              <w:rPr>
                <w:color w:val="000000"/>
                <w:sz w:val="18"/>
                <w:szCs w:val="18"/>
                <w:lang w:val="en-GB"/>
              </w:rPr>
              <w:t>39.6</w:t>
            </w:r>
          </w:p>
        </w:tc>
        <w:tc>
          <w:tcPr>
            <w:tcW w:w="681" w:type="dxa"/>
            <w:tcBorders/>
          </w:tcPr>
          <w:p>
            <w:pPr>
              <w:pStyle w:val="Normal"/>
              <w:spacing w:before="0" w:after="120"/>
              <w:jc w:val="end"/>
              <w:rPr>
                <w:color w:val="000000"/>
                <w:sz w:val="18"/>
                <w:szCs w:val="18"/>
                <w:lang w:val="en-GB"/>
              </w:rPr>
            </w:pPr>
            <w:r>
              <w:rPr>
                <w:color w:val="000000"/>
                <w:sz w:val="18"/>
                <w:szCs w:val="18"/>
                <w:lang w:val="en-GB"/>
              </w:rPr>
              <w:t>41.0</w:t>
            </w:r>
          </w:p>
        </w:tc>
        <w:tc>
          <w:tcPr>
            <w:tcW w:w="681" w:type="dxa"/>
            <w:tcBorders/>
          </w:tcPr>
          <w:p>
            <w:pPr>
              <w:pStyle w:val="Normal"/>
              <w:spacing w:before="0" w:after="120"/>
              <w:jc w:val="end"/>
              <w:rPr>
                <w:color w:val="000000"/>
                <w:sz w:val="18"/>
                <w:szCs w:val="18"/>
                <w:lang w:val="en-GB"/>
              </w:rPr>
            </w:pPr>
            <w:r>
              <w:rPr>
                <w:color w:val="000000"/>
                <w:sz w:val="18"/>
                <w:szCs w:val="18"/>
                <w:lang w:val="en-GB"/>
              </w:rPr>
              <w:t>44.1</w:t>
            </w:r>
          </w:p>
        </w:tc>
        <w:tc>
          <w:tcPr>
            <w:tcW w:w="681" w:type="dxa"/>
            <w:tcBorders/>
          </w:tcPr>
          <w:p>
            <w:pPr>
              <w:pStyle w:val="Normal"/>
              <w:spacing w:before="0" w:after="120"/>
              <w:jc w:val="end"/>
              <w:rPr>
                <w:color w:val="000000"/>
                <w:sz w:val="18"/>
                <w:szCs w:val="18"/>
                <w:lang w:val="en-GB"/>
              </w:rPr>
            </w:pPr>
            <w:r>
              <w:rPr>
                <w:color w:val="000000"/>
                <w:sz w:val="18"/>
                <w:szCs w:val="18"/>
                <w:lang w:val="en-GB"/>
              </w:rPr>
              <w:t>22.0</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Midwest (Entergy)</w:t>
            </w:r>
          </w:p>
        </w:tc>
        <w:tc>
          <w:tcPr>
            <w:tcW w:w="681" w:type="dxa"/>
            <w:tcBorders/>
          </w:tcPr>
          <w:p>
            <w:pPr>
              <w:pStyle w:val="Normal"/>
              <w:spacing w:before="0" w:after="120"/>
              <w:jc w:val="end"/>
              <w:rPr>
                <w:color w:val="000000"/>
                <w:lang w:val="en-GB"/>
              </w:rPr>
            </w:pPr>
            <w:r>
              <w:rPr>
                <w:color w:val="000000"/>
                <w:lang w:val="en-GB"/>
              </w:rPr>
              <w:t>61.9</w:t>
            </w:r>
          </w:p>
        </w:tc>
        <w:tc>
          <w:tcPr>
            <w:tcW w:w="681" w:type="dxa"/>
            <w:tcBorders/>
          </w:tcPr>
          <w:p>
            <w:pPr>
              <w:pStyle w:val="Normal"/>
              <w:spacing w:before="0" w:after="120"/>
              <w:jc w:val="end"/>
              <w:rPr>
                <w:color w:val="000000"/>
                <w:lang w:val="en-GB"/>
              </w:rPr>
            </w:pPr>
            <w:r>
              <w:rPr>
                <w:color w:val="000000"/>
                <w:lang w:val="en-GB"/>
              </w:rPr>
              <w:t>45.2</w:t>
            </w:r>
          </w:p>
        </w:tc>
        <w:tc>
          <w:tcPr>
            <w:tcW w:w="682" w:type="dxa"/>
            <w:tcBorders/>
          </w:tcPr>
          <w:p>
            <w:pPr>
              <w:pStyle w:val="Normal"/>
              <w:spacing w:before="0" w:after="120"/>
              <w:jc w:val="end"/>
              <w:rPr>
                <w:color w:val="000000"/>
                <w:lang w:val="en-GB"/>
              </w:rPr>
            </w:pPr>
            <w:r>
              <w:rPr>
                <w:color w:val="000000"/>
                <w:lang w:val="en-GB"/>
              </w:rPr>
              <w:t>46.5</w:t>
            </w:r>
          </w:p>
        </w:tc>
        <w:tc>
          <w:tcPr>
            <w:tcW w:w="681" w:type="dxa"/>
            <w:tcBorders/>
          </w:tcPr>
          <w:p>
            <w:pPr>
              <w:pStyle w:val="Normal"/>
              <w:spacing w:before="0" w:after="120"/>
              <w:jc w:val="end"/>
              <w:rPr>
                <w:color w:val="000000"/>
                <w:sz w:val="18"/>
                <w:szCs w:val="18"/>
                <w:lang w:val="en-GB"/>
              </w:rPr>
            </w:pPr>
            <w:r>
              <w:rPr>
                <w:color w:val="000000"/>
                <w:sz w:val="18"/>
                <w:szCs w:val="18"/>
                <w:lang w:val="en-GB"/>
              </w:rPr>
              <w:t>59.3</w:t>
            </w:r>
          </w:p>
        </w:tc>
        <w:tc>
          <w:tcPr>
            <w:tcW w:w="681" w:type="dxa"/>
            <w:tcBorders/>
          </w:tcPr>
          <w:p>
            <w:pPr>
              <w:pStyle w:val="Normal"/>
              <w:spacing w:before="0" w:after="120"/>
              <w:jc w:val="end"/>
              <w:rPr>
                <w:color w:val="000000"/>
                <w:sz w:val="18"/>
                <w:szCs w:val="18"/>
                <w:lang w:val="en-GB"/>
              </w:rPr>
            </w:pPr>
            <w:r>
              <w:rPr>
                <w:color w:val="000000"/>
                <w:sz w:val="18"/>
                <w:szCs w:val="18"/>
                <w:lang w:val="en-GB"/>
              </w:rPr>
              <w:t>43.6</w:t>
            </w:r>
          </w:p>
        </w:tc>
        <w:tc>
          <w:tcPr>
            <w:tcW w:w="682" w:type="dxa"/>
            <w:tcBorders/>
          </w:tcPr>
          <w:p>
            <w:pPr>
              <w:pStyle w:val="Normal"/>
              <w:spacing w:before="0" w:after="120"/>
              <w:jc w:val="end"/>
              <w:rPr>
                <w:color w:val="000000"/>
                <w:sz w:val="18"/>
                <w:szCs w:val="18"/>
                <w:lang w:val="en-GB"/>
              </w:rPr>
            </w:pPr>
            <w:r>
              <w:rPr>
                <w:color w:val="000000"/>
                <w:sz w:val="18"/>
                <w:szCs w:val="18"/>
                <w:lang w:val="en-GB"/>
              </w:rPr>
              <w:t>44.1</w:t>
            </w:r>
          </w:p>
        </w:tc>
        <w:tc>
          <w:tcPr>
            <w:tcW w:w="681" w:type="dxa"/>
            <w:tcBorders/>
          </w:tcPr>
          <w:p>
            <w:pPr>
              <w:pStyle w:val="Normal"/>
              <w:spacing w:before="0" w:after="120"/>
              <w:jc w:val="end"/>
              <w:rPr>
                <w:color w:val="000000"/>
                <w:sz w:val="18"/>
                <w:szCs w:val="18"/>
                <w:lang w:val="en-GB"/>
              </w:rPr>
            </w:pPr>
            <w:r>
              <w:rPr>
                <w:color w:val="000000"/>
                <w:sz w:val="18"/>
                <w:szCs w:val="18"/>
                <w:lang w:val="en-GB"/>
              </w:rPr>
              <w:t>44.3</w:t>
            </w:r>
          </w:p>
        </w:tc>
        <w:tc>
          <w:tcPr>
            <w:tcW w:w="681" w:type="dxa"/>
            <w:tcBorders/>
          </w:tcPr>
          <w:p>
            <w:pPr>
              <w:pStyle w:val="Normal"/>
              <w:spacing w:before="0" w:after="120"/>
              <w:jc w:val="end"/>
              <w:rPr>
                <w:color w:val="000000"/>
                <w:sz w:val="18"/>
                <w:szCs w:val="18"/>
                <w:lang w:val="en-GB"/>
              </w:rPr>
            </w:pPr>
            <w:r>
              <w:rPr>
                <w:color w:val="000000"/>
                <w:sz w:val="18"/>
                <w:szCs w:val="18"/>
                <w:lang w:val="en-GB"/>
              </w:rPr>
              <w:t>38.1</w:t>
            </w:r>
          </w:p>
        </w:tc>
        <w:tc>
          <w:tcPr>
            <w:tcW w:w="681" w:type="dxa"/>
            <w:tcBorders/>
          </w:tcPr>
          <w:p>
            <w:pPr>
              <w:pStyle w:val="Normal"/>
              <w:spacing w:before="0" w:after="120"/>
              <w:jc w:val="end"/>
              <w:rPr>
                <w:color w:val="000000"/>
                <w:sz w:val="18"/>
                <w:szCs w:val="18"/>
                <w:lang w:val="en-GB"/>
              </w:rPr>
            </w:pPr>
            <w:r>
              <w:rPr>
                <w:color w:val="000000"/>
                <w:sz w:val="18"/>
                <w:szCs w:val="18"/>
                <w:lang w:val="en-GB"/>
              </w:rPr>
              <w:t>21.2</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Midwest (AEP)</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53.0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40.8</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45.8</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53.1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37.4</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42.4</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48.0</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25.3</w:t>
            </w:r>
          </w:p>
        </w:tc>
        <w:tc>
          <w:tcPr>
            <w:tcW w:w="682"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Midwest (Cinergy)</w:t>
            </w:r>
          </w:p>
        </w:tc>
        <w:tc>
          <w:tcPr>
            <w:tcW w:w="681" w:type="dxa"/>
            <w:tcBorders>
              <w:top w:val="single" w:sz="6" w:space="0" w:color="000000"/>
            </w:tcBorders>
          </w:tcPr>
          <w:p>
            <w:pPr>
              <w:pStyle w:val="Normal"/>
              <w:spacing w:before="0" w:after="120"/>
              <w:jc w:val="end"/>
              <w:rPr>
                <w:color w:val="000000"/>
                <w:lang w:val="en-GB"/>
              </w:rPr>
            </w:pPr>
            <w:r>
              <w:rPr>
                <w:color w:val="000000"/>
                <w:lang w:val="en-GB"/>
              </w:rPr>
              <w:t>50.9</w:t>
            </w:r>
          </w:p>
        </w:tc>
        <w:tc>
          <w:tcPr>
            <w:tcW w:w="681" w:type="dxa"/>
            <w:tcBorders>
              <w:top w:val="single" w:sz="6" w:space="0" w:color="000000"/>
            </w:tcBorders>
          </w:tcPr>
          <w:p>
            <w:pPr>
              <w:pStyle w:val="Normal"/>
              <w:spacing w:before="0" w:after="120"/>
              <w:jc w:val="end"/>
              <w:rPr>
                <w:color w:val="000000"/>
                <w:lang w:val="en-GB"/>
              </w:rPr>
            </w:pPr>
            <w:r>
              <w:rPr>
                <w:color w:val="000000"/>
                <w:lang w:val="en-GB"/>
              </w:rPr>
              <w:t>38.9</w:t>
            </w:r>
          </w:p>
        </w:tc>
        <w:tc>
          <w:tcPr>
            <w:tcW w:w="682" w:type="dxa"/>
            <w:tcBorders>
              <w:top w:val="single" w:sz="6" w:space="0" w:color="000000"/>
            </w:tcBorders>
          </w:tcPr>
          <w:p>
            <w:pPr>
              <w:pStyle w:val="Normal"/>
              <w:spacing w:before="0" w:after="120"/>
              <w:jc w:val="end"/>
              <w:rPr>
                <w:color w:val="000000"/>
                <w:lang w:val="en-GB"/>
              </w:rPr>
            </w:pPr>
            <w:r>
              <w:rPr>
                <w:color w:val="000000"/>
                <w:lang w:val="en-GB"/>
              </w:rPr>
              <w:t>43.0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53.7</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36.4</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41.1</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41.3</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46.0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23.8</w:t>
            </w:r>
          </w:p>
        </w:tc>
        <w:tc>
          <w:tcPr>
            <w:tcW w:w="682"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MAIN</w:t>
            </w:r>
          </w:p>
        </w:tc>
        <w:tc>
          <w:tcPr>
            <w:tcW w:w="681" w:type="dxa"/>
            <w:tcBorders/>
          </w:tcPr>
          <w:p>
            <w:pPr>
              <w:pStyle w:val="Normal"/>
              <w:spacing w:before="0" w:after="120"/>
              <w:jc w:val="end"/>
              <w:rPr>
                <w:color w:val="000000"/>
                <w:lang w:val="en-GB"/>
              </w:rPr>
            </w:pPr>
            <w:r>
              <w:rPr>
                <w:color w:val="000000"/>
                <w:lang w:val="en-GB"/>
              </w:rPr>
              <w:t>56.1</w:t>
            </w:r>
          </w:p>
        </w:tc>
        <w:tc>
          <w:tcPr>
            <w:tcW w:w="681" w:type="dxa"/>
            <w:tcBorders/>
          </w:tcPr>
          <w:p>
            <w:pPr>
              <w:pStyle w:val="Normal"/>
              <w:spacing w:before="0" w:after="120"/>
              <w:jc w:val="end"/>
              <w:rPr>
                <w:color w:val="000000"/>
                <w:lang w:val="en-GB"/>
              </w:rPr>
            </w:pPr>
            <w:r>
              <w:rPr>
                <w:color w:val="000000"/>
                <w:lang w:val="en-GB"/>
              </w:rPr>
              <w:t>43.2</w:t>
            </w:r>
          </w:p>
        </w:tc>
        <w:tc>
          <w:tcPr>
            <w:tcW w:w="682" w:type="dxa"/>
            <w:tcBorders/>
          </w:tcPr>
          <w:p>
            <w:pPr>
              <w:pStyle w:val="Normal"/>
              <w:spacing w:before="0" w:after="120"/>
              <w:jc w:val="end"/>
              <w:rPr>
                <w:color w:val="000000"/>
                <w:lang w:val="en-GB"/>
              </w:rPr>
            </w:pPr>
            <w:r>
              <w:rPr>
                <w:color w:val="000000"/>
                <w:lang w:val="en-GB"/>
              </w:rPr>
              <w:t>45.8</w:t>
            </w:r>
          </w:p>
        </w:tc>
        <w:tc>
          <w:tcPr>
            <w:tcW w:w="681" w:type="dxa"/>
            <w:tcBorders/>
          </w:tcPr>
          <w:p>
            <w:pPr>
              <w:pStyle w:val="Normal"/>
              <w:spacing w:before="0" w:after="120"/>
              <w:jc w:val="end"/>
              <w:rPr>
                <w:color w:val="000000"/>
                <w:sz w:val="18"/>
                <w:szCs w:val="18"/>
                <w:lang w:val="en-GB"/>
              </w:rPr>
            </w:pPr>
            <w:r>
              <w:rPr>
                <w:color w:val="000000"/>
                <w:sz w:val="18"/>
                <w:szCs w:val="18"/>
                <w:lang w:val="en-GB"/>
              </w:rPr>
              <w:t>54.2</w:t>
            </w:r>
          </w:p>
        </w:tc>
        <w:tc>
          <w:tcPr>
            <w:tcW w:w="681" w:type="dxa"/>
            <w:tcBorders/>
          </w:tcPr>
          <w:p>
            <w:pPr>
              <w:pStyle w:val="Normal"/>
              <w:spacing w:before="0" w:after="120"/>
              <w:jc w:val="end"/>
              <w:rPr>
                <w:color w:val="000000"/>
                <w:sz w:val="18"/>
                <w:szCs w:val="18"/>
                <w:lang w:val="en-GB"/>
              </w:rPr>
            </w:pPr>
            <w:r>
              <w:rPr>
                <w:color w:val="000000"/>
                <w:sz w:val="18"/>
                <w:szCs w:val="18"/>
                <w:lang w:val="en-GB"/>
              </w:rPr>
              <w:t>38.0</w:t>
            </w:r>
          </w:p>
        </w:tc>
        <w:tc>
          <w:tcPr>
            <w:tcW w:w="682" w:type="dxa"/>
            <w:tcBorders/>
          </w:tcPr>
          <w:p>
            <w:pPr>
              <w:pStyle w:val="Normal"/>
              <w:spacing w:before="0" w:after="120"/>
              <w:jc w:val="end"/>
              <w:rPr>
                <w:color w:val="000000"/>
                <w:sz w:val="18"/>
                <w:szCs w:val="18"/>
                <w:lang w:val="en-GB"/>
              </w:rPr>
            </w:pPr>
            <w:r>
              <w:rPr>
                <w:color w:val="000000"/>
                <w:sz w:val="18"/>
                <w:szCs w:val="18"/>
                <w:lang w:val="en-GB"/>
              </w:rPr>
              <w:t>42.1</w:t>
            </w:r>
          </w:p>
        </w:tc>
        <w:tc>
          <w:tcPr>
            <w:tcW w:w="681" w:type="dxa"/>
            <w:tcBorders/>
          </w:tcPr>
          <w:p>
            <w:pPr>
              <w:pStyle w:val="Normal"/>
              <w:spacing w:before="0" w:after="120"/>
              <w:jc w:val="end"/>
              <w:rPr>
                <w:color w:val="000000"/>
                <w:sz w:val="18"/>
                <w:szCs w:val="18"/>
                <w:lang w:val="en-GB"/>
              </w:rPr>
            </w:pPr>
            <w:r>
              <w:rPr>
                <w:color w:val="000000"/>
                <w:sz w:val="18"/>
                <w:szCs w:val="18"/>
                <w:lang w:val="en-GB"/>
              </w:rPr>
              <w:t>42.6</w:t>
            </w:r>
          </w:p>
        </w:tc>
        <w:tc>
          <w:tcPr>
            <w:tcW w:w="681" w:type="dxa"/>
            <w:tcBorders/>
          </w:tcPr>
          <w:p>
            <w:pPr>
              <w:pStyle w:val="Normal"/>
              <w:spacing w:before="0" w:after="120"/>
              <w:jc w:val="end"/>
              <w:rPr>
                <w:color w:val="000000"/>
                <w:sz w:val="18"/>
                <w:szCs w:val="18"/>
                <w:lang w:val="en-GB"/>
              </w:rPr>
            </w:pPr>
            <w:r>
              <w:rPr>
                <w:color w:val="000000"/>
                <w:sz w:val="18"/>
                <w:szCs w:val="18"/>
                <w:lang w:val="en-GB"/>
              </w:rPr>
              <w:t>47.3</w:t>
            </w:r>
          </w:p>
        </w:tc>
        <w:tc>
          <w:tcPr>
            <w:tcW w:w="681" w:type="dxa"/>
            <w:tcBorders/>
          </w:tcPr>
          <w:p>
            <w:pPr>
              <w:pStyle w:val="Normal"/>
              <w:spacing w:before="0" w:after="120"/>
              <w:jc w:val="end"/>
              <w:rPr>
                <w:color w:val="000000"/>
                <w:sz w:val="18"/>
                <w:szCs w:val="18"/>
                <w:lang w:val="en-GB"/>
              </w:rPr>
            </w:pPr>
            <w:r>
              <w:rPr>
                <w:color w:val="000000"/>
                <w:sz w:val="18"/>
                <w:szCs w:val="18"/>
                <w:lang w:val="en-GB"/>
              </w:rPr>
              <w:t>22.7</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MAPP</w:t>
            </w:r>
          </w:p>
        </w:tc>
        <w:tc>
          <w:tcPr>
            <w:tcW w:w="681" w:type="dxa"/>
            <w:tcBorders/>
          </w:tcPr>
          <w:p>
            <w:pPr>
              <w:pStyle w:val="Normal"/>
              <w:spacing w:before="0" w:after="120"/>
              <w:jc w:val="end"/>
              <w:rPr>
                <w:color w:val="000000"/>
                <w:lang w:val="en-GB"/>
              </w:rPr>
            </w:pPr>
            <w:r>
              <w:rPr>
                <w:color w:val="000000"/>
                <w:lang w:val="en-GB"/>
              </w:rPr>
              <w:t>58.6</w:t>
            </w:r>
          </w:p>
        </w:tc>
        <w:tc>
          <w:tcPr>
            <w:tcW w:w="681" w:type="dxa"/>
            <w:tcBorders/>
          </w:tcPr>
          <w:p>
            <w:pPr>
              <w:pStyle w:val="Normal"/>
              <w:spacing w:before="0" w:after="120"/>
              <w:jc w:val="end"/>
              <w:rPr>
                <w:color w:val="000000"/>
                <w:lang w:val="en-GB"/>
              </w:rPr>
            </w:pPr>
            <w:r>
              <w:rPr>
                <w:color w:val="000000"/>
                <w:lang w:val="en-GB"/>
              </w:rPr>
              <w:t>47.1</w:t>
            </w:r>
          </w:p>
        </w:tc>
        <w:tc>
          <w:tcPr>
            <w:tcW w:w="682" w:type="dxa"/>
            <w:tcBorders/>
          </w:tcPr>
          <w:p>
            <w:pPr>
              <w:pStyle w:val="Normal"/>
              <w:spacing w:before="0" w:after="120"/>
              <w:jc w:val="end"/>
              <w:rPr>
                <w:color w:val="000000"/>
                <w:lang w:val="en-GB"/>
              </w:rPr>
            </w:pPr>
            <w:r>
              <w:rPr>
                <w:color w:val="000000"/>
                <w:lang w:val="en-GB"/>
              </w:rPr>
              <w:t>48.0</w:t>
            </w:r>
          </w:p>
        </w:tc>
        <w:tc>
          <w:tcPr>
            <w:tcW w:w="681" w:type="dxa"/>
            <w:tcBorders/>
          </w:tcPr>
          <w:p>
            <w:pPr>
              <w:pStyle w:val="Normal"/>
              <w:spacing w:before="0" w:after="120"/>
              <w:jc w:val="end"/>
              <w:rPr>
                <w:color w:val="000000"/>
                <w:sz w:val="18"/>
                <w:szCs w:val="18"/>
                <w:lang w:val="en-GB"/>
              </w:rPr>
            </w:pPr>
            <w:r>
              <w:rPr>
                <w:color w:val="000000"/>
                <w:sz w:val="18"/>
                <w:szCs w:val="18"/>
                <w:lang w:val="en-GB"/>
              </w:rPr>
              <w:t>56.1</w:t>
            </w:r>
          </w:p>
        </w:tc>
        <w:tc>
          <w:tcPr>
            <w:tcW w:w="681" w:type="dxa"/>
            <w:tcBorders/>
          </w:tcPr>
          <w:p>
            <w:pPr>
              <w:pStyle w:val="Normal"/>
              <w:spacing w:before="0" w:after="120"/>
              <w:jc w:val="end"/>
              <w:rPr>
                <w:color w:val="000000"/>
                <w:sz w:val="18"/>
                <w:szCs w:val="18"/>
                <w:lang w:val="en-GB"/>
              </w:rPr>
            </w:pPr>
            <w:r>
              <w:rPr>
                <w:color w:val="000000"/>
                <w:sz w:val="18"/>
                <w:szCs w:val="18"/>
                <w:lang w:val="en-GB"/>
              </w:rPr>
              <w:t>41.8</w:t>
            </w:r>
          </w:p>
        </w:tc>
        <w:tc>
          <w:tcPr>
            <w:tcW w:w="682" w:type="dxa"/>
            <w:tcBorders/>
          </w:tcPr>
          <w:p>
            <w:pPr>
              <w:pStyle w:val="Normal"/>
              <w:spacing w:before="0" w:after="120"/>
              <w:jc w:val="end"/>
              <w:rPr>
                <w:color w:val="000000"/>
                <w:sz w:val="18"/>
                <w:szCs w:val="18"/>
                <w:lang w:val="en-GB"/>
              </w:rPr>
            </w:pPr>
            <w:r>
              <w:rPr>
                <w:color w:val="000000"/>
                <w:sz w:val="18"/>
                <w:szCs w:val="18"/>
                <w:lang w:val="en-GB"/>
              </w:rPr>
              <w:t>43.9</w:t>
            </w:r>
          </w:p>
        </w:tc>
        <w:tc>
          <w:tcPr>
            <w:tcW w:w="681" w:type="dxa"/>
            <w:tcBorders/>
          </w:tcPr>
          <w:p>
            <w:pPr>
              <w:pStyle w:val="Normal"/>
              <w:spacing w:before="0" w:after="120"/>
              <w:jc w:val="end"/>
              <w:rPr>
                <w:color w:val="000000"/>
                <w:sz w:val="18"/>
                <w:szCs w:val="18"/>
                <w:lang w:val="en-GB"/>
              </w:rPr>
            </w:pPr>
            <w:r>
              <w:rPr>
                <w:color w:val="000000"/>
                <w:sz w:val="18"/>
                <w:szCs w:val="18"/>
                <w:lang w:val="en-GB"/>
              </w:rPr>
              <w:t>47.5</w:t>
            </w:r>
          </w:p>
        </w:tc>
        <w:tc>
          <w:tcPr>
            <w:tcW w:w="681" w:type="dxa"/>
            <w:tcBorders/>
          </w:tcPr>
          <w:p>
            <w:pPr>
              <w:pStyle w:val="Normal"/>
              <w:spacing w:before="0" w:after="120"/>
              <w:jc w:val="end"/>
              <w:rPr>
                <w:color w:val="000000"/>
                <w:sz w:val="18"/>
                <w:szCs w:val="18"/>
                <w:lang w:val="en-GB"/>
              </w:rPr>
            </w:pPr>
            <w:r>
              <w:rPr>
                <w:color w:val="000000"/>
                <w:sz w:val="18"/>
                <w:szCs w:val="18"/>
                <w:lang w:val="en-GB"/>
              </w:rPr>
              <w:t>48.6</w:t>
            </w:r>
          </w:p>
        </w:tc>
        <w:tc>
          <w:tcPr>
            <w:tcW w:w="681" w:type="dxa"/>
            <w:tcBorders/>
          </w:tcPr>
          <w:p>
            <w:pPr>
              <w:pStyle w:val="Normal"/>
              <w:spacing w:before="0" w:after="120"/>
              <w:jc w:val="end"/>
              <w:rPr>
                <w:color w:val="000000"/>
                <w:sz w:val="18"/>
                <w:szCs w:val="18"/>
                <w:lang w:val="en-GB"/>
              </w:rPr>
            </w:pPr>
            <w:r>
              <w:rPr>
                <w:color w:val="000000"/>
                <w:sz w:val="18"/>
                <w:szCs w:val="18"/>
                <w:lang w:val="en-GB"/>
              </w:rPr>
              <w:t>23.8</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Four Corners</w:t>
            </w:r>
          </w:p>
        </w:tc>
        <w:tc>
          <w:tcPr>
            <w:tcW w:w="681" w:type="dxa"/>
            <w:tcBorders/>
          </w:tcPr>
          <w:p>
            <w:pPr>
              <w:pStyle w:val="Normal"/>
              <w:spacing w:before="0" w:after="120"/>
              <w:jc w:val="end"/>
              <w:rPr>
                <w:color w:val="000000"/>
                <w:lang w:val="en-GB"/>
              </w:rPr>
            </w:pPr>
            <w:r>
              <w:rPr>
                <w:color w:val="000000"/>
                <w:lang w:val="en-GB"/>
              </w:rPr>
              <w:t>230.7</w:t>
            </w:r>
          </w:p>
        </w:tc>
        <w:tc>
          <w:tcPr>
            <w:tcW w:w="681" w:type="dxa"/>
            <w:tcBorders/>
          </w:tcPr>
          <w:p>
            <w:pPr>
              <w:pStyle w:val="Normal"/>
              <w:spacing w:before="0" w:after="120"/>
              <w:jc w:val="end"/>
              <w:rPr>
                <w:color w:val="000000"/>
                <w:lang w:val="en-GB"/>
              </w:rPr>
            </w:pPr>
            <w:r>
              <w:rPr>
                <w:color w:val="000000"/>
                <w:lang w:val="en-GB"/>
              </w:rPr>
              <w:t>239.6</w:t>
            </w:r>
          </w:p>
        </w:tc>
        <w:tc>
          <w:tcPr>
            <w:tcW w:w="682" w:type="dxa"/>
            <w:tcBorders/>
          </w:tcPr>
          <w:p>
            <w:pPr>
              <w:pStyle w:val="Normal"/>
              <w:spacing w:before="0" w:after="120"/>
              <w:jc w:val="end"/>
              <w:rPr>
                <w:color w:val="000000"/>
                <w:lang w:val="en-GB"/>
              </w:rPr>
            </w:pPr>
            <w:r>
              <w:rPr>
                <w:color w:val="000000"/>
                <w:lang w:val="en-GB"/>
              </w:rPr>
              <w:t>239.7</w:t>
            </w:r>
          </w:p>
        </w:tc>
        <w:tc>
          <w:tcPr>
            <w:tcW w:w="681" w:type="dxa"/>
            <w:tcBorders/>
          </w:tcPr>
          <w:p>
            <w:pPr>
              <w:pStyle w:val="Normal"/>
              <w:spacing w:before="0" w:after="120"/>
              <w:jc w:val="end"/>
              <w:rPr>
                <w:color w:val="000000"/>
                <w:sz w:val="18"/>
                <w:szCs w:val="18"/>
                <w:lang w:val="en-GB"/>
              </w:rPr>
            </w:pPr>
            <w:r>
              <w:rPr>
                <w:color w:val="000000"/>
                <w:sz w:val="18"/>
                <w:szCs w:val="18"/>
                <w:lang w:val="en-GB"/>
              </w:rPr>
              <w:t>237.6</w:t>
            </w:r>
          </w:p>
        </w:tc>
        <w:tc>
          <w:tcPr>
            <w:tcW w:w="681" w:type="dxa"/>
            <w:tcBorders/>
          </w:tcPr>
          <w:p>
            <w:pPr>
              <w:pStyle w:val="Normal"/>
              <w:spacing w:before="0" w:after="120"/>
              <w:jc w:val="end"/>
              <w:rPr>
                <w:color w:val="000000"/>
                <w:sz w:val="18"/>
                <w:szCs w:val="18"/>
                <w:lang w:val="en-GB"/>
              </w:rPr>
            </w:pPr>
            <w:r>
              <w:rPr>
                <w:color w:val="000000"/>
                <w:sz w:val="18"/>
                <w:szCs w:val="18"/>
                <w:lang w:val="en-GB"/>
              </w:rPr>
              <w:t>262.3</w:t>
            </w:r>
          </w:p>
        </w:tc>
        <w:tc>
          <w:tcPr>
            <w:tcW w:w="682" w:type="dxa"/>
            <w:tcBorders/>
          </w:tcPr>
          <w:p>
            <w:pPr>
              <w:pStyle w:val="Normal"/>
              <w:spacing w:before="0" w:after="120"/>
              <w:jc w:val="end"/>
              <w:rPr>
                <w:color w:val="000000"/>
                <w:sz w:val="18"/>
                <w:szCs w:val="18"/>
                <w:lang w:val="en-GB"/>
              </w:rPr>
            </w:pPr>
            <w:r>
              <w:rPr>
                <w:color w:val="000000"/>
                <w:sz w:val="18"/>
                <w:szCs w:val="18"/>
                <w:lang w:val="en-GB"/>
              </w:rPr>
              <w:t>84.5</w:t>
            </w:r>
          </w:p>
        </w:tc>
        <w:tc>
          <w:tcPr>
            <w:tcW w:w="681" w:type="dxa"/>
            <w:tcBorders/>
          </w:tcPr>
          <w:p>
            <w:pPr>
              <w:pStyle w:val="Normal"/>
              <w:spacing w:before="0" w:after="120"/>
              <w:jc w:val="end"/>
              <w:rPr>
                <w:color w:val="000000"/>
                <w:sz w:val="18"/>
                <w:szCs w:val="18"/>
                <w:lang w:val="en-GB"/>
              </w:rPr>
            </w:pPr>
            <w:r>
              <w:rPr>
                <w:color w:val="000000"/>
                <w:sz w:val="18"/>
                <w:szCs w:val="18"/>
                <w:lang w:val="en-GB"/>
              </w:rPr>
              <w:t>63.6</w:t>
            </w:r>
          </w:p>
        </w:tc>
        <w:tc>
          <w:tcPr>
            <w:tcW w:w="681" w:type="dxa"/>
            <w:tcBorders/>
          </w:tcPr>
          <w:p>
            <w:pPr>
              <w:pStyle w:val="Normal"/>
              <w:spacing w:before="0" w:after="120"/>
              <w:jc w:val="end"/>
              <w:rPr>
                <w:color w:val="000000"/>
                <w:sz w:val="18"/>
                <w:szCs w:val="18"/>
                <w:lang w:val="en-GB"/>
              </w:rPr>
            </w:pPr>
            <w:r>
              <w:rPr>
                <w:color w:val="000000"/>
                <w:sz w:val="18"/>
                <w:szCs w:val="18"/>
                <w:lang w:val="en-GB"/>
              </w:rPr>
              <w:t>50.7</w:t>
            </w:r>
          </w:p>
        </w:tc>
        <w:tc>
          <w:tcPr>
            <w:tcW w:w="681" w:type="dxa"/>
            <w:tcBorders/>
          </w:tcPr>
          <w:p>
            <w:pPr>
              <w:pStyle w:val="Normal"/>
              <w:spacing w:before="0" w:after="120"/>
              <w:jc w:val="end"/>
              <w:rPr>
                <w:color w:val="000000"/>
                <w:sz w:val="18"/>
                <w:szCs w:val="18"/>
                <w:lang w:val="en-GB"/>
              </w:rPr>
            </w:pPr>
            <w:r>
              <w:rPr>
                <w:color w:val="000000"/>
                <w:sz w:val="18"/>
                <w:szCs w:val="18"/>
                <w:lang w:val="en-GB"/>
              </w:rPr>
              <w:t>29.5</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Palo Verde</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250.3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245.9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251.6</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242.8</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293.9</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94.0</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65.3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51.1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30.7</w:t>
            </w:r>
          </w:p>
        </w:tc>
        <w:tc>
          <w:tcPr>
            <w:tcW w:w="682"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c>
          <w:tcPr>
            <w:tcW w:w="681" w:type="dxa"/>
            <w:tcBorders>
              <w:bottom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Mid-Columbia</w:t>
            </w:r>
          </w:p>
        </w:tc>
        <w:tc>
          <w:tcPr>
            <w:tcW w:w="681" w:type="dxa"/>
            <w:tcBorders>
              <w:top w:val="single" w:sz="6" w:space="0" w:color="000000"/>
            </w:tcBorders>
          </w:tcPr>
          <w:p>
            <w:pPr>
              <w:pStyle w:val="Normal"/>
              <w:spacing w:before="0" w:after="120"/>
              <w:jc w:val="end"/>
              <w:rPr>
                <w:color w:val="000000"/>
                <w:lang w:val="en-GB"/>
              </w:rPr>
            </w:pPr>
            <w:r>
              <w:rPr>
                <w:color w:val="000000"/>
                <w:lang w:val="en-GB"/>
              </w:rPr>
              <w:t>320.8</w:t>
            </w:r>
          </w:p>
        </w:tc>
        <w:tc>
          <w:tcPr>
            <w:tcW w:w="681" w:type="dxa"/>
            <w:tcBorders>
              <w:top w:val="single" w:sz="6" w:space="0" w:color="000000"/>
            </w:tcBorders>
          </w:tcPr>
          <w:p>
            <w:pPr>
              <w:pStyle w:val="Normal"/>
              <w:spacing w:before="0" w:after="120"/>
              <w:jc w:val="end"/>
              <w:rPr>
                <w:color w:val="000000"/>
                <w:lang w:val="en-GB"/>
              </w:rPr>
            </w:pPr>
            <w:r>
              <w:rPr>
                <w:color w:val="000000"/>
                <w:lang w:val="en-GB"/>
              </w:rPr>
              <w:t>302.7</w:t>
            </w:r>
          </w:p>
        </w:tc>
        <w:tc>
          <w:tcPr>
            <w:tcW w:w="682" w:type="dxa"/>
            <w:tcBorders>
              <w:top w:val="single" w:sz="6" w:space="0" w:color="000000"/>
            </w:tcBorders>
          </w:tcPr>
          <w:p>
            <w:pPr>
              <w:pStyle w:val="Normal"/>
              <w:spacing w:before="0" w:after="120"/>
              <w:jc w:val="end"/>
              <w:rPr>
                <w:color w:val="000000"/>
                <w:lang w:val="en-GB"/>
              </w:rPr>
            </w:pPr>
            <w:r>
              <w:rPr>
                <w:color w:val="000000"/>
                <w:lang w:val="en-GB"/>
              </w:rPr>
              <w:t>298.6</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331.4</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293.4</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74.0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59.8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44.8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25.6</w:t>
            </w:r>
          </w:p>
        </w:tc>
        <w:tc>
          <w:tcPr>
            <w:tcW w:w="682"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c>
          <w:tcPr>
            <w:tcW w:w="681" w:type="dxa"/>
            <w:tcBorders>
              <w:top w:val="single" w:sz="6" w:space="0" w:color="000000"/>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California-Oregon Border</w:t>
            </w:r>
          </w:p>
        </w:tc>
        <w:tc>
          <w:tcPr>
            <w:tcW w:w="681" w:type="dxa"/>
            <w:tcBorders/>
          </w:tcPr>
          <w:p>
            <w:pPr>
              <w:pStyle w:val="Normal"/>
              <w:spacing w:before="0" w:after="120"/>
              <w:jc w:val="end"/>
              <w:rPr>
                <w:color w:val="000000"/>
                <w:lang w:val="en-GB"/>
              </w:rPr>
            </w:pPr>
            <w:r>
              <w:rPr>
                <w:color w:val="000000"/>
                <w:lang w:val="en-GB"/>
              </w:rPr>
              <w:t>316.3</w:t>
            </w:r>
          </w:p>
        </w:tc>
        <w:tc>
          <w:tcPr>
            <w:tcW w:w="681" w:type="dxa"/>
            <w:tcBorders/>
          </w:tcPr>
          <w:p>
            <w:pPr>
              <w:pStyle w:val="Normal"/>
              <w:spacing w:before="0" w:after="120"/>
              <w:jc w:val="end"/>
              <w:rPr>
                <w:color w:val="000000"/>
                <w:lang w:val="en-GB"/>
              </w:rPr>
            </w:pPr>
            <w:r>
              <w:rPr>
                <w:color w:val="000000"/>
                <w:lang w:val="en-GB"/>
              </w:rPr>
              <w:t>313.1</w:t>
            </w:r>
          </w:p>
        </w:tc>
        <w:tc>
          <w:tcPr>
            <w:tcW w:w="682" w:type="dxa"/>
            <w:tcBorders/>
          </w:tcPr>
          <w:p>
            <w:pPr>
              <w:pStyle w:val="Normal"/>
              <w:spacing w:before="0" w:after="120"/>
              <w:jc w:val="end"/>
              <w:rPr>
                <w:color w:val="000000"/>
                <w:lang w:val="en-GB"/>
              </w:rPr>
            </w:pPr>
            <w:r>
              <w:rPr>
                <w:color w:val="000000"/>
                <w:lang w:val="en-GB"/>
              </w:rPr>
              <w:t>304.6</w:t>
            </w:r>
          </w:p>
        </w:tc>
        <w:tc>
          <w:tcPr>
            <w:tcW w:w="681" w:type="dxa"/>
            <w:tcBorders/>
          </w:tcPr>
          <w:p>
            <w:pPr>
              <w:pStyle w:val="Normal"/>
              <w:spacing w:before="0" w:after="120"/>
              <w:jc w:val="end"/>
              <w:rPr>
                <w:color w:val="000000"/>
                <w:sz w:val="18"/>
                <w:szCs w:val="18"/>
                <w:lang w:val="en-GB"/>
              </w:rPr>
            </w:pPr>
            <w:r>
              <w:rPr>
                <w:color w:val="000000"/>
                <w:sz w:val="18"/>
                <w:szCs w:val="18"/>
                <w:lang w:val="en-GB"/>
              </w:rPr>
              <w:t>325.7</w:t>
            </w:r>
          </w:p>
        </w:tc>
        <w:tc>
          <w:tcPr>
            <w:tcW w:w="681" w:type="dxa"/>
            <w:tcBorders/>
          </w:tcPr>
          <w:p>
            <w:pPr>
              <w:pStyle w:val="Normal"/>
              <w:spacing w:before="0" w:after="120"/>
              <w:jc w:val="end"/>
              <w:rPr>
                <w:color w:val="000000"/>
                <w:sz w:val="18"/>
                <w:szCs w:val="18"/>
                <w:lang w:val="en-GB"/>
              </w:rPr>
            </w:pPr>
            <w:r>
              <w:rPr>
                <w:color w:val="000000"/>
                <w:sz w:val="18"/>
                <w:szCs w:val="18"/>
                <w:lang w:val="en-GB"/>
              </w:rPr>
              <w:t>278.2</w:t>
            </w:r>
          </w:p>
        </w:tc>
        <w:tc>
          <w:tcPr>
            <w:tcW w:w="682" w:type="dxa"/>
            <w:tcBorders/>
          </w:tcPr>
          <w:p>
            <w:pPr>
              <w:pStyle w:val="Normal"/>
              <w:spacing w:before="0" w:after="120"/>
              <w:jc w:val="end"/>
              <w:rPr>
                <w:color w:val="000000"/>
                <w:sz w:val="18"/>
                <w:szCs w:val="18"/>
                <w:lang w:val="en-GB"/>
              </w:rPr>
            </w:pPr>
            <w:r>
              <w:rPr>
                <w:color w:val="000000"/>
                <w:sz w:val="18"/>
                <w:szCs w:val="18"/>
                <w:lang w:val="en-GB"/>
              </w:rPr>
              <w:t>74.6</w:t>
            </w:r>
          </w:p>
        </w:tc>
        <w:tc>
          <w:tcPr>
            <w:tcW w:w="681" w:type="dxa"/>
            <w:tcBorders/>
          </w:tcPr>
          <w:p>
            <w:pPr>
              <w:pStyle w:val="Normal"/>
              <w:spacing w:before="0" w:after="120"/>
              <w:jc w:val="end"/>
              <w:rPr>
                <w:color w:val="000000"/>
                <w:sz w:val="18"/>
                <w:szCs w:val="18"/>
                <w:lang w:val="en-GB"/>
              </w:rPr>
            </w:pPr>
            <w:r>
              <w:rPr>
                <w:color w:val="000000"/>
                <w:sz w:val="18"/>
                <w:szCs w:val="18"/>
                <w:lang w:val="en-GB"/>
              </w:rPr>
              <w:t>59.4</w:t>
            </w:r>
          </w:p>
        </w:tc>
        <w:tc>
          <w:tcPr>
            <w:tcW w:w="681" w:type="dxa"/>
            <w:tcBorders/>
          </w:tcPr>
          <w:p>
            <w:pPr>
              <w:pStyle w:val="Normal"/>
              <w:spacing w:before="0" w:after="120"/>
              <w:jc w:val="end"/>
              <w:rPr>
                <w:color w:val="000000"/>
                <w:sz w:val="18"/>
                <w:szCs w:val="18"/>
                <w:lang w:val="en-GB"/>
              </w:rPr>
            </w:pPr>
            <w:r>
              <w:rPr>
                <w:color w:val="000000"/>
                <w:sz w:val="18"/>
                <w:szCs w:val="18"/>
                <w:lang w:val="en-GB"/>
              </w:rPr>
              <w:t>44.5</w:t>
            </w:r>
          </w:p>
        </w:tc>
        <w:tc>
          <w:tcPr>
            <w:tcW w:w="681" w:type="dxa"/>
            <w:tcBorders/>
          </w:tcPr>
          <w:p>
            <w:pPr>
              <w:pStyle w:val="Normal"/>
              <w:spacing w:before="0" w:after="120"/>
              <w:jc w:val="end"/>
              <w:rPr>
                <w:color w:val="000000"/>
                <w:sz w:val="18"/>
                <w:szCs w:val="18"/>
                <w:lang w:val="en-GB"/>
              </w:rPr>
            </w:pPr>
            <w:r>
              <w:rPr>
                <w:color w:val="000000"/>
                <w:sz w:val="18"/>
                <w:szCs w:val="18"/>
                <w:lang w:val="en-GB"/>
              </w:rPr>
              <w:t>26.2</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Southern Path California</w:t>
            </w:r>
          </w:p>
        </w:tc>
        <w:tc>
          <w:tcPr>
            <w:tcW w:w="681" w:type="dxa"/>
            <w:tcBorders/>
          </w:tcPr>
          <w:p>
            <w:pPr>
              <w:pStyle w:val="Normal"/>
              <w:spacing w:before="0" w:after="120"/>
              <w:jc w:val="end"/>
              <w:rPr>
                <w:color w:val="000000"/>
                <w:lang w:val="en-GB"/>
              </w:rPr>
            </w:pPr>
            <w:r>
              <w:rPr>
                <w:color w:val="000000"/>
                <w:lang w:val="en-GB"/>
              </w:rPr>
              <w:t>232.8</w:t>
            </w:r>
          </w:p>
        </w:tc>
        <w:tc>
          <w:tcPr>
            <w:tcW w:w="681" w:type="dxa"/>
            <w:tcBorders/>
          </w:tcPr>
          <w:p>
            <w:pPr>
              <w:pStyle w:val="Normal"/>
              <w:spacing w:before="0" w:after="120"/>
              <w:jc w:val="end"/>
              <w:rPr>
                <w:color w:val="000000"/>
                <w:lang w:val="en-GB"/>
              </w:rPr>
            </w:pPr>
            <w:r>
              <w:rPr>
                <w:color w:val="000000"/>
                <w:lang w:val="en-GB"/>
              </w:rPr>
              <w:t>248.8</w:t>
            </w:r>
          </w:p>
        </w:tc>
        <w:tc>
          <w:tcPr>
            <w:tcW w:w="682" w:type="dxa"/>
            <w:tcBorders/>
          </w:tcPr>
          <w:p>
            <w:pPr>
              <w:pStyle w:val="Normal"/>
              <w:spacing w:before="0" w:after="120"/>
              <w:jc w:val="end"/>
              <w:rPr>
                <w:color w:val="000000"/>
                <w:lang w:val="en-GB"/>
              </w:rPr>
            </w:pPr>
            <w:r>
              <w:rPr>
                <w:color w:val="000000"/>
                <w:lang w:val="en-GB"/>
              </w:rPr>
              <w:t>254.5</w:t>
            </w:r>
          </w:p>
        </w:tc>
        <w:tc>
          <w:tcPr>
            <w:tcW w:w="681" w:type="dxa"/>
            <w:tcBorders/>
          </w:tcPr>
          <w:p>
            <w:pPr>
              <w:pStyle w:val="Normal"/>
              <w:spacing w:before="0" w:after="120"/>
              <w:jc w:val="end"/>
              <w:rPr>
                <w:color w:val="000000"/>
                <w:sz w:val="18"/>
                <w:szCs w:val="18"/>
                <w:lang w:val="en-GB"/>
              </w:rPr>
            </w:pPr>
            <w:r>
              <w:rPr>
                <w:color w:val="000000"/>
                <w:sz w:val="18"/>
                <w:szCs w:val="18"/>
                <w:lang w:val="en-GB"/>
              </w:rPr>
              <w:t>241.0</w:t>
            </w:r>
          </w:p>
        </w:tc>
        <w:tc>
          <w:tcPr>
            <w:tcW w:w="681" w:type="dxa"/>
            <w:tcBorders/>
          </w:tcPr>
          <w:p>
            <w:pPr>
              <w:pStyle w:val="Normal"/>
              <w:spacing w:before="0" w:after="120"/>
              <w:jc w:val="end"/>
              <w:rPr>
                <w:color w:val="000000"/>
                <w:sz w:val="18"/>
                <w:szCs w:val="18"/>
                <w:lang w:val="en-GB"/>
              </w:rPr>
            </w:pPr>
            <w:r>
              <w:rPr>
                <w:color w:val="000000"/>
                <w:sz w:val="18"/>
                <w:szCs w:val="18"/>
                <w:lang w:val="en-GB"/>
              </w:rPr>
              <w:t>274.6</w:t>
            </w:r>
          </w:p>
        </w:tc>
        <w:tc>
          <w:tcPr>
            <w:tcW w:w="682" w:type="dxa"/>
            <w:tcBorders/>
          </w:tcPr>
          <w:p>
            <w:pPr>
              <w:pStyle w:val="Normal"/>
              <w:spacing w:before="0" w:after="120"/>
              <w:jc w:val="end"/>
              <w:rPr>
                <w:color w:val="000000"/>
                <w:sz w:val="18"/>
                <w:szCs w:val="18"/>
                <w:lang w:val="en-GB"/>
              </w:rPr>
            </w:pPr>
            <w:r>
              <w:rPr>
                <w:color w:val="000000"/>
                <w:sz w:val="18"/>
                <w:szCs w:val="18"/>
                <w:lang w:val="en-GB"/>
              </w:rPr>
              <w:t>83.3</w:t>
            </w:r>
          </w:p>
        </w:tc>
        <w:tc>
          <w:tcPr>
            <w:tcW w:w="681" w:type="dxa"/>
            <w:tcBorders/>
          </w:tcPr>
          <w:p>
            <w:pPr>
              <w:pStyle w:val="Normal"/>
              <w:spacing w:before="0" w:after="120"/>
              <w:jc w:val="end"/>
              <w:rPr>
                <w:color w:val="000000"/>
                <w:sz w:val="18"/>
                <w:szCs w:val="18"/>
                <w:lang w:val="en-GB"/>
              </w:rPr>
            </w:pPr>
            <w:r>
              <w:rPr>
                <w:color w:val="000000"/>
                <w:sz w:val="18"/>
                <w:szCs w:val="18"/>
                <w:lang w:val="en-GB"/>
              </w:rPr>
              <w:t>58.6</w:t>
            </w:r>
          </w:p>
        </w:tc>
        <w:tc>
          <w:tcPr>
            <w:tcW w:w="681" w:type="dxa"/>
            <w:tcBorders/>
          </w:tcPr>
          <w:p>
            <w:pPr>
              <w:pStyle w:val="Normal"/>
              <w:spacing w:before="0" w:after="120"/>
              <w:jc w:val="end"/>
              <w:rPr>
                <w:color w:val="000000"/>
                <w:sz w:val="18"/>
                <w:szCs w:val="18"/>
                <w:lang w:val="en-GB"/>
              </w:rPr>
            </w:pPr>
            <w:r>
              <w:rPr>
                <w:color w:val="000000"/>
                <w:sz w:val="18"/>
                <w:szCs w:val="18"/>
                <w:lang w:val="en-GB"/>
              </w:rPr>
              <w:t>45.7</w:t>
            </w:r>
          </w:p>
        </w:tc>
        <w:tc>
          <w:tcPr>
            <w:tcW w:w="681" w:type="dxa"/>
            <w:tcBorders/>
          </w:tcPr>
          <w:p>
            <w:pPr>
              <w:pStyle w:val="Normal"/>
              <w:spacing w:before="0" w:after="120"/>
              <w:jc w:val="end"/>
              <w:rPr>
                <w:color w:val="000000"/>
                <w:sz w:val="18"/>
                <w:szCs w:val="18"/>
                <w:lang w:val="en-GB"/>
              </w:rPr>
            </w:pPr>
            <w:r>
              <w:rPr>
                <w:color w:val="000000"/>
                <w:sz w:val="18"/>
                <w:szCs w:val="18"/>
                <w:lang w:val="en-GB"/>
              </w:rPr>
              <w:t>27.9</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240" w:hRule="exact"/>
        </w:trPr>
        <w:tc>
          <w:tcPr>
            <w:tcW w:w="2617" w:type="dxa"/>
            <w:tcBorders/>
          </w:tcPr>
          <w:p>
            <w:pPr>
              <w:pStyle w:val="Normal"/>
              <w:spacing w:before="0" w:after="120"/>
              <w:rPr>
                <w:b/>
                <w:bCs/>
                <w:color w:val="000000"/>
                <w:lang w:val="en-GB"/>
              </w:rPr>
            </w:pPr>
            <w:r>
              <w:rPr>
                <w:b/>
                <w:bCs/>
                <w:color w:val="000000"/>
                <w:lang w:val="en-GB"/>
              </w:rPr>
              <w:t>Northern Path California</w:t>
            </w:r>
          </w:p>
        </w:tc>
        <w:tc>
          <w:tcPr>
            <w:tcW w:w="681" w:type="dxa"/>
            <w:tcBorders/>
          </w:tcPr>
          <w:p>
            <w:pPr>
              <w:pStyle w:val="Normal"/>
              <w:spacing w:before="0" w:after="120"/>
              <w:jc w:val="end"/>
              <w:rPr>
                <w:color w:val="000000"/>
                <w:lang w:val="en-GB"/>
              </w:rPr>
            </w:pPr>
            <w:r>
              <w:rPr>
                <w:color w:val="000000"/>
                <w:lang w:val="en-GB"/>
              </w:rPr>
              <w:t>274.9</w:t>
            </w:r>
          </w:p>
        </w:tc>
        <w:tc>
          <w:tcPr>
            <w:tcW w:w="681" w:type="dxa"/>
            <w:tcBorders/>
          </w:tcPr>
          <w:p>
            <w:pPr>
              <w:pStyle w:val="Normal"/>
              <w:spacing w:before="0" w:after="120"/>
              <w:jc w:val="end"/>
              <w:rPr>
                <w:color w:val="000000"/>
                <w:lang w:val="en-GB"/>
              </w:rPr>
            </w:pPr>
            <w:r>
              <w:rPr>
                <w:color w:val="000000"/>
                <w:lang w:val="en-GB"/>
              </w:rPr>
              <w:t>284.4</w:t>
            </w:r>
          </w:p>
        </w:tc>
        <w:tc>
          <w:tcPr>
            <w:tcW w:w="682" w:type="dxa"/>
            <w:tcBorders/>
          </w:tcPr>
          <w:p>
            <w:pPr>
              <w:pStyle w:val="Normal"/>
              <w:spacing w:before="0" w:after="120"/>
              <w:jc w:val="end"/>
              <w:rPr>
                <w:color w:val="000000"/>
                <w:lang w:val="en-GB"/>
              </w:rPr>
            </w:pPr>
            <w:r>
              <w:rPr>
                <w:color w:val="000000"/>
                <w:lang w:val="en-GB"/>
              </w:rPr>
              <w:t>269.7</w:t>
            </w:r>
          </w:p>
        </w:tc>
        <w:tc>
          <w:tcPr>
            <w:tcW w:w="681" w:type="dxa"/>
            <w:tcBorders/>
          </w:tcPr>
          <w:p>
            <w:pPr>
              <w:pStyle w:val="Normal"/>
              <w:spacing w:before="0" w:after="120"/>
              <w:jc w:val="end"/>
              <w:rPr>
                <w:color w:val="000000"/>
                <w:sz w:val="18"/>
                <w:szCs w:val="18"/>
                <w:lang w:val="en-GB"/>
              </w:rPr>
            </w:pPr>
            <w:r>
              <w:rPr>
                <w:color w:val="000000"/>
                <w:sz w:val="18"/>
                <w:szCs w:val="18"/>
                <w:lang w:val="en-GB"/>
              </w:rPr>
              <w:t>289.7</w:t>
            </w:r>
          </w:p>
        </w:tc>
        <w:tc>
          <w:tcPr>
            <w:tcW w:w="681" w:type="dxa"/>
            <w:tcBorders/>
          </w:tcPr>
          <w:p>
            <w:pPr>
              <w:pStyle w:val="Normal"/>
              <w:spacing w:before="0" w:after="120"/>
              <w:jc w:val="end"/>
              <w:rPr>
                <w:color w:val="000000"/>
                <w:sz w:val="18"/>
                <w:szCs w:val="18"/>
                <w:lang w:val="en-GB"/>
              </w:rPr>
            </w:pPr>
            <w:r>
              <w:rPr>
                <w:color w:val="000000"/>
                <w:sz w:val="18"/>
                <w:szCs w:val="18"/>
                <w:lang w:val="en-GB"/>
              </w:rPr>
              <w:t>292.2</w:t>
            </w:r>
          </w:p>
        </w:tc>
        <w:tc>
          <w:tcPr>
            <w:tcW w:w="682" w:type="dxa"/>
            <w:tcBorders/>
          </w:tcPr>
          <w:p>
            <w:pPr>
              <w:pStyle w:val="Normal"/>
              <w:spacing w:before="0" w:after="120"/>
              <w:jc w:val="end"/>
              <w:rPr>
                <w:color w:val="000000"/>
                <w:sz w:val="18"/>
                <w:szCs w:val="18"/>
                <w:lang w:val="en-GB"/>
              </w:rPr>
            </w:pPr>
            <w:r>
              <w:rPr>
                <w:color w:val="000000"/>
                <w:sz w:val="18"/>
                <w:szCs w:val="18"/>
                <w:lang w:val="en-GB"/>
              </w:rPr>
              <w:t>81.2</w:t>
            </w:r>
          </w:p>
        </w:tc>
        <w:tc>
          <w:tcPr>
            <w:tcW w:w="681" w:type="dxa"/>
            <w:tcBorders/>
          </w:tcPr>
          <w:p>
            <w:pPr>
              <w:pStyle w:val="Normal"/>
              <w:spacing w:before="0" w:after="120"/>
              <w:jc w:val="end"/>
              <w:rPr>
                <w:color w:val="000000"/>
                <w:sz w:val="18"/>
                <w:szCs w:val="18"/>
                <w:lang w:val="en-GB"/>
              </w:rPr>
            </w:pPr>
            <w:r>
              <w:rPr>
                <w:color w:val="000000"/>
                <w:sz w:val="18"/>
                <w:szCs w:val="18"/>
                <w:lang w:val="en-GB"/>
              </w:rPr>
              <w:t>58.4</w:t>
            </w:r>
          </w:p>
        </w:tc>
        <w:tc>
          <w:tcPr>
            <w:tcW w:w="681" w:type="dxa"/>
            <w:tcBorders/>
          </w:tcPr>
          <w:p>
            <w:pPr>
              <w:pStyle w:val="Normal"/>
              <w:spacing w:before="0" w:after="120"/>
              <w:jc w:val="end"/>
              <w:rPr>
                <w:color w:val="000000"/>
                <w:sz w:val="18"/>
                <w:szCs w:val="18"/>
                <w:lang w:val="en-GB"/>
              </w:rPr>
            </w:pPr>
            <w:r>
              <w:rPr>
                <w:color w:val="000000"/>
                <w:sz w:val="18"/>
                <w:szCs w:val="18"/>
                <w:lang w:val="en-GB"/>
              </w:rPr>
              <w:t>45.7</w:t>
            </w:r>
          </w:p>
        </w:tc>
        <w:tc>
          <w:tcPr>
            <w:tcW w:w="681" w:type="dxa"/>
            <w:tcBorders/>
          </w:tcPr>
          <w:p>
            <w:pPr>
              <w:pStyle w:val="Normal"/>
              <w:spacing w:before="0" w:after="120"/>
              <w:jc w:val="end"/>
              <w:rPr>
                <w:color w:val="000000"/>
                <w:sz w:val="18"/>
                <w:szCs w:val="18"/>
                <w:lang w:val="en-GB"/>
              </w:rPr>
            </w:pPr>
            <w:r>
              <w:rPr>
                <w:color w:val="000000"/>
                <w:sz w:val="18"/>
                <w:szCs w:val="18"/>
                <w:lang w:val="en-GB"/>
              </w:rPr>
              <w:t>28.2</w:t>
            </w:r>
          </w:p>
        </w:tc>
        <w:tc>
          <w:tcPr>
            <w:tcW w:w="682" w:type="dxa"/>
            <w:tcBorders/>
          </w:tcPr>
          <w:p>
            <w:pPr>
              <w:pStyle w:val="Normal"/>
              <w:snapToGrid w:val="false"/>
              <w:spacing w:before="0" w:after="120"/>
              <w:jc w:val="end"/>
              <w:rPr>
                <w:color w:val="000000"/>
                <w:sz w:val="18"/>
                <w:szCs w:val="18"/>
                <w:lang w:val="en-GB"/>
              </w:rPr>
            </w:pPr>
            <w:r>
              <w:rPr>
                <w:color w:val="000000"/>
                <w:sz w:val="18"/>
                <w:szCs w:val="18"/>
                <w:lang w:val="en-GB"/>
              </w:rPr>
            </w:r>
          </w:p>
        </w:tc>
        <w:tc>
          <w:tcPr>
            <w:tcW w:w="681" w:type="dxa"/>
            <w:tcBorders/>
          </w:tcPr>
          <w:p>
            <w:pPr>
              <w:pStyle w:val="Normal"/>
              <w:snapToGrid w:val="false"/>
              <w:spacing w:before="0" w:after="120"/>
              <w:jc w:val="end"/>
              <w:rPr>
                <w:color w:val="000000"/>
                <w:lang w:val="en-GB"/>
              </w:rPr>
            </w:pPr>
            <w:r>
              <w:rPr>
                <w:color w:val="000000"/>
                <w:lang w:val="en-GB"/>
              </w:rPr>
            </w:r>
          </w:p>
        </w:tc>
        <w:tc>
          <w:tcPr>
            <w:tcW w:w="681" w:type="dxa"/>
            <w:tcBorders/>
          </w:tcPr>
          <w:p>
            <w:pPr>
              <w:pStyle w:val="Normal"/>
              <w:snapToGrid w:val="false"/>
              <w:spacing w:before="0" w:after="120"/>
              <w:jc w:val="end"/>
              <w:rPr>
                <w:color w:val="000000"/>
                <w:lang w:val="en-GB"/>
              </w:rPr>
            </w:pPr>
            <w:r>
              <w:rPr>
                <w:color w:val="000000"/>
                <w:lang w:val="en-GB"/>
              </w:rPr>
            </w:r>
          </w:p>
        </w:tc>
      </w:tr>
      <w:tr>
        <w:trPr>
          <w:trHeight w:val="60" w:hRule="exact"/>
        </w:trPr>
        <w:tc>
          <w:tcPr>
            <w:tcW w:w="2617"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617"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Bloomberg</w:t>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bl>
    <w:p>
      <w:pPr>
        <w:pStyle w:val="BodyText"/>
        <w:rPr/>
      </w:pPr>
      <w:r>
        <w:rPr/>
      </w:r>
    </w:p>
    <w:tbl>
      <w:tblPr>
        <w:tblW w:w="10428" w:type="dxa"/>
        <w:jc w:val="start"/>
        <w:tblInd w:w="0" w:type="dxa"/>
        <w:tblLayout w:type="fixed"/>
        <w:tblCellMar>
          <w:top w:w="0" w:type="dxa"/>
          <w:start w:w="30" w:type="dxa"/>
          <w:bottom w:w="0" w:type="dxa"/>
          <w:end w:w="30" w:type="dxa"/>
        </w:tblCellMar>
      </w:tblPr>
      <w:tblGrid>
        <w:gridCol w:w="2616"/>
        <w:gridCol w:w="651"/>
        <w:gridCol w:w="651"/>
        <w:gridCol w:w="651"/>
        <w:gridCol w:w="651"/>
        <w:gridCol w:w="651"/>
        <w:gridCol w:w="651"/>
        <w:gridCol w:w="651"/>
        <w:gridCol w:w="651"/>
        <w:gridCol w:w="651"/>
        <w:gridCol w:w="651"/>
        <w:gridCol w:w="651"/>
        <w:gridCol w:w="651"/>
      </w:tblGrid>
      <w:tr>
        <w:trPr>
          <w:trHeight w:val="240" w:hRule="exact"/>
        </w:trPr>
        <w:tc>
          <w:tcPr>
            <w:tcW w:w="2616" w:type="dxa"/>
            <w:tcBorders/>
          </w:tcPr>
          <w:p>
            <w:pPr>
              <w:pStyle w:val="Normal"/>
              <w:spacing w:before="0" w:after="120"/>
              <w:rPr>
                <w:rFonts w:ascii="Arial" w:hAnsi="Arial" w:eastAsia="Arial" w:cs="Arial"/>
                <w:i/>
                <w:i/>
                <w:iCs/>
                <w:color w:val="000000"/>
                <w:lang w:val="en-GB"/>
              </w:rPr>
            </w:pPr>
            <w:r>
              <w:rPr>
                <w:rFonts w:eastAsia="Arial" w:cs="Arial" w:ascii="Arial" w:hAnsi="Arial"/>
                <w:i/>
                <w:iCs/>
                <w:color w:val="000000"/>
                <w:lang w:val="en-GB"/>
              </w:rPr>
              <w:t>Exhibit 2</w:t>
            </w:r>
          </w:p>
        </w:tc>
        <w:tc>
          <w:tcPr>
            <w:tcW w:w="651" w:type="dxa"/>
            <w:tcBorders/>
          </w:tcPr>
          <w:p>
            <w:pPr>
              <w:pStyle w:val="Normal"/>
              <w:snapToGrid w:val="false"/>
              <w:spacing w:before="0" w:after="120"/>
              <w:jc w:val="end"/>
              <w:rPr>
                <w:rFonts w:ascii="Arial" w:hAnsi="Arial" w:eastAsia="Arial" w:cs="Arial"/>
                <w:i/>
                <w:i/>
                <w:iCs/>
                <w:color w:val="000000"/>
                <w:lang w:val="en-GB"/>
              </w:rPr>
            </w:pPr>
            <w:r>
              <w:rPr>
                <w:rFonts w:eastAsia="Arial" w:cs="Arial" w:ascii="Arial" w:hAnsi="Arial"/>
                <w:i/>
                <w:iCs/>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300" w:hRule="exact"/>
        </w:trPr>
        <w:tc>
          <w:tcPr>
            <w:tcW w:w="10428" w:type="dxa"/>
            <w:gridSpan w:val="13"/>
            <w:tcBorders/>
          </w:tcPr>
          <w:p>
            <w:pPr>
              <w:pStyle w:val="Normal"/>
              <w:spacing w:before="0" w:after="120"/>
              <w:rPr>
                <w:rFonts w:ascii="Arial" w:hAnsi="Arial" w:eastAsia="Arial" w:cs="Arial"/>
                <w:color w:val="000000"/>
                <w:lang w:val="en-GB"/>
              </w:rPr>
            </w:pPr>
            <w:r>
              <w:rPr>
                <w:rFonts w:eastAsia="Arial" w:cs="Arial" w:ascii="Arial" w:hAnsi="Arial"/>
                <w:b/>
                <w:bCs/>
                <w:color w:val="000000"/>
                <w:sz w:val="22"/>
                <w:szCs w:val="22"/>
                <w:lang w:val="en-GB"/>
              </w:rPr>
              <w:t>Electricity futures prices for on-peak power (Prices in $ per mWh)</w:t>
            </w:r>
          </w:p>
        </w:tc>
      </w:tr>
      <w:tr>
        <w:trPr>
          <w:trHeight w:val="240" w:hRule="exact"/>
        </w:trPr>
        <w:tc>
          <w:tcPr>
            <w:tcW w:w="2616" w:type="dxa"/>
            <w:tcBorders>
              <w:bottom w:val="single" w:sz="6" w:space="0" w:color="000000"/>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09/01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10/01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11/01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12/01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01/02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02/02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03/02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04/02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05/02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06/02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07/02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08/02</w:t>
            </w:r>
          </w:p>
        </w:tc>
      </w:tr>
      <w:tr>
        <w:trPr>
          <w:trHeight w:val="240" w:hRule="exact"/>
        </w:trPr>
        <w:tc>
          <w:tcPr>
            <w:tcW w:w="2616" w:type="dxa"/>
            <w:tcBorders/>
          </w:tcPr>
          <w:p>
            <w:pPr>
              <w:pStyle w:val="Normal"/>
              <w:spacing w:before="0" w:after="120"/>
              <w:rPr>
                <w:b/>
                <w:bCs/>
                <w:color w:val="000000"/>
                <w:lang w:val="en-GB"/>
              </w:rPr>
            </w:pPr>
            <w:r>
              <w:rPr>
                <w:b/>
                <w:bCs/>
                <w:color w:val="000000"/>
                <w:lang w:val="en-GB"/>
              </w:rPr>
              <w:t>PJM</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30.4</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29.7</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28.9</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36.0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36.0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59.8</w:t>
            </w:r>
          </w:p>
        </w:tc>
      </w:tr>
      <w:tr>
        <w:trPr>
          <w:trHeight w:val="240" w:hRule="exact"/>
        </w:trPr>
        <w:tc>
          <w:tcPr>
            <w:tcW w:w="2616" w:type="dxa"/>
            <w:tcBorders/>
          </w:tcPr>
          <w:p>
            <w:pPr>
              <w:pStyle w:val="Normal"/>
              <w:spacing w:before="0" w:after="120"/>
              <w:rPr>
                <w:b/>
                <w:bCs/>
                <w:color w:val="000000"/>
                <w:lang w:val="en-GB"/>
              </w:rPr>
            </w:pPr>
            <w:r>
              <w:rPr>
                <w:b/>
                <w:bCs/>
                <w:color w:val="000000"/>
                <w:lang w:val="en-GB"/>
              </w:rPr>
              <w:t>Midwest (Entergy)</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29.1</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24.2</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24.2</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25.9</w:t>
            </w:r>
          </w:p>
        </w:tc>
        <w:tc>
          <w:tcPr>
            <w:tcW w:w="651" w:type="dxa"/>
            <w:tcBorders/>
          </w:tcPr>
          <w:p>
            <w:pPr>
              <w:pStyle w:val="Normal"/>
              <w:spacing w:before="0" w:after="120"/>
              <w:jc w:val="end"/>
              <w:rPr>
                <w:color w:val="000000"/>
                <w:lang w:val="en-GB"/>
              </w:rPr>
            </w:pPr>
            <w:r>
              <w:rPr>
                <w:color w:val="000000"/>
                <w:lang w:val="en-GB"/>
              </w:rPr>
              <w:t>27.5</w:t>
            </w:r>
          </w:p>
        </w:tc>
        <w:tc>
          <w:tcPr>
            <w:tcW w:w="651" w:type="dxa"/>
            <w:tcBorders/>
          </w:tcPr>
          <w:p>
            <w:pPr>
              <w:pStyle w:val="Normal"/>
              <w:spacing w:before="0" w:after="120"/>
              <w:jc w:val="end"/>
              <w:rPr>
                <w:color w:val="000000"/>
                <w:lang w:val="en-GB"/>
              </w:rPr>
            </w:pPr>
            <w:r>
              <w:rPr>
                <w:color w:val="000000"/>
                <w:lang w:val="en-GB"/>
              </w:rPr>
              <w:t>27.5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39.0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50.0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50.0</w:t>
            </w:r>
          </w:p>
        </w:tc>
      </w:tr>
      <w:tr>
        <w:trPr>
          <w:trHeight w:val="240" w:hRule="exact"/>
        </w:trPr>
        <w:tc>
          <w:tcPr>
            <w:tcW w:w="2616" w:type="dxa"/>
            <w:tcBorders>
              <w:bottom w:val="single" w:sz="6" w:space="0" w:color="000000"/>
            </w:tcBorders>
          </w:tcPr>
          <w:p>
            <w:pPr>
              <w:pStyle w:val="Normal"/>
              <w:spacing w:before="0" w:after="120"/>
              <w:rPr>
                <w:b/>
                <w:bCs/>
                <w:color w:val="000000"/>
                <w:lang w:val="en-GB"/>
              </w:rPr>
            </w:pPr>
            <w:r>
              <w:rPr>
                <w:b/>
                <w:bCs/>
                <w:color w:val="000000"/>
                <w:lang w:val="en-GB"/>
              </w:rPr>
              <w:t>Midwest (Cinergy)</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26.5</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25.9</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26.1</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27.5</w:t>
            </w:r>
          </w:p>
        </w:tc>
        <w:tc>
          <w:tcPr>
            <w:tcW w:w="651" w:type="dxa"/>
            <w:tcBorders>
              <w:bottom w:val="single" w:sz="6" w:space="0" w:color="000000"/>
            </w:tcBorders>
          </w:tcPr>
          <w:p>
            <w:pPr>
              <w:pStyle w:val="Normal"/>
              <w:spacing w:before="0" w:after="120"/>
              <w:jc w:val="end"/>
              <w:rPr>
                <w:color w:val="000000"/>
                <w:lang w:val="en-GB"/>
              </w:rPr>
            </w:pPr>
            <w:r>
              <w:rPr>
                <w:color w:val="000000"/>
                <w:lang w:val="en-GB"/>
              </w:rPr>
              <w:t>29.5</w:t>
            </w:r>
          </w:p>
        </w:tc>
        <w:tc>
          <w:tcPr>
            <w:tcW w:w="651" w:type="dxa"/>
            <w:tcBorders>
              <w:bottom w:val="single" w:sz="6" w:space="0" w:color="000000"/>
            </w:tcBorders>
          </w:tcPr>
          <w:p>
            <w:pPr>
              <w:pStyle w:val="Normal"/>
              <w:spacing w:before="0" w:after="120"/>
              <w:jc w:val="end"/>
              <w:rPr>
                <w:color w:val="000000"/>
                <w:lang w:val="en-GB"/>
              </w:rPr>
            </w:pPr>
            <w:r>
              <w:rPr>
                <w:color w:val="000000"/>
                <w:lang w:val="en-GB"/>
              </w:rPr>
              <w:t>29.5</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27.8</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27.8</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31.3</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41.3</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54.8</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54.8</w:t>
            </w:r>
          </w:p>
        </w:tc>
      </w:tr>
      <w:tr>
        <w:trPr>
          <w:trHeight w:val="240" w:hRule="exact"/>
        </w:trPr>
        <w:tc>
          <w:tcPr>
            <w:tcW w:w="2616" w:type="dxa"/>
            <w:tcBorders/>
          </w:tcPr>
          <w:p>
            <w:pPr>
              <w:pStyle w:val="Normal"/>
              <w:spacing w:before="0" w:after="120"/>
              <w:rPr>
                <w:b/>
                <w:bCs/>
                <w:color w:val="000000"/>
                <w:lang w:val="en-GB"/>
              </w:rPr>
            </w:pPr>
            <w:r>
              <w:rPr>
                <w:b/>
                <w:bCs/>
                <w:color w:val="000000"/>
                <w:lang w:val="en-GB"/>
              </w:rPr>
              <w:t>Palo Verde</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40.3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34.0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38.0</w:t>
            </w:r>
          </w:p>
        </w:tc>
        <w:tc>
          <w:tcPr>
            <w:tcW w:w="651" w:type="dxa"/>
            <w:tcBorders/>
          </w:tcPr>
          <w:p>
            <w:pPr>
              <w:pStyle w:val="Normal"/>
              <w:spacing w:before="0" w:after="120"/>
              <w:jc w:val="end"/>
              <w:rPr>
                <w:color w:val="000000"/>
                <w:lang w:val="en-GB"/>
              </w:rPr>
            </w:pPr>
            <w:r>
              <w:rPr>
                <w:color w:val="000000"/>
                <w:lang w:val="en-GB"/>
              </w:rPr>
              <w:t>37.5</w:t>
            </w:r>
          </w:p>
        </w:tc>
        <w:tc>
          <w:tcPr>
            <w:tcW w:w="651" w:type="dxa"/>
            <w:tcBorders/>
          </w:tcPr>
          <w:p>
            <w:pPr>
              <w:pStyle w:val="Normal"/>
              <w:spacing w:before="0" w:after="120"/>
              <w:jc w:val="end"/>
              <w:rPr>
                <w:color w:val="000000"/>
                <w:lang w:val="en-GB"/>
              </w:rPr>
            </w:pPr>
            <w:r>
              <w:rPr>
                <w:color w:val="000000"/>
                <w:lang w:val="en-GB"/>
              </w:rPr>
              <w:t>35.0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44.0</w:t>
            </w:r>
          </w:p>
        </w:tc>
      </w:tr>
      <w:tr>
        <w:trPr>
          <w:trHeight w:val="240" w:hRule="exact"/>
        </w:trPr>
        <w:tc>
          <w:tcPr>
            <w:tcW w:w="2616" w:type="dxa"/>
            <w:tcBorders/>
          </w:tcPr>
          <w:p>
            <w:pPr>
              <w:pStyle w:val="Normal"/>
              <w:spacing w:before="0" w:after="120"/>
              <w:rPr>
                <w:b/>
                <w:bCs/>
                <w:color w:val="000000"/>
                <w:lang w:val="en-GB"/>
              </w:rPr>
            </w:pPr>
            <w:r>
              <w:rPr>
                <w:b/>
                <w:bCs/>
                <w:color w:val="000000"/>
                <w:lang w:val="en-GB"/>
              </w:rPr>
              <w:t>Mid-Columbia</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42.5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34.5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40.0</w:t>
            </w:r>
          </w:p>
        </w:tc>
        <w:tc>
          <w:tcPr>
            <w:tcW w:w="651" w:type="dxa"/>
            <w:tcBorders/>
          </w:tcPr>
          <w:p>
            <w:pPr>
              <w:pStyle w:val="Normal"/>
              <w:spacing w:before="0" w:after="120"/>
              <w:rPr>
                <w:color w:val="000000"/>
                <w:lang w:val="en-GB"/>
              </w:rPr>
            </w:pPr>
            <w:r>
              <w:rPr>
                <w:color w:val="000000"/>
                <w:lang w:val="en-GB"/>
              </w:rPr>
              <w:t>#N/A Trd</w:t>
            </w:r>
          </w:p>
        </w:tc>
        <w:tc>
          <w:tcPr>
            <w:tcW w:w="651" w:type="dxa"/>
            <w:tcBorders/>
          </w:tcPr>
          <w:p>
            <w:pPr>
              <w:pStyle w:val="Normal"/>
              <w:spacing w:before="0" w:after="120"/>
              <w:rPr>
                <w:color w:val="000000"/>
                <w:lang w:val="en-GB"/>
              </w:rPr>
            </w:pPr>
            <w:r>
              <w:rPr>
                <w:color w:val="000000"/>
                <w:lang w:val="en-GB"/>
              </w:rPr>
              <w:t>#N/A Trd</w:t>
            </w:r>
          </w:p>
        </w:tc>
        <w:tc>
          <w:tcPr>
            <w:tcW w:w="651" w:type="dxa"/>
            <w:tcBorders/>
          </w:tcPr>
          <w:p>
            <w:pPr>
              <w:pStyle w:val="Normal"/>
              <w:spacing w:before="0" w:after="120"/>
              <w:rPr>
                <w:color w:val="000000"/>
                <w:lang w:val="en-GB"/>
              </w:rPr>
            </w:pPr>
            <w:r>
              <w:rPr>
                <w:color w:val="000000"/>
                <w:lang w:val="en-GB"/>
              </w:rPr>
              <w:t>#N/A Trd</w:t>
            </w:r>
          </w:p>
        </w:tc>
        <w:tc>
          <w:tcPr>
            <w:tcW w:w="651" w:type="dxa"/>
            <w:tcBorders/>
          </w:tcPr>
          <w:p>
            <w:pPr>
              <w:pStyle w:val="Normal"/>
              <w:spacing w:before="0" w:after="120"/>
              <w:rPr>
                <w:color w:val="000000"/>
                <w:lang w:val="en-GB"/>
              </w:rPr>
            </w:pPr>
            <w:r>
              <w:rPr>
                <w:color w:val="000000"/>
                <w:lang w:val="en-GB"/>
              </w:rPr>
              <w:t>#N/A Trd</w:t>
            </w:r>
          </w:p>
        </w:tc>
        <w:tc>
          <w:tcPr>
            <w:tcW w:w="651"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#N/A Trd</w:t>
            </w:r>
          </w:p>
        </w:tc>
        <w:tc>
          <w:tcPr>
            <w:tcW w:w="651" w:type="dxa"/>
            <w:tcBorders/>
          </w:tcPr>
          <w:p>
            <w:pPr>
              <w:pStyle w:val="Normal"/>
              <w:spacing w:before="0" w:after="120"/>
              <w:rPr>
                <w:color w:val="000000"/>
                <w:lang w:val="en-GB"/>
              </w:rPr>
            </w:pPr>
            <w:r>
              <w:rPr>
                <w:color w:val="000000"/>
                <w:lang w:val="en-GB"/>
              </w:rPr>
              <w:t>#N/A Trd</w:t>
            </w:r>
          </w:p>
        </w:tc>
        <w:tc>
          <w:tcPr>
            <w:tcW w:w="651"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#N/A Trd</w:t>
            </w:r>
          </w:p>
        </w:tc>
        <w:tc>
          <w:tcPr>
            <w:tcW w:w="651"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#N/A Trd</w:t>
            </w:r>
          </w:p>
        </w:tc>
      </w:tr>
      <w:tr>
        <w:trPr>
          <w:trHeight w:val="240" w:hRule="exact"/>
        </w:trPr>
        <w:tc>
          <w:tcPr>
            <w:tcW w:w="2616" w:type="dxa"/>
            <w:tcBorders/>
          </w:tcPr>
          <w:p>
            <w:pPr>
              <w:pStyle w:val="Normal"/>
              <w:spacing w:before="0" w:after="120"/>
              <w:rPr>
                <w:b/>
                <w:bCs/>
                <w:color w:val="000000"/>
                <w:lang w:val="en-GB"/>
              </w:rPr>
            </w:pPr>
            <w:r>
              <w:rPr>
                <w:b/>
                <w:bCs/>
                <w:color w:val="000000"/>
                <w:lang w:val="en-GB"/>
              </w:rPr>
              <w:t>California-Oregon Border</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45.0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33.5</w:t>
            </w:r>
          </w:p>
        </w:tc>
        <w:tc>
          <w:tcPr>
            <w:tcW w:w="651" w:type="dxa"/>
            <w:tcBorders/>
          </w:tcPr>
          <w:p>
            <w:pPr>
              <w:pStyle w:val="Normal"/>
              <w:spacing w:before="0" w:after="120"/>
              <w:jc w:val="end"/>
              <w:rPr>
                <w:color w:val="000000"/>
                <w:lang w:val="en-GB"/>
              </w:rPr>
            </w:pPr>
            <w:r>
              <w:rPr>
                <w:color w:val="000000"/>
                <w:lang w:val="en-GB"/>
              </w:rPr>
              <w:t>32.5</w:t>
            </w:r>
          </w:p>
        </w:tc>
        <w:tc>
          <w:tcPr>
            <w:tcW w:w="651" w:type="dxa"/>
            <w:tcBorders/>
          </w:tcPr>
          <w:p>
            <w:pPr>
              <w:pStyle w:val="Normal"/>
              <w:spacing w:before="0" w:after="120"/>
              <w:jc w:val="end"/>
              <w:rPr>
                <w:color w:val="000000"/>
                <w:lang w:val="en-GB"/>
              </w:rPr>
            </w:pPr>
            <w:r>
              <w:rPr>
                <w:color w:val="000000"/>
                <w:lang w:val="en-GB"/>
              </w:rPr>
              <w:t>31.5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36.0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57.0</w:t>
            </w:r>
          </w:p>
        </w:tc>
      </w:tr>
      <w:tr>
        <w:trPr>
          <w:trHeight w:val="60" w:hRule="exact"/>
        </w:trPr>
        <w:tc>
          <w:tcPr>
            <w:tcW w:w="2616"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616"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Bloomberg</w:t>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bl>
    <w:p>
      <w:pPr>
        <w:pStyle w:val="BodyText"/>
        <w:rPr/>
      </w:pPr>
      <w:r>
        <w:rPr/>
      </w:r>
    </w:p>
    <w:tbl>
      <w:tblPr>
        <w:tblW w:w="5300" w:type="dxa"/>
        <w:jc w:val="start"/>
        <w:tblInd w:w="0" w:type="dxa"/>
        <w:tblLayout w:type="fixed"/>
        <w:tblCellMar>
          <w:top w:w="0" w:type="dxa"/>
          <w:start w:w="30" w:type="dxa"/>
          <w:bottom w:w="0" w:type="dxa"/>
          <w:end w:w="30" w:type="dxa"/>
        </w:tblCellMar>
      </w:tblPr>
      <w:tblGrid>
        <w:gridCol w:w="2086"/>
        <w:gridCol w:w="954"/>
        <w:gridCol w:w="1194"/>
        <w:gridCol w:w="1066"/>
      </w:tblGrid>
      <w:tr>
        <w:trPr>
          <w:trHeight w:val="300" w:hRule="exact"/>
        </w:trPr>
        <w:tc>
          <w:tcPr>
            <w:tcW w:w="2086" w:type="dxa"/>
            <w:tcBorders/>
          </w:tcPr>
          <w:p>
            <w:pPr>
              <w:pStyle w:val="Normal"/>
              <w:spacing w:before="0" w:after="120"/>
              <w:rPr>
                <w:rFonts w:ascii="Arial" w:hAnsi="Arial" w:eastAsia="Arial" w:cs="Arial"/>
                <w:b/>
                <w:bCs/>
                <w:color w:val="000000"/>
                <w:lang w:val="en-GB"/>
              </w:rPr>
            </w:pPr>
            <w:r>
              <w:rPr>
                <w:rFonts w:eastAsia="Arial" w:cs="Arial" w:ascii="Arial" w:hAnsi="Arial"/>
                <w:b/>
                <w:bCs/>
                <w:color w:val="000000"/>
                <w:lang w:val="en-GB"/>
              </w:rPr>
              <w:t>2002 P/E Ratios</w:t>
            </w:r>
          </w:p>
        </w:tc>
        <w:tc>
          <w:tcPr>
            <w:tcW w:w="954" w:type="dxa"/>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1194"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066" w:type="dxa"/>
            <w:tcBorders/>
          </w:tcPr>
          <w:p>
            <w:pPr>
              <w:pStyle w:val="Normal"/>
              <w:snapToGrid w:val="false"/>
              <w:spacing w:before="0" w:after="120"/>
              <w:jc w:val="center"/>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086"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954"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Price</w:t>
            </w:r>
          </w:p>
        </w:tc>
        <w:tc>
          <w:tcPr>
            <w:tcW w:w="1194"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2002 EPS</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2002 P/E</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SO</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$25.55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14.60</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DUK</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$37.17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12.82</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WPS</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$33.55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$2.70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12.43</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CIV</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$22.61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$1.85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12.22</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CNL</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$20.15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$1.65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12.21</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ED</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$41.00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12.06</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$58.98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$4.90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12.04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AEE</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$38.85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$3.25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11.95</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HE</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$39.05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$3.30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11.83</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DPL</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$23.65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$2.00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11.83</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LNT</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$30.52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$2.60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11.74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DQE</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$19.80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11.65</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PGN</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$42.50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$3.65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11.64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AEP</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$45.60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$3.95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11.54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OGE</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$21.35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$1.85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11.54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GPU</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$38.13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$3.35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11.38</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KLT</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$25.32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$2.25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11.25</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NST</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$41.56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$3.75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11.08</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TXU</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$46.19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$4.17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11.08</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NU</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$18.70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11.00</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SCG</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$25.55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10.87</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FPL</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$53.64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$4.95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10.84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PEG</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$43.00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$4.00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10.75</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XEL</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$26.85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10.74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POM</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$21.43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$2.00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10.72</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ETR</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$36.39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10.70</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IDA</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$36.29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$3.40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10.67</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VVC</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$21.34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$2.05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10.41</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FE</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$33.55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$3.25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10.32</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DTE</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$42.80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$4.15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10.31</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CIN</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$30.00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10.17</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PNW</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$40.10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$4.00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10.03</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EXC</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$51.05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$5.15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9.91</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WEC</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$22.18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$2.25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9.86</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REI</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$27.95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9.64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MDU</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$23.79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9.52</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AYE</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$39.20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$4.25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9.22</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NRG</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$15.50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$1.69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9.17</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PNM</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$25.42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$2.85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8.92</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SRP</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$15.00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8.57</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NI</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$23.40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$2.75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8.51</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WR</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$15.90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$1.90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8.37</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EAS</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$19.28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$2.45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7.87</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CEG</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$25.50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$3.25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7.85</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PPL</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$37.00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$4.75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7.79</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UNS</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$15.50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$2.00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7.75</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CMS</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$21.00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7.24</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EIX</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$11.79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$1.80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6.55</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PCG</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$17.00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$2.95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5.76</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MTP</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$5.71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$1.50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3.81</w:t>
            </w:r>
          </w:p>
        </w:tc>
      </w:tr>
      <w:tr>
        <w:trPr>
          <w:trHeight w:val="240" w:hRule="exact"/>
        </w:trPr>
        <w:tc>
          <w:tcPr>
            <w:tcW w:w="2086" w:type="dxa"/>
            <w:tcBorders/>
          </w:tcPr>
          <w:p>
            <w:pPr>
              <w:pStyle w:val="Normal"/>
              <w:spacing w:before="0" w:after="120"/>
              <w:rPr>
                <w:rFonts w:ascii="Arial" w:hAnsi="Arial" w:eastAsia="Arial" w:cs="Arial"/>
                <w:color w:val="000000"/>
                <w:sz w:val="18"/>
                <w:szCs w:val="18"/>
                <w:lang w:val="en-GB"/>
              </w:rPr>
            </w:pPr>
            <w:r>
              <w:rPr>
                <w:rFonts w:eastAsia="Arial" w:cs="Arial" w:ascii="Arial" w:hAnsi="Arial"/>
                <w:color w:val="000000"/>
                <w:sz w:val="18"/>
                <w:szCs w:val="18"/>
                <w:lang w:val="en-GB"/>
              </w:rPr>
              <w:t>NMK</w:t>
            </w:r>
          </w:p>
        </w:tc>
        <w:tc>
          <w:tcPr>
            <w:tcW w:w="95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$16.62 </w:t>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 xml:space="preserve">$0.25 </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NM</w:t>
            </w:r>
          </w:p>
        </w:tc>
      </w:tr>
      <w:tr>
        <w:trPr>
          <w:trHeight w:val="60" w:hRule="exact"/>
        </w:trPr>
        <w:tc>
          <w:tcPr>
            <w:tcW w:w="2086" w:type="dxa"/>
            <w:tcBorders/>
          </w:tcPr>
          <w:p>
            <w:pPr>
              <w:pStyle w:val="Normal"/>
              <w:snapToGrid w:val="false"/>
              <w:spacing w:before="0" w:after="120"/>
              <w:jc w:val="end"/>
              <w:rPr>
                <w:rFonts w:ascii="Arial" w:hAnsi="Arial" w:eastAsia="Arial" w:cs="Arial"/>
                <w:color w:val="000000"/>
                <w:sz w:val="18"/>
                <w:szCs w:val="18"/>
                <w:lang w:val="en-GB"/>
              </w:rPr>
            </w:pPr>
            <w:r>
              <w:rPr>
                <w:rFonts w:eastAsia="Arial" w:cs="Arial" w:ascii="Arial" w:hAnsi="Arial"/>
                <w:color w:val="000000"/>
                <w:sz w:val="18"/>
                <w:szCs w:val="18"/>
                <w:lang w:val="en-GB"/>
              </w:rPr>
            </w:r>
          </w:p>
        </w:tc>
        <w:tc>
          <w:tcPr>
            <w:tcW w:w="954" w:type="dxa"/>
            <w:tcBorders/>
          </w:tcPr>
          <w:p>
            <w:pPr>
              <w:pStyle w:val="Normal"/>
              <w:snapToGrid w:val="false"/>
              <w:spacing w:before="0" w:after="120"/>
              <w:jc w:val="end"/>
              <w:rPr>
                <w:rFonts w:ascii="AGaramond" w:hAnsi="AGaramond" w:eastAsia="AGaramond" w:cs="AGaramond"/>
                <w:color w:val="000000"/>
                <w:sz w:val="18"/>
                <w:szCs w:val="18"/>
                <w:lang w:val="en-GB"/>
              </w:rPr>
            </w:pPr>
            <w:r>
              <w:rPr>
                <w:rFonts w:eastAsia="AGaramond" w:cs="AGaramond" w:ascii="AGaramond" w:hAnsi="AGaramond"/>
                <w:color w:val="000000"/>
                <w:sz w:val="18"/>
                <w:szCs w:val="18"/>
                <w:lang w:val="en-GB"/>
              </w:rPr>
            </w:r>
          </w:p>
        </w:tc>
        <w:tc>
          <w:tcPr>
            <w:tcW w:w="1194" w:type="dxa"/>
            <w:tcBorders/>
          </w:tcPr>
          <w:p>
            <w:pPr>
              <w:pStyle w:val="Normal"/>
              <w:snapToGrid w:val="false"/>
              <w:spacing w:before="0" w:after="120"/>
              <w:jc w:val="end"/>
              <w:rPr>
                <w:rFonts w:ascii="Arial" w:hAnsi="Arial" w:eastAsia="Arial" w:cs="Arial"/>
                <w:color w:val="000000"/>
                <w:sz w:val="18"/>
                <w:szCs w:val="18"/>
                <w:lang w:val="en-GB"/>
              </w:rPr>
            </w:pPr>
            <w:r>
              <w:rPr>
                <w:rFonts w:eastAsia="Arial" w:cs="Arial" w:ascii="Arial" w:hAnsi="Arial"/>
                <w:color w:val="000000"/>
                <w:sz w:val="18"/>
                <w:szCs w:val="18"/>
                <w:lang w:val="en-GB"/>
              </w:rPr>
            </w:r>
          </w:p>
        </w:tc>
        <w:tc>
          <w:tcPr>
            <w:tcW w:w="1066" w:type="dxa"/>
            <w:tcBorders/>
          </w:tcPr>
          <w:p>
            <w:pPr>
              <w:pStyle w:val="Normal"/>
              <w:snapToGrid w:val="false"/>
              <w:spacing w:before="0" w:after="120"/>
              <w:jc w:val="center"/>
              <w:rPr>
                <w:rFonts w:ascii="Arial" w:hAnsi="Arial" w:eastAsia="Arial" w:cs="Arial"/>
                <w:color w:val="000000"/>
                <w:lang w:val="en-GB"/>
              </w:rPr>
            </w:pPr>
            <w:r>
              <w:rPr>
                <w:rFonts w:eastAsia="Arial" w:cs="Arial" w:ascii="Arial" w:hAnsi="Arial"/>
                <w:color w:val="000000"/>
                <w:lang w:val="en-GB"/>
              </w:rPr>
            </w:r>
          </w:p>
        </w:tc>
      </w:tr>
      <w:tr>
        <w:trPr>
          <w:trHeight w:val="240" w:hRule="exact"/>
        </w:trPr>
        <w:tc>
          <w:tcPr>
            <w:tcW w:w="2086"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954"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Median</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10.71</w:t>
            </w:r>
          </w:p>
        </w:tc>
      </w:tr>
      <w:tr>
        <w:trPr>
          <w:trHeight w:val="240" w:hRule="exact"/>
        </w:trPr>
        <w:tc>
          <w:tcPr>
            <w:tcW w:w="2086"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954"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194"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Mean</w:t>
            </w:r>
          </w:p>
        </w:tc>
        <w:tc>
          <w:tcPr>
            <w:tcW w:w="1066" w:type="dxa"/>
            <w:tcBorders/>
          </w:tcPr>
          <w:p>
            <w:pPr>
              <w:pStyle w:val="Normal"/>
              <w:spacing w:before="0" w:after="120"/>
              <w:jc w:val="center"/>
              <w:rPr>
                <w:rFonts w:ascii="Arial" w:hAnsi="Arial" w:eastAsia="Arial" w:cs="Arial"/>
                <w:color w:val="000000"/>
                <w:lang w:val="en-GB"/>
              </w:rPr>
            </w:pPr>
            <w:r>
              <w:rPr>
                <w:rFonts w:eastAsia="Arial" w:cs="Arial" w:ascii="Arial" w:hAnsi="Arial"/>
                <w:color w:val="000000"/>
                <w:lang w:val="en-GB"/>
              </w:rPr>
              <w:t>10.21</w:t>
            </w:r>
          </w:p>
        </w:tc>
      </w:tr>
      <w:tr>
        <w:trPr>
          <w:trHeight w:val="240" w:hRule="exact"/>
        </w:trPr>
        <w:tc>
          <w:tcPr>
            <w:tcW w:w="3040" w:type="dxa"/>
            <w:gridSpan w:val="2"/>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UBS Warburg estimates.</w:t>
            </w:r>
          </w:p>
        </w:tc>
        <w:tc>
          <w:tcPr>
            <w:tcW w:w="0" w:type="dxa"/>
            <w:vMerge w:val="continue"/>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194"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1066" w:type="dxa"/>
            <w:tcBorders/>
          </w:tcPr>
          <w:p>
            <w:pPr>
              <w:pStyle w:val="Normal"/>
              <w:snapToGrid w:val="false"/>
              <w:spacing w:before="0" w:after="120"/>
              <w:jc w:val="center"/>
              <w:rPr>
                <w:rFonts w:ascii="Arial" w:hAnsi="Arial" w:eastAsia="Arial" w:cs="Arial"/>
                <w:color w:val="000000"/>
                <w:lang w:val="en-GB"/>
              </w:rPr>
            </w:pPr>
            <w:r>
              <w:rPr>
                <w:rFonts w:eastAsia="Arial" w:cs="Arial" w:ascii="Arial" w:hAnsi="Arial"/>
                <w:color w:val="000000"/>
                <w:lang w:val="en-GB"/>
              </w:rPr>
            </w:r>
          </w:p>
        </w:tc>
      </w:tr>
    </w:tbl>
    <w:p>
      <w:pPr>
        <w:sectPr>
          <w:type w:val="nextPage"/>
          <w:pgSz w:w="12240" w:h="15840"/>
          <w:pgMar w:left="720" w:right="720" w:gutter="0" w:header="0" w:top="720" w:footer="0" w:bottom="936"/>
          <w:pgNumType w:fmt="decimal"/>
          <w:formProt w:val="false"/>
          <w:textDirection w:val="lrTb"/>
        </w:sectPr>
      </w:pPr>
    </w:p>
    <w:p>
      <w:pPr>
        <w:pStyle w:val="BodyText"/>
        <w:rPr/>
      </w:pPr>
      <w:r>
        <w:rPr/>
        <w:drawing>
          <wp:inline distT="0" distB="0" distL="0" distR="0">
            <wp:extent cx="6158865" cy="421132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tretch>
                      <a:fillRect/>
                    </a:stretch>
                  </pic:blipFill>
                  <pic:spPr bwMode="auto">
                    <a:xfrm>
                      <a:off x="0" y="0"/>
                      <a:ext cx="6158865" cy="4211320"/>
                    </a:xfrm>
                    <a:prstGeom prst="rect">
                      <a:avLst/>
                    </a:prstGeom>
                    <a:noFill/>
                  </pic:spPr>
                </pic:pic>
              </a:graphicData>
            </a:graphic>
          </wp:inline>
        </w:drawing>
      </w:r>
    </w:p>
    <w:p>
      <w:pPr>
        <w:pStyle w:val="BodyText"/>
        <w:rPr/>
      </w:pPr>
      <w:r>
        <w:rPr/>
        <w:drawing>
          <wp:inline distT="0" distB="0" distL="0" distR="0">
            <wp:extent cx="6158865" cy="421132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9"/>
                    <a:stretch>
                      <a:fillRect/>
                    </a:stretch>
                  </pic:blipFill>
                  <pic:spPr bwMode="auto">
                    <a:xfrm>
                      <a:off x="0" y="0"/>
                      <a:ext cx="6158865" cy="4211320"/>
                    </a:xfrm>
                    <a:prstGeom prst="rect">
                      <a:avLst/>
                    </a:prstGeom>
                    <a:noFill/>
                  </pic:spPr>
                </pic:pic>
              </a:graphicData>
            </a:graphic>
          </wp:inline>
        </w:drawing>
      </w:r>
    </w:p>
    <w:p>
      <w:pPr>
        <w:pStyle w:val="BodyText"/>
        <w:rPr/>
      </w:pPr>
      <w:r>
        <w:rPr/>
        <w:drawing>
          <wp:inline distT="0" distB="0" distL="0" distR="0">
            <wp:extent cx="6158865" cy="421132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0"/>
                    <a:stretch>
                      <a:fillRect/>
                    </a:stretch>
                  </pic:blipFill>
                  <pic:spPr bwMode="auto">
                    <a:xfrm>
                      <a:off x="0" y="0"/>
                      <a:ext cx="6158865" cy="4211320"/>
                    </a:xfrm>
                    <a:prstGeom prst="rect">
                      <a:avLst/>
                    </a:prstGeom>
                    <a:noFill/>
                  </pic:spPr>
                </pic:pic>
              </a:graphicData>
            </a:graphic>
          </wp:inline>
        </w:drawing>
      </w:r>
    </w:p>
    <w:p>
      <w:pPr>
        <w:sectPr>
          <w:type w:val="nextPage"/>
          <w:pgSz w:w="12240" w:h="15840"/>
          <w:pgMar w:left="720" w:right="720" w:gutter="0" w:header="0" w:top="720" w:footer="0" w:bottom="936"/>
          <w:pgNumType w:fmt="decimal"/>
          <w:formProt w:val="false"/>
          <w:textDirection w:val="lrTb"/>
        </w:sectPr>
      </w:pPr>
    </w:p>
    <w:p>
      <w:pPr>
        <w:pStyle w:val="footnote"/>
        <w:rPr>
          <w:sz w:val="16"/>
          <w:szCs w:val="16"/>
        </w:rPr>
      </w:pPr>
      <w:r>
        <w:rPr>
          <w:sz w:val="16"/>
          <w:szCs w:val="16"/>
        </w:rPr>
        <w:t>Additional information available upon request.</w:t>
      </w:r>
    </w:p>
    <w:p>
      <w:pPr>
        <w:sectPr>
          <w:type w:val="continuous"/>
          <w:pgSz w:w="12240" w:h="15840"/>
          <w:pgMar w:left="720" w:right="720" w:gutter="0" w:header="0" w:top="720" w:footer="0" w:bottom="936"/>
          <w:formProt w:val="true"/>
          <w:textDirection w:val="lrTb"/>
        </w:sectPr>
      </w:pPr>
    </w:p>
    <w:p>
      <w:pPr>
        <w:pStyle w:val="footnote"/>
        <w:rPr>
          <w:sz w:val="16"/>
          <w:szCs w:val="16"/>
        </w:rPr>
      </w:pPr>
      <w:r>
        <w:rPr>
          <w:sz w:val="16"/>
          <w:szCs w:val="16"/>
        </w:rPr>
      </w:r>
      <w:bookmarkStart w:id="4" w:name="trc_autoFootNotes"/>
      <w:bookmarkStart w:id="5" w:name="trc_autoFootNotes"/>
      <w:bookmarkEnd w:id="5"/>
    </w:p>
    <w:p>
      <w:pPr>
        <w:pStyle w:val="footnote"/>
        <w:rPr/>
      </w:pPr>
      <w:r>
        <w:rPr/>
        <w:t>2. UBS Warburg LLC, UBS PaineWebber Inc. and/or one of their affiliates has acted as a manager/co-manager or placement agent in underwriting securities of this company or one of its subsidiaries in the past three years.</w:t>
      </w:r>
    </w:p>
    <w:p>
      <w:pPr>
        <w:sectPr>
          <w:type w:val="continuous"/>
          <w:pgSz w:w="12240" w:h="15840"/>
          <w:pgMar w:left="720" w:right="720" w:gutter="0" w:header="0" w:top="720" w:footer="0" w:bottom="936"/>
          <w:formProt w:val="true"/>
          <w:textDirection w:val="lrTb"/>
        </w:sectPr>
      </w:pPr>
    </w:p>
    <w:p>
      <w:pPr>
        <w:pStyle w:val="footnote"/>
        <w:numPr>
          <w:ilvl w:val="0"/>
          <w:numId w:val="0"/>
        </w:numPr>
        <w:rPr/>
      </w:pPr>
      <w:r>
        <w:rPr/>
      </w:r>
    </w:p>
    <w:p>
      <w:pPr>
        <w:sectPr>
          <w:type w:val="continuous"/>
          <w:pgSz w:w="12240" w:h="15840"/>
          <w:pgMar w:left="720" w:right="720" w:gutter="0" w:header="0" w:top="720" w:footer="0" w:bottom="936"/>
          <w:formProt w:val="false"/>
          <w:textDirection w:val="lrTb"/>
        </w:sectPr>
      </w:pPr>
    </w:p>
    <w:p>
      <w:pPr>
        <w:pStyle w:val="WDRLegal1"/>
        <w:rPr/>
      </w:pPr>
      <w:r>
        <w:rPr/>
        <w:t xml:space="preserve">This report has no regard to the specific investment objectives, financial situation or particular needs of any specific recipient.  This report is based on information obtained from sources believed to be reliable but no independent verification has been made, nor is its accuracy or completeness guaranteed.  This report is published solely for informational purposes and is not to be construed as a solicitation or an offer to buy or sell any securities or related financial instruments.  Opinions expressed herein are subject to change without notice and the division, group, subsidiary or affiliate of  UBS AG (“UBS”) which produced this report is under no obligation to update or keep the information current. The securities described herein may not be eligible for sale in all jurisdictions or to certain categories of investors. UBS and/or its directors, officers and employees may take positions in, and may make purchases and/or sales as principal or agent or UBS may act as market-maker in the securities or related financial instruments discussed herein.  UBS may provide corporate finance and other services to and/or serve as directors of the companies referred to in this report.  UBS accepts no liability for any loss or damage of  any kind arising out of the use of this report.  EEA: This report has been issued by UBS Warburg Ltd., a subsidiary of UBS AG, regulated in the UK by the Securities and Futures Authority.  This report is for distribution in the UK to persons who are not UK private customers.  US:  This report is being distributed to US persons by either UBS Warburg LLC or UBS PaineWebber Inc., subsidiaries of UBS AG, or by a division, group or affiliate of UBS AG, that is not registered as a US broker-dealer (a “non-US affiliate”), to major US institutional investors only. UBS Warburg LLC or UBS PaineWebber Inc. accepts responsibility for the content of a report prepared by another non-US affiliate when distributed to US persons by UBS Warburg LLC or  UBS PaineWebber Inc.  Canada: This report is being distributed by UBS Bunting Warburg Inc., a subsidiary of UBS AG and a member of the principal Canadian stock exchanges &amp; CIPF. Singapore: This report is being distributed in Singapore by UBS Warburg Singapore Pte. Ltd.   For transactions, please contact your local sales representative.  </w:t>
      </w:r>
      <w:r>
        <w:rPr>
          <w:b/>
          <w:bCs/>
        </w:rPr>
        <w:t>Additional information will be made available upon request.</w:t>
      </w:r>
      <w:r>
        <mc:AlternateContent>
          <mc:Choice Requires="wps">
            <w:drawing>
              <wp:anchor behindDoc="0" distT="118745" distB="0" distL="0" distR="118745" simplePos="0" locked="0" layoutInCell="0" allowOverlap="1" relativeHeight="7">
                <wp:simplePos x="0" y="0"/>
                <wp:positionH relativeFrom="column">
                  <wp:align>left</wp:align>
                </wp:positionH>
                <wp:positionV relativeFrom="margin">
                  <wp:align>bottom</wp:align>
                </wp:positionV>
                <wp:extent cx="4519295" cy="186055"/>
                <wp:effectExtent l="0" t="0" r="0" b="0"/>
                <wp:wrapSquare wrapText="bothSides"/>
                <wp:docPr id="6" name="Frame1"/>
                <a:graphic xmlns:a="http://schemas.openxmlformats.org/drawingml/2006/main">
                  <a:graphicData uri="http://schemas.microsoft.com/office/word/2010/wordprocessingShape">
                    <wps:wsp>
                      <wps:cNvSpPr txBox="1"/>
                      <wps:spPr>
                        <a:xfrm>
                          <a:off x="0" y="0"/>
                          <a:ext cx="4519295" cy="186055"/>
                        </a:xfrm>
                        <a:prstGeom prst="rect"/>
                        <a:solidFill>
                          <a:srgbClr val="FFFFFF">
                            <a:alpha val="0"/>
                          </a:srgbClr>
                        </a:solidFill>
                      </wps:spPr>
                      <wps:txbx>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wps:txbx>
                      <wps:bodyPr anchor="t" lIns="0" tIns="12700" rIns="0" bIns="0">
                        <a:noAutofit/>
                      </wps:bodyPr>
                    </wps:wsp>
                  </a:graphicData>
                </a:graphic>
              </wp:anchor>
            </w:drawing>
          </mc:Choice>
          <mc:Fallback>
            <w:pict>
              <v:rect fillcolor="#FFFFFF" style="position:absolute;rotation:-0;width:355.85pt;height:14.65pt;mso-wrap-distance-left:0pt;mso-wrap-distance-right:9.35pt;mso-wrap-distance-top:9.35pt;mso-wrap-distance-bottom:0pt;margin-top:694.55pt;mso-position-vertical:bottom;mso-position-vertical-relative:margin;margin-left:0pt;mso-position-horizontal:left;mso-position-horizontal-relative:text">
                <v:fill opacity="0f"/>
                <v:textbox inset="0in,0.0138888888888889in,0in,0in">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v:textbox>
                <w10:wrap type="square"/>
              </v:rect>
            </w:pict>
          </mc:Fallback>
        </mc:AlternateContent>
      </w:r>
    </w:p>
    <w:p>
      <w:pPr>
        <w:pStyle w:val="WDRLegal1"/>
        <w:rPr/>
      </w:pPr>
      <w:r>
        <w:rPr/>
        <w:t>© 2001  All rights reserved. This report may not be reproduced or distributed in any manner without the permission of UBS.</w:t>
      </w:r>
    </w:p>
    <w:p>
      <w:pPr>
        <w:pStyle w:val="BodyText"/>
        <w:spacing w:lineRule="exact" w:line="20" w:before="0" w:after="0"/>
        <w:rPr/>
      </w:pPr>
      <w:r>
        <w:rPr/>
      </w:r>
    </w:p>
    <w:sectPr>
      <w:type w:val="continuous"/>
      <w:pgSz w:w="12240" w:h="15840"/>
      <w:pgMar w:left="720" w:right="720" w:gutter="0" w:header="0" w:top="720" w:footer="0" w:bottom="936"/>
      <w:formProt w:val="tru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1"/>
    <w:family w:val="swiss"/>
    <w:pitch w:val="variable"/>
  </w:font>
  <w:font w:name="Arial">
    <w:charset w:val="01"/>
    <w:family w:val="swiss"/>
    <w:pitch w:val="variable"/>
  </w:font>
  <w:font w:name="Garamond">
    <w:charset w:val="01"/>
    <w:family w:val="roman"/>
    <w:pitch w:val="variable"/>
  </w:font>
  <w:font w:name="Arial Narrow">
    <w:charset w:val="01"/>
    <w:family w:val="swiss"/>
    <w:pitch w:val="variable"/>
  </w:font>
  <w:font w:name="PaineWebber">
    <w:charset w:val="01"/>
    <w:family w:val="roman"/>
    <w:pitch w:val="variable"/>
  </w:font>
  <w:font w:name="Arial Rounded MT Bold">
    <w:charset w:val="01"/>
    <w:family w:val="swiss"/>
    <w:pitch w:val="variable"/>
  </w:font>
  <w:font w:name="A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WCoverText"/>
      <w:pBdr>
        <w:top w:val="single" w:sz="6" w:space="1" w:color="FFFFFF"/>
      </w:pBdr>
      <w:ind w:end="3840"/>
      <w:rPr/>
    </w:pPr>
    <w:r>
      <w:rPr/>
    </w:r>
    <w:bookmarkStart w:id="2" w:name="trc_UBS_slug"/>
    <w:bookmarkStart w:id="3" w:name="trc_UBS_slug"/>
    <w:bookmarkEnd w:id="3"/>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1" w:color="000000"/>
      </w:pBdr>
      <w:tabs>
        <w:tab w:val="clear" w:pos="4320"/>
        <w:tab w:val="clear" w:pos="8640"/>
        <w:tab w:val="right" w:pos="10860" w:leader="none"/>
      </w:tabs>
      <w:spacing w:lineRule="exact" w:line="360" w:before="0" w:after="240"/>
      <w:rPr/>
    </w:pPr>
    <w:r>
      <w:rPr>
        <w:i/>
        <w:iCs/>
        <w:sz w:val="16"/>
        <w:szCs w:val="16"/>
      </w:rPr>
      <w:t xml:space="preserve">Page </w:t>
    </w:r>
    <w:r>
      <w:rPr>
        <w:i/>
        <w:iCs/>
        <w:sz w:val="16"/>
        <w:szCs w:val="16"/>
      </w:rPr>
      <w:fldChar w:fldCharType="begin"/>
    </w:r>
    <w:r>
      <w:rPr>
        <w:sz w:val="16"/>
        <w:i/>
        <w:szCs w:val="16"/>
        <w:iCs/>
      </w:rPr>
      <w:instrText xml:space="preserve"> PAGE </w:instrText>
    </w:r>
    <w:r>
      <w:rPr>
        <w:sz w:val="16"/>
        <w:i/>
        <w:szCs w:val="16"/>
        <w:iCs/>
      </w:rPr>
      <w:fldChar w:fldCharType="separate"/>
    </w:r>
    <w:r>
      <w:rPr>
        <w:sz w:val="16"/>
        <w:i/>
        <w:szCs w:val="16"/>
        <w:iCs/>
      </w:rPr>
      <w:t>4</w:t>
    </w:r>
    <w:r>
      <w:rPr>
        <w:sz w:val="16"/>
        <w:i/>
        <w:szCs w:val="16"/>
        <w:iCs/>
      </w:rPr>
      <w:fldChar w:fldCharType="end"/>
    </w:r>
    <w:r>
      <w:rPr>
        <w:i/>
        <w:iCs/>
        <w:sz w:val="16"/>
        <w:szCs w:val="16"/>
      </w:rPr>
      <w:t xml:space="preserve"> of </w:t>
    </w:r>
    <w:r>
      <w:rPr>
        <w:i/>
        <w:iCs/>
        <w:sz w:val="16"/>
        <w:szCs w:val="16"/>
      </w:rPr>
      <w:fldChar w:fldCharType="begin"/>
    </w:r>
    <w:r>
      <w:rPr>
        <w:sz w:val="16"/>
        <w:i/>
        <w:szCs w:val="16"/>
        <w:iCs/>
      </w:rPr>
      <w:instrText xml:space="preserve"> NUMPAGES \* ARABIC </w:instrText>
    </w:r>
    <w:r>
      <w:rPr>
        <w:sz w:val="16"/>
        <w:i/>
        <w:szCs w:val="16"/>
        <w:iCs/>
      </w:rPr>
      <w:fldChar w:fldCharType="separate"/>
    </w:r>
    <w:r>
      <w:rPr>
        <w:sz w:val="16"/>
        <w:i/>
        <w:szCs w:val="16"/>
        <w:iCs/>
      </w:rPr>
      <w:t>8</w:t>
    </w:r>
    <w:r>
      <w:rPr>
        <w:sz w:val="16"/>
        <w:i/>
        <w:szCs w:val="16"/>
        <w:iCs/>
      </w:rPr>
      <w:fldChar w:fldCharType="end"/>
    </w:r>
    <w:r>
      <w:rPr>
        <w:rStyle w:val="PageNumber"/>
        <w:i/>
        <w:iCs/>
      </w:rPr>
      <w:tab/>
    </w:r>
    <w:r>
      <w:rPr>
        <w:rStyle w:val="PageNumber"/>
        <w:sz w:val="16"/>
        <w:szCs w:val="16"/>
      </w:rPr>
      <w:t>UBS Warburg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Helvetica" w:hAnsi="Helvetica" w:eastAsia="Helvetica" w:cs="Helvetica"/>
      <w:color w:val="auto"/>
      <w:sz w:val="20"/>
      <w:szCs w:val="20"/>
      <w:lang w:val="en-US" w:eastAsia="zh-CN" w:bidi="hi-IN"/>
    </w:rPr>
  </w:style>
  <w:style w:type="paragraph" w:styleId="Heading1">
    <w:name w:val="heading 1"/>
    <w:basedOn w:val="Normal"/>
    <w:next w:val="Normal"/>
    <w:qFormat/>
    <w:pPr>
      <w:numPr>
        <w:ilvl w:val="0"/>
        <w:numId w:val="1"/>
      </w:numPr>
      <w:spacing w:before="240" w:after="120"/>
      <w:outlineLvl w:val="0"/>
    </w:pPr>
    <w:rPr>
      <w:b/>
      <w:bCs/>
      <w:caps/>
      <w:sz w:val="24"/>
      <w:szCs w:val="24"/>
    </w:rPr>
  </w:style>
  <w:style w:type="paragraph" w:styleId="Heading2">
    <w:name w:val="heading 2"/>
    <w:basedOn w:val="Normal"/>
    <w:next w:val="Normal"/>
    <w:qFormat/>
    <w:pPr>
      <w:numPr>
        <w:ilvl w:val="1"/>
        <w:numId w:val="1"/>
      </w:numPr>
      <w:spacing w:before="120" w:after="120"/>
      <w:outlineLvl w:val="1"/>
    </w:pPr>
    <w:rPr>
      <w:b/>
      <w:bCs/>
      <w:sz w:val="24"/>
      <w:szCs w:val="24"/>
    </w:rPr>
  </w:style>
  <w:style w:type="paragraph" w:styleId="Heading3">
    <w:name w:val="heading 3"/>
    <w:basedOn w:val="Normal"/>
    <w:next w:val="NormalIndent"/>
    <w:qFormat/>
    <w:pPr>
      <w:numPr>
        <w:ilvl w:val="2"/>
        <w:numId w:val="1"/>
      </w:numPr>
      <w:ind w:hanging="0" w:start="360" w:end="0"/>
      <w:outlineLvl w:val="2"/>
    </w:pPr>
    <w:rPr>
      <w:b/>
      <w:bCs/>
      <w:sz w:val="24"/>
      <w:szCs w:val="24"/>
    </w:rPr>
  </w:style>
  <w:style w:type="paragraph" w:styleId="Heading4">
    <w:name w:val="heading 4"/>
    <w:basedOn w:val="Normal"/>
    <w:next w:val="NormalIndent"/>
    <w:qFormat/>
    <w:pPr>
      <w:numPr>
        <w:ilvl w:val="3"/>
        <w:numId w:val="1"/>
      </w:numPr>
      <w:ind w:hanging="0" w:start="360" w:end="0"/>
      <w:outlineLvl w:val="3"/>
    </w:pPr>
    <w:rPr>
      <w:sz w:val="24"/>
      <w:szCs w:val="24"/>
      <w:u w:val="single"/>
    </w:rPr>
  </w:style>
  <w:style w:type="paragraph" w:styleId="Heading5">
    <w:name w:val="heading 5"/>
    <w:basedOn w:val="Normal"/>
    <w:next w:val="NormalIndent"/>
    <w:qFormat/>
    <w:pPr>
      <w:numPr>
        <w:ilvl w:val="4"/>
        <w:numId w:val="1"/>
      </w:numPr>
      <w:ind w:hanging="0" w:start="720" w:end="0"/>
      <w:outlineLvl w:val="4"/>
    </w:pPr>
    <w:rPr>
      <w:b/>
      <w:bCs/>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iCs/>
    </w:rPr>
  </w:style>
  <w:style w:type="paragraph" w:styleId="Heading8">
    <w:name w:val="heading 8"/>
    <w:basedOn w:val="Normal"/>
    <w:next w:val="NormalIndent"/>
    <w:qFormat/>
    <w:pPr>
      <w:numPr>
        <w:ilvl w:val="7"/>
        <w:numId w:val="1"/>
      </w:numPr>
      <w:ind w:hanging="0" w:start="720" w:end="0"/>
      <w:outlineLvl w:val="7"/>
    </w:pPr>
    <w:rPr>
      <w:i/>
      <w:iCs/>
    </w:rPr>
  </w:style>
  <w:style w:type="paragraph" w:styleId="Heading9">
    <w:name w:val="heading 9"/>
    <w:basedOn w:val="Normal"/>
    <w:next w:val="NormalIndent"/>
    <w:qFormat/>
    <w:pPr>
      <w:numPr>
        <w:ilvl w:val="8"/>
        <w:numId w:val="1"/>
      </w:numPr>
      <w:ind w:hanging="0" w:start="720" w:end="0"/>
      <w:outlineLvl w:val="8"/>
    </w:pPr>
    <w:rPr>
      <w:i/>
      <w:iCs/>
    </w:rPr>
  </w:style>
  <w:style w:type="character" w:styleId="DefaultParagraphFont">
    <w:name w:val="Default Paragraph Font"/>
    <w:qFormat/>
    <w:rPr/>
  </w:style>
  <w:style w:type="character" w:styleId="PageNumber">
    <w:name w:val="page number"/>
    <w:basedOn w:val="DefaultParagraphFont"/>
    <w:rPr>
      <w:rFonts w:ascii="Helvetica" w:hAnsi="Helvetica" w:eastAsia="Helvetica" w:cs="Helvetica"/>
    </w:rPr>
  </w:style>
  <w:style w:type="character" w:styleId="AnnotationReference">
    <w:name w:val="Annotation Reference"/>
    <w:basedOn w:val="DefaultParagraphFont"/>
    <w:qFormat/>
    <w:rPr>
      <w:rFonts w:ascii="Arial" w:hAnsi="Arial" w:eastAsia="Arial" w:cs="Arial"/>
      <w:sz w:val="16"/>
      <w:szCs w:val="16"/>
    </w:rPr>
  </w:style>
  <w:style w:type="character" w:styleId="FootnoteCharacters">
    <w:name w:val="Footnote Characters"/>
    <w:basedOn w:val="DefaultParagraphFont"/>
    <w:qFormat/>
    <w:rPr>
      <w:rFonts w:ascii="Helvetica" w:hAnsi="Helvetica" w:eastAsia="Helvetica" w:cs="Helvetica"/>
      <w:sz w:val="16"/>
      <w:szCs w:val="16"/>
      <w:vertAlign w:val="superscript"/>
    </w:rPr>
  </w:style>
  <w:style w:type="character" w:styleId="LineNumber">
    <w:name w:val="line number"/>
    <w:basedOn w:val="DefaultParagraphFont"/>
    <w:rPr>
      <w:rFonts w:ascii="Helvetica" w:hAnsi="Helvetica" w:eastAsia="Helvetica" w:cs="Helvetica"/>
    </w:rPr>
  </w:style>
  <w:style w:type="character" w:styleId="EndnoteCharacters">
    <w:name w:val="Endnote Characters"/>
    <w:basedOn w:val="DefaultParagraphFont"/>
    <w:qFormat/>
    <w:rPr>
      <w:rFonts w:ascii="Helvetica" w:hAnsi="Helvetica" w:eastAsia="Helvetica" w:cs="Helvetica"/>
      <w:vertAlign w:val="superscript"/>
    </w:rPr>
  </w:style>
  <w:style w:type="character" w:styleId="Validation">
    <w:name w:val="Validation"/>
    <w:basedOn w:val="DefaultParagraphFont"/>
    <w:qFormat/>
    <w:rPr>
      <w:rFonts w:ascii="Arial" w:hAnsi="Arial" w:eastAsia="Arial" w:cs="Arial"/>
      <w:b/>
      <w:bCs/>
      <w:sz w:val="16"/>
      <w:szCs w:val="16"/>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pPr>
    <w:rPr>
      <w:b/>
      <w:bCs/>
      <w:kern w:val="2"/>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Index3">
    <w:name w:val="index 3"/>
    <w:basedOn w:val="Normal"/>
    <w:next w:val="Normal"/>
    <w:pPr>
      <w:tabs>
        <w:tab w:val="clear" w:pos="720"/>
        <w:tab w:val="right" w:pos="10800" w:leader="dot"/>
      </w:tabs>
      <w:ind w:hanging="200" w:start="6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edge">
    <w:name w:val="Hedge"/>
    <w:basedOn w:val="Normal"/>
    <w:qFormat/>
    <w:pPr>
      <w:pBdr>
        <w:top w:val="single" w:sz="6" w:space="1" w:color="000000"/>
      </w:pBdr>
      <w:spacing w:lineRule="exact" w:line="160" w:before="60" w:after="0"/>
    </w:pPr>
    <w:rPr>
      <w:sz w:val="14"/>
      <w:szCs w:val="14"/>
    </w:rPr>
  </w:style>
  <w:style w:type="paragraph" w:styleId="Notes">
    <w:name w:val="Notes"/>
    <w:basedOn w:val="Normal"/>
    <w:qFormat/>
    <w:pPr>
      <w:spacing w:lineRule="exact" w:line="180" w:before="40" w:after="120"/>
    </w:pPr>
    <w:rPr>
      <w:sz w:val="16"/>
      <w:szCs w:val="16"/>
    </w:rPr>
  </w:style>
  <w:style w:type="paragraph" w:styleId="RoundBullet">
    <w:name w:val="Round Bullet"/>
    <w:basedOn w:val="Normal"/>
    <w:qFormat/>
    <w:pPr>
      <w:numPr>
        <w:ilvl w:val="0"/>
        <w:numId w:val="2"/>
      </w:numPr>
      <w:spacing w:before="0" w:after="60"/>
      <w:ind w:hanging="216" w:start="216" w:end="0"/>
    </w:pPr>
    <w:rPr/>
  </w:style>
  <w:style w:type="paragraph" w:styleId="TOC6">
    <w:name w:val="toc 6"/>
    <w:basedOn w:val="Normal"/>
    <w:next w:val="Normal"/>
    <w:pPr>
      <w:tabs>
        <w:tab w:val="clear" w:pos="720"/>
        <w:tab w:val="right" w:pos="10800" w:leader="dot"/>
      </w:tabs>
      <w:ind w:hanging="0" w:start="1000" w:end="0"/>
    </w:pPr>
    <w:rPr/>
  </w:style>
  <w:style w:type="paragraph" w:styleId="CoverDate">
    <w:name w:val="Cover Date"/>
    <w:basedOn w:val="Normal"/>
    <w:qFormat/>
    <w:pPr>
      <w:spacing w:before="0" w:after="0"/>
      <w:ind w:hanging="0" w:start="0" w:end="86"/>
      <w:jc w:val="end"/>
    </w:pPr>
    <w:rPr>
      <w:b/>
      <w:bCs/>
      <w:color w:val="FFFFFF"/>
      <w:spacing w:val="30"/>
    </w:rPr>
  </w:style>
  <w:style w:type="paragraph" w:styleId="ExhibitNumber">
    <w:name w:val="Exhibit Number"/>
    <w:basedOn w:val="Normal"/>
    <w:next w:val="ExhibitTitle"/>
    <w:qFormat/>
    <w:pPr>
      <w:keepNext w:val="true"/>
      <w:spacing w:before="120" w:after="0"/>
    </w:pPr>
    <w:rPr>
      <w:i/>
      <w:iCs/>
      <w:sz w:val="16"/>
      <w:szCs w:val="16"/>
    </w:rPr>
  </w:style>
  <w:style w:type="paragraph" w:styleId="ExhibitTitle">
    <w:name w:val="Exhibit Title"/>
    <w:basedOn w:val="Normal"/>
    <w:next w:val="ExhibitSubtitle"/>
    <w:qFormat/>
    <w:pPr>
      <w:keepNext w:val="true"/>
      <w:spacing w:before="0" w:after="0"/>
    </w:pPr>
    <w:rPr>
      <w:b/>
      <w:bCs/>
      <w:sz w:val="18"/>
      <w:szCs w:val="18"/>
    </w:rPr>
  </w:style>
  <w:style w:type="paragraph" w:styleId="ExhibitSubtitle">
    <w:name w:val="Exhibit Subtitle"/>
    <w:basedOn w:val="Normal"/>
    <w:next w:val="BodyText"/>
    <w:qFormat/>
    <w:pPr>
      <w:keepNext w:val="true"/>
      <w:spacing w:before="0" w:after="0"/>
    </w:pPr>
    <w:rPr>
      <w:i/>
      <w:iCs/>
      <w:sz w:val="16"/>
      <w:szCs w:val="16"/>
    </w:rPr>
  </w:style>
  <w:style w:type="paragraph" w:styleId="Footer">
    <w:name w:val="footer"/>
    <w:basedOn w:val="Normal"/>
    <w:pPr>
      <w:tabs>
        <w:tab w:val="clear" w:pos="720"/>
        <w:tab w:val="center" w:pos="4320" w:leader="none"/>
        <w:tab w:val="right" w:pos="8640" w:leader="none"/>
      </w:tabs>
    </w:pPr>
    <w:rPr/>
  </w:style>
  <w:style w:type="paragraph" w:styleId="Head1">
    <w:name w:val="Head 1"/>
    <w:basedOn w:val="Normal"/>
    <w:next w:val="BodyText"/>
    <w:qFormat/>
    <w:pPr>
      <w:keepNext w:val="true"/>
      <w:spacing w:before="0" w:after="60"/>
    </w:pPr>
    <w:rPr>
      <w:b/>
      <w:bCs/>
      <w:caps/>
    </w:rPr>
  </w:style>
  <w:style w:type="paragraph" w:styleId="Head2">
    <w:name w:val="Head 2"/>
    <w:basedOn w:val="Head1"/>
    <w:next w:val="BodyText"/>
    <w:qFormat/>
    <w:pPr/>
    <w:rPr>
      <w:i/>
      <w:iCs/>
    </w:rPr>
  </w:style>
  <w:style w:type="paragraph" w:styleId="Head3">
    <w:name w:val="Head 3"/>
    <w:basedOn w:val="Head2"/>
    <w:next w:val="BodyText"/>
    <w:qFormat/>
    <w:pPr/>
    <w:rPr>
      <w:b w:val="false"/>
      <w:bCs w:val="false"/>
    </w:rPr>
  </w:style>
  <w:style w:type="paragraph" w:styleId="Rating">
    <w:name w:val="Rating"/>
    <w:basedOn w:val="Normal"/>
    <w:qFormat/>
    <w:pPr>
      <w:jc w:val="end"/>
    </w:pPr>
    <w:rPr>
      <w:sz w:val="28"/>
      <w:szCs w:val="28"/>
    </w:rPr>
  </w:style>
  <w:style w:type="paragraph" w:styleId="AnnotationText">
    <w:name w:val="Annotation Text"/>
    <w:basedOn w:val="Normal"/>
    <w:qFormat/>
    <w:pPr/>
    <w:rPr/>
  </w:style>
  <w:style w:type="paragraph" w:styleId="CompanyName">
    <w:name w:val="Company Name"/>
    <w:basedOn w:val="Normal"/>
    <w:qFormat/>
    <w:pPr/>
    <w:rPr>
      <w:sz w:val="28"/>
      <w:szCs w:val="28"/>
    </w:rPr>
  </w:style>
  <w:style w:type="paragraph" w:styleId="FootnoteText">
    <w:name w:val="footnote text"/>
    <w:basedOn w:val="Normal"/>
    <w:pPr/>
    <w:rPr/>
  </w:style>
  <w:style w:type="paragraph" w:styleId="Prices">
    <w:name w:val="Prices"/>
    <w:basedOn w:val="BodyText"/>
    <w:next w:val="Normal"/>
    <w:qFormat/>
    <w:pPr>
      <w:spacing w:before="0" w:after="60"/>
    </w:pPr>
    <w:rPr>
      <w:b/>
      <w:bCs/>
      <w:sz w:val="16"/>
      <w:szCs w:val="16"/>
    </w:rPr>
  </w:style>
  <w:style w:type="paragraph" w:styleId="PricesData">
    <w:name w:val="PricesData"/>
    <w:basedOn w:val="Normal"/>
    <w:qFormat/>
    <w:pPr/>
    <w:rPr>
      <w:sz w:val="16"/>
      <w:szCs w:val="16"/>
    </w:rPr>
  </w:style>
  <w:style w:type="paragraph" w:styleId="NoteTeaser">
    <w:name w:val="Note Teaser"/>
    <w:basedOn w:val="Normal"/>
    <w:qFormat/>
    <w:pPr>
      <w:spacing w:before="120" w:after="60"/>
    </w:pPr>
    <w:rPr>
      <w:sz w:val="24"/>
      <w:szCs w:val="24"/>
    </w:rPr>
  </w:style>
  <w:style w:type="paragraph" w:styleId="HeadTeaser">
    <w:name w:val="Head Teaser"/>
    <w:basedOn w:val="Normal"/>
    <w:qFormat/>
    <w:pPr>
      <w:keepNext w:val="true"/>
      <w:spacing w:before="120" w:after="120"/>
    </w:pPr>
    <w:rPr>
      <w:b/>
      <w:bCs/>
      <w:sz w:val="22"/>
      <w:szCs w:val="22"/>
    </w:rPr>
  </w:style>
  <w:style w:type="paragraph" w:styleId="TOC1">
    <w:name w:val="toc 1"/>
    <w:basedOn w:val="Normal"/>
    <w:next w:val="Normal"/>
    <w:pPr>
      <w:tabs>
        <w:tab w:val="clear" w:pos="720"/>
        <w:tab w:val="left" w:pos="8280" w:leader="dot"/>
        <w:tab w:val="right" w:pos="8640" w:leader="none"/>
      </w:tabs>
      <w:ind w:hanging="0" w:start="0" w:end="720"/>
    </w:pPr>
    <w:rPr/>
  </w:style>
  <w:style w:type="paragraph" w:styleId="TOC2">
    <w:name w:val="toc 2"/>
    <w:basedOn w:val="Normal"/>
    <w:next w:val="Normal"/>
    <w:pPr>
      <w:tabs>
        <w:tab w:val="clear" w:pos="720"/>
        <w:tab w:val="left" w:pos="8280" w:leader="dot"/>
        <w:tab w:val="right" w:pos="8640" w:leader="none"/>
      </w:tabs>
      <w:ind w:hanging="0" w:start="720" w:end="720"/>
    </w:pPr>
    <w:rPr/>
  </w:style>
  <w:style w:type="paragraph" w:styleId="TOC3">
    <w:name w:val="toc 3"/>
    <w:basedOn w:val="Normal"/>
    <w:next w:val="Normal"/>
    <w:pPr>
      <w:tabs>
        <w:tab w:val="clear" w:pos="720"/>
        <w:tab w:val="left" w:pos="8280" w:leader="dot"/>
        <w:tab w:val="right" w:pos="8640" w:leader="none"/>
      </w:tabs>
      <w:ind w:hanging="0" w:start="1440" w:end="720"/>
    </w:pPr>
    <w:rPr/>
  </w:style>
  <w:style w:type="paragraph" w:styleId="TOC4">
    <w:name w:val="toc 4"/>
    <w:basedOn w:val="Normal"/>
    <w:next w:val="Normal"/>
    <w:pPr>
      <w:tabs>
        <w:tab w:val="clear" w:pos="720"/>
        <w:tab w:val="left" w:pos="8280" w:leader="dot"/>
        <w:tab w:val="right" w:pos="8640" w:leader="none"/>
      </w:tabs>
      <w:ind w:hanging="0" w:start="216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7">
    <w:name w:val="toc 7"/>
    <w:basedOn w:val="Normal"/>
    <w:next w:val="Normal"/>
    <w:pPr>
      <w:tabs>
        <w:tab w:val="clear" w:pos="720"/>
        <w:tab w:val="left" w:pos="8280" w:leader="dot"/>
        <w:tab w:val="right" w:pos="8640" w:leader="none"/>
      </w:tabs>
      <w:ind w:hanging="0" w:start="4320" w:end="720"/>
    </w:pPr>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FootnoteTable">
    <w:name w:val="Footnote Table"/>
    <w:basedOn w:val="Normal"/>
    <w:qFormat/>
    <w:pPr/>
    <w:rPr>
      <w:sz w:val="16"/>
      <w:szCs w:val="16"/>
    </w:rPr>
  </w:style>
  <w:style w:type="paragraph" w:styleId="Analysts">
    <w:name w:val="Analysts"/>
    <w:basedOn w:val="Normal"/>
    <w:qFormat/>
    <w:pPr>
      <w:spacing w:before="0" w:after="0"/>
      <w:ind w:firstLine="86" w:start="0" w:end="0"/>
    </w:pPr>
    <w:rPr>
      <w:b/>
      <w:bCs/>
      <w:color w:val="FFFFFF"/>
      <w:sz w:val="22"/>
      <w:szCs w:val="22"/>
    </w:rPr>
  </w:style>
  <w:style w:type="paragraph" w:styleId="Associates">
    <w:name w:val="Associates"/>
    <w:basedOn w:val="Normal"/>
    <w:qFormat/>
    <w:pPr>
      <w:spacing w:before="0" w:after="0"/>
      <w:ind w:firstLine="86" w:start="0" w:end="0"/>
    </w:pPr>
    <w:rPr>
      <w:b/>
      <w:bCs/>
      <w:color w:val="FFFFFF"/>
      <w:sz w:val="18"/>
      <w:szCs w:val="18"/>
    </w:rPr>
  </w:style>
  <w:style w:type="paragraph" w:styleId="TickerPrice">
    <w:name w:val="Ticker/Price"/>
    <w:basedOn w:val="Normal"/>
    <w:qFormat/>
    <w:pPr/>
    <w:rPr>
      <w:sz w:val="28"/>
      <w:szCs w:val="28"/>
    </w:rPr>
  </w:style>
  <w:style w:type="paragraph" w:styleId="Publication">
    <w:name w:val="Publication"/>
    <w:basedOn w:val="Normal"/>
    <w:qFormat/>
    <w:pPr>
      <w:spacing w:before="60" w:after="0"/>
      <w:ind w:hanging="0" w:start="0" w:end="72"/>
      <w:jc w:val="end"/>
    </w:pPr>
    <w:rPr>
      <w:rFonts w:ascii="Garamond" w:hAnsi="Garamond" w:eastAsia="Garamond" w:cs="Garamond"/>
      <w:b/>
      <w:bCs/>
      <w:caps/>
      <w:color w:val="FFFFFF"/>
      <w:spacing w:val="28"/>
      <w:sz w:val="26"/>
      <w:szCs w:val="26"/>
    </w:rPr>
  </w:style>
  <w:style w:type="paragraph" w:styleId="HighlightText">
    <w:name w:val="Highlight Text"/>
    <w:basedOn w:val="Normal"/>
    <w:qFormat/>
    <w:pPr>
      <w:numPr>
        <w:ilvl w:val="0"/>
        <w:numId w:val="3"/>
      </w:numPr>
      <w:spacing w:before="0" w:after="60"/>
      <w:ind w:hanging="360" w:start="360" w:end="0"/>
    </w:pPr>
    <w:rPr/>
  </w:style>
  <w:style w:type="paragraph" w:styleId="TableHead">
    <w:name w:val="Table Head"/>
    <w:basedOn w:val="Normal"/>
    <w:qFormat/>
    <w:pPr>
      <w:spacing w:before="0" w:after="20"/>
      <w:ind w:hanging="0" w:start="72" w:end="0"/>
    </w:pPr>
    <w:rPr>
      <w:b/>
      <w:bCs/>
      <w:sz w:val="18"/>
      <w:szCs w:val="18"/>
    </w:rPr>
  </w:style>
  <w:style w:type="paragraph" w:styleId="TableText">
    <w:name w:val="Table Text"/>
    <w:basedOn w:val="Normal"/>
    <w:qFormat/>
    <w:pPr>
      <w:spacing w:before="0" w:after="20"/>
      <w:ind w:hanging="0" w:start="72" w:end="0"/>
    </w:pPr>
    <w:rPr>
      <w:sz w:val="18"/>
      <w:szCs w:val="18"/>
    </w:rPr>
  </w:style>
  <w:style w:type="paragraph" w:styleId="SPACER">
    <w:name w:val="SPACER"/>
    <w:basedOn w:val="Normal"/>
    <w:qFormat/>
    <w:pPr/>
    <w:rPr>
      <w:b/>
      <w:bCs/>
    </w:rPr>
  </w:style>
  <w:style w:type="paragraph" w:styleId="PhoneEmail">
    <w:name w:val="Phone/Email"/>
    <w:basedOn w:val="Normal"/>
    <w:qFormat/>
    <w:pPr>
      <w:ind w:firstLine="86" w:start="0" w:end="0"/>
    </w:pPr>
    <w:rPr>
      <w:b/>
      <w:bCs/>
      <w:color w:val="FFFFFF"/>
      <w:sz w:val="18"/>
      <w:szCs w:val="18"/>
    </w:rPr>
  </w:style>
  <w:style w:type="paragraph" w:styleId="EndnoteText">
    <w:name w:val="endnote text"/>
    <w:basedOn w:val="Normal"/>
    <w:pPr/>
    <w:rPr/>
  </w:style>
  <w:style w:type="paragraph" w:styleId="Highlight">
    <w:name w:val="Highlight"/>
    <w:basedOn w:val="Head1"/>
    <w:qFormat/>
    <w:pPr/>
    <w:rPr>
      <w:sz w:val="22"/>
      <w:szCs w:val="22"/>
    </w:rPr>
  </w:style>
  <w:style w:type="paragraph" w:styleId="TableSubhead">
    <w:name w:val="Table Subhead"/>
    <w:basedOn w:val="TableText"/>
    <w:qFormat/>
    <w:pPr/>
    <w:rPr>
      <w:b/>
      <w:bCs/>
    </w:rPr>
  </w:style>
  <w:style w:type="paragraph" w:styleId="footnote">
    <w:name w:val="footnote"/>
    <w:basedOn w:val="Notes"/>
    <w:qFormat/>
    <w:pPr>
      <w:spacing w:lineRule="auto" w:line="240" w:before="20" w:after="20"/>
    </w:pPr>
    <w:rPr>
      <w:sz w:val="14"/>
      <w:szCs w:val="14"/>
    </w:rPr>
  </w:style>
  <w:style w:type="paragraph" w:styleId="rule">
    <w:name w:val="rule"/>
    <w:basedOn w:val="footnote"/>
    <w:qFormat/>
    <w:pPr>
      <w:pBdr>
        <w:bottom w:val="single" w:sz="6" w:space="1" w:color="000000"/>
      </w:pBdr>
    </w:pPr>
    <w:rPr/>
  </w:style>
  <w:style w:type="paragraph" w:styleId="Group">
    <w:name w:val="Group"/>
    <w:basedOn w:val="Normal"/>
    <w:qFormat/>
    <w:pPr>
      <w:spacing w:before="60" w:after="0"/>
      <w:ind w:firstLine="86" w:start="0" w:end="0"/>
    </w:pPr>
    <w:rPr>
      <w:b/>
      <w:bCs/>
      <w:smallCaps/>
      <w:color w:val="FFFFFF"/>
      <w:sz w:val="28"/>
      <w:szCs w:val="28"/>
    </w:rPr>
  </w:style>
  <w:style w:type="paragraph" w:styleId="MorningNoteTeaser">
    <w:name w:val="Morning Note Teaser"/>
    <w:basedOn w:val="Normal"/>
    <w:qFormat/>
    <w:pPr>
      <w:spacing w:before="120" w:after="60"/>
    </w:pPr>
    <w:rPr>
      <w:b/>
      <w:bCs/>
      <w:sz w:val="24"/>
      <w:szCs w:val="24"/>
    </w:rPr>
  </w:style>
  <w:style w:type="paragraph" w:styleId="WDRLegal">
    <w:name w:val="WDRLegal"/>
    <w:basedOn w:val="Normal"/>
    <w:qFormat/>
    <w:pPr>
      <w:pBdr>
        <w:top w:val="single" w:sz="6" w:space="1" w:color="000000"/>
      </w:pBdr>
      <w:tabs>
        <w:tab w:val="clear" w:pos="720"/>
        <w:tab w:val="right" w:pos="7088" w:leader="none"/>
      </w:tabs>
      <w:spacing w:before="40" w:after="0"/>
      <w:jc w:val="both"/>
    </w:pPr>
    <w:rPr>
      <w:rFonts w:ascii="Arial" w:hAnsi="Arial" w:eastAsia="Arial" w:cs="Arial"/>
      <w:sz w:val="13"/>
      <w:szCs w:val="13"/>
      <w:lang w:val="en-GB"/>
    </w:rPr>
  </w:style>
  <w:style w:type="paragraph" w:styleId="PWCoverText">
    <w:name w:val="PW_Cover_Text"/>
    <w:basedOn w:val="Normal"/>
    <w:qFormat/>
    <w:pPr>
      <w:pBdr>
        <w:top w:val="single" w:sz="6" w:space="1" w:color="000000"/>
      </w:pBdr>
      <w:spacing w:before="0" w:after="0"/>
      <w:ind w:hanging="0" w:start="0" w:end="3564"/>
    </w:pPr>
    <w:rPr>
      <w:rFonts w:ascii="Arial Narrow" w:hAnsi="Arial Narrow" w:eastAsia="Arial Narrow" w:cs="Arial Narrow"/>
      <w:b/>
      <w:bCs/>
      <w:color w:val="000000"/>
      <w:sz w:val="17"/>
      <w:szCs w:val="17"/>
    </w:rPr>
  </w:style>
  <w:style w:type="paragraph" w:styleId="PWLogoSmall">
    <w:name w:val="PW_Logo_Small"/>
    <w:basedOn w:val="Header"/>
    <w:qFormat/>
    <w:pPr>
      <w:pBdr>
        <w:top w:val="single" w:sz="6" w:space="1" w:color="000000"/>
      </w:pBdr>
      <w:tabs>
        <w:tab w:val="clear" w:pos="4320"/>
        <w:tab w:val="clear" w:pos="8640"/>
        <w:tab w:val="right" w:pos="10860" w:leader="none"/>
      </w:tabs>
      <w:spacing w:before="0" w:after="240"/>
    </w:pPr>
    <w:rPr>
      <w:rFonts w:ascii="PaineWebber" w:hAnsi="PaineWebber" w:eastAsia="PaineWebber" w:cs="PaineWebber"/>
      <w:sz w:val="36"/>
      <w:szCs w:val="36"/>
    </w:rPr>
  </w:style>
  <w:style w:type="paragraph" w:styleId="UBSLogoSmall">
    <w:name w:val="UBS_Logo_Small"/>
    <w:basedOn w:val="Header"/>
    <w:qFormat/>
    <w:pPr>
      <w:pBdr>
        <w:top w:val="single" w:sz="6" w:space="1" w:color="000000"/>
      </w:pBdr>
      <w:tabs>
        <w:tab w:val="clear" w:pos="4320"/>
        <w:tab w:val="clear" w:pos="8640"/>
        <w:tab w:val="right" w:pos="10860" w:leader="none"/>
      </w:tabs>
      <w:spacing w:lineRule="exact" w:line="360" w:before="0" w:after="240"/>
    </w:pPr>
    <w:rPr>
      <w:sz w:val="16"/>
      <w:szCs w:val="16"/>
    </w:rPr>
  </w:style>
  <w:style w:type="paragraph" w:styleId="WDRLegal1">
    <w:name w:val="WDR Legal"/>
    <w:basedOn w:val="Normal"/>
    <w:qFormat/>
    <w:pPr>
      <w:spacing w:before="120" w:after="0"/>
      <w:jc w:val="both"/>
    </w:pPr>
    <w:rPr>
      <w:rFonts w:ascii="Arial" w:hAnsi="Arial" w:eastAsia="Arial" w:cs="Arial"/>
      <w:color w:val="000000"/>
      <w:sz w:val="13"/>
      <w:szCs w:val="1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3.emf"/><Relationship Id="rId9" Type="http://schemas.openxmlformats.org/officeDocument/2006/relationships/image" Target="media/image4.emf"/><Relationship Id="rId10" Type="http://schemas.openxmlformats.org/officeDocument/2006/relationships/image" Target="media/image5.e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2001-09-24T10:19:00Z</dcterms:created>
  <dc:creator>Barry M. Abramson</dc:creator>
  <dc:description/>
  <dc:language>en-CA</dc:language>
  <cp:lastModifiedBy>Maria E. Colangelo</cp:lastModifiedBy>
  <cp:lastPrinted>2001-09-22T16:57:00Z</cp:lastPrinted>
  <dcterms:modified xsi:type="dcterms:W3CDTF">2001-09-24T10:19:00Z</dcterms:modified>
  <cp:revision>1</cp:revision>
  <dc:subject/>
  <dc:title>092401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PaineWebber</vt:lpwstr>
  </property>
  <property fmtid="{D5CDD505-2E9C-101B-9397-08002B2CF9AE}" pid="3" name="Document number">
    <vt:lpwstr>1.01</vt:lpwstr>
  </property>
  <property fmtid="{D5CDD505-2E9C-101B-9397-08002B2CF9AE}" pid="4" name="chkUniverseTickers">
    <vt:lpwstr>False</vt:lpwstr>
  </property>
  <property fmtid="{D5CDD505-2E9C-101B-9397-08002B2CF9AE}" pid="5" name="chkUniverseTickers_alias1">
    <vt:lpwstr>False</vt:lpwstr>
  </property>
</Properties>
</file>