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823595</wp:posOffset>
                </wp:positionH>
                <wp:positionV relativeFrom="paragraph">
                  <wp:posOffset>635</wp:posOffset>
                </wp:positionV>
                <wp:extent cx="1987550" cy="67691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7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drawing>
                                <wp:inline distT="0" distB="0" distL="0" distR="0">
                                  <wp:extent cx="1987550" cy="67691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8" t="-53" r="-18" b="-5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55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6.5pt;height:53.3pt;mso-wrap-distance-left:9pt;mso-wrap-distance-right:9pt;mso-wrap-distance-top:0pt;mso-wrap-distance-bottom:0pt;margin-top:0.05pt;mso-position-vertical-relative:text;margin-left:64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drawing>
                          <wp:inline distT="0" distB="0" distL="0" distR="0">
                            <wp:extent cx="1987550" cy="67691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8" t="-53" r="-18" b="-5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7550" cy="676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</w:rPr>
        <w:tab/>
        <w:tab/>
        <w:tab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President</w:t>
      </w:r>
    </w:p>
    <w:p>
      <w:pPr>
        <w:pStyle w:val="Normal"/>
        <w:rPr>
          <w:sz w:val="16"/>
        </w:rPr>
      </w:pPr>
      <w:r>
        <w:rPr>
          <w:sz w:val="16"/>
        </w:rPr>
        <w:t>Robin Owen Dyer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Vice President</w:t>
      </w:r>
    </w:p>
    <w:p>
      <w:pPr>
        <w:pStyle w:val="Normal"/>
        <w:rPr>
          <w:sz w:val="16"/>
        </w:rPr>
      </w:pPr>
      <w:r>
        <w:rPr>
          <w:sz w:val="16"/>
        </w:rPr>
        <w:t>Lucy Leonard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 xml:space="preserve">Meeting Coordinator/ Secretary </w:t>
      </w:r>
    </w:p>
    <w:p>
      <w:pPr>
        <w:pStyle w:val="Normal"/>
        <w:rPr>
          <w:sz w:val="16"/>
        </w:rPr>
      </w:pPr>
      <w:r>
        <w:rPr>
          <w:sz w:val="16"/>
        </w:rPr>
        <w:t>Janet Miertschin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Treasurer</w:t>
      </w:r>
    </w:p>
    <w:p>
      <w:pPr>
        <w:pStyle w:val="Normal"/>
        <w:rPr>
          <w:sz w:val="16"/>
        </w:rPr>
      </w:pPr>
      <w:r>
        <w:rPr>
          <w:sz w:val="16"/>
        </w:rPr>
        <w:t>Marilyn Wilson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Programs Chair</w:t>
      </w:r>
    </w:p>
    <w:p>
      <w:pPr>
        <w:pStyle w:val="Normal"/>
        <w:rPr>
          <w:sz w:val="16"/>
        </w:rPr>
      </w:pPr>
      <w:r>
        <w:rPr>
          <w:sz w:val="16"/>
        </w:rPr>
        <w:t>Jenny Sharrock-Pecore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Career Director</w:t>
      </w:r>
    </w:p>
    <w:p>
      <w:pPr>
        <w:pStyle w:val="Normal"/>
        <w:rPr>
          <w:sz w:val="16"/>
        </w:rPr>
      </w:pPr>
      <w:r>
        <w:rPr>
          <w:sz w:val="16"/>
        </w:rPr>
        <w:t>Georgia Conger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Special Events Chairwoman</w:t>
      </w:r>
    </w:p>
    <w:p>
      <w:pPr>
        <w:pStyle w:val="Normal"/>
        <w:rPr>
          <w:sz w:val="16"/>
        </w:rPr>
      </w:pPr>
      <w:r>
        <w:rPr>
          <w:sz w:val="16"/>
        </w:rPr>
        <w:t>Leesa Foster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BodyText3"/>
        <w:rPr/>
      </w:pPr>
      <w:r>
        <w:rPr/>
        <w:t>Publicity Chair</w:t>
      </w:r>
    </w:p>
    <w:p>
      <w:pPr>
        <w:pStyle w:val="Normal"/>
        <w:rPr>
          <w:sz w:val="16"/>
        </w:rPr>
      </w:pPr>
      <w:r>
        <w:rPr>
          <w:sz w:val="16"/>
        </w:rPr>
        <w:t>Michelle Wolpert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Board Members at Large</w:t>
      </w:r>
    </w:p>
    <w:p>
      <w:pPr>
        <w:pStyle w:val="Normal"/>
        <w:rPr>
          <w:sz w:val="16"/>
        </w:rPr>
      </w:pPr>
      <w:r>
        <w:rPr>
          <w:sz w:val="16"/>
        </w:rPr>
        <w:t>Janeen Judah</w:t>
      </w:r>
    </w:p>
    <w:p>
      <w:pPr>
        <w:pStyle w:val="Normal"/>
        <w:rPr>
          <w:sz w:val="16"/>
        </w:rPr>
      </w:pPr>
      <w:r>
        <w:rPr>
          <w:sz w:val="16"/>
        </w:rPr>
        <w:t>Lisa Craig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Immediate Past President</w:t>
      </w:r>
    </w:p>
    <w:p>
      <w:pPr>
        <w:pStyle w:val="Normal"/>
        <w:rPr>
          <w:sz w:val="16"/>
        </w:rPr>
      </w:pPr>
      <w:r>
        <w:rPr>
          <w:sz w:val="16"/>
        </w:rPr>
        <w:t>Carol K. McCutcheon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br w:type="column"/>
      </w:r>
      <w:r>
        <w:rPr/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THE WOMEN’S ENERGY NETWORK OF HOUSTON HOLIDAY MEETING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/>
        <w:t>Where:</w:t>
      </w:r>
      <w:r>
        <w:rPr>
          <w:b/>
        </w:rPr>
        <w:tab/>
        <w:t>Brennan’s Restaurant, 3300 Smith Street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When:</w:t>
        <w:tab/>
      </w:r>
      <w:r>
        <w:rPr>
          <w:b/>
        </w:rPr>
        <w:t xml:space="preserve">Wednesday, December 6, 2000 </w:t>
      </w:r>
    </w:p>
    <w:p>
      <w:pPr>
        <w:pStyle w:val="Normal"/>
        <w:ind w:start="720" w:end="0"/>
        <w:rPr>
          <w:b/>
        </w:rPr>
      </w:pPr>
      <w:r>
        <w:rPr>
          <w:b/>
        </w:rPr>
        <w:t>11:15 a.m. – 12:00 p.m.   Networking Opportunity with Holiday Punch Served</w:t>
      </w:r>
    </w:p>
    <w:p>
      <w:pPr>
        <w:pStyle w:val="Normal"/>
        <w:rPr>
          <w:b/>
        </w:rPr>
      </w:pPr>
      <w:r>
        <w:rPr>
          <w:b/>
        </w:rPr>
        <w:tab/>
        <w:t>12:00 p.m. – Luncheon &amp; Presentation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rPr/>
      </w:pPr>
      <w:r>
        <w:rPr/>
        <w:t>Cost:</w:t>
      </w:r>
      <w:r>
        <w:rPr>
          <w:b/>
          <w:i/>
          <w:sz w:val="22"/>
        </w:rPr>
        <w:tab/>
      </w:r>
      <w:r>
        <w:rPr>
          <w:b/>
        </w:rPr>
        <w:t>$30.00 for Members</w:t>
      </w:r>
      <w:r>
        <w:rPr/>
        <w:t xml:space="preserve"> </w:t>
      </w:r>
    </w:p>
    <w:p>
      <w:pPr>
        <w:pStyle w:val="BodyText2"/>
        <w:ind w:firstLine="720" w:end="0"/>
        <w:rPr/>
      </w:pPr>
      <w:r>
        <w:rPr/>
        <w:t>$35.00 for Guests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Please, no reservations by phone.  You may either fax your reservations to (713) 216-8870, e-mail to Janet.Miertschin@chase.com, or mail to 11606 Oak Glen Court Houston, Texas 77024.  You may pay at the door, but please note that a reservation made and not canceled by the reservation deadline will be billed.  Also please note that drop-ins will have a $5.00 add on to the amount of the luncheon charge, and will be admitted if space is available.  This has become necessary due to the increasing number of drop-ins. 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jc w:val="center"/>
        <w:rPr>
          <w:sz w:val="28"/>
        </w:rPr>
      </w:pPr>
      <w:r>
        <w:rPr>
          <w:sz w:val="28"/>
        </w:rPr>
        <w:t>DEADLINE FOR RSVP – FRIDAY, DECEMBER 1st</w:t>
      </w:r>
    </w:p>
    <w:p>
      <w:pPr>
        <w:pStyle w:val="BodyText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lang w:val="en-CA"/>
        </w:rPr>
      </w:pPr>
      <w:r>
        <w:rPr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-15240</wp:posOffset>
                </wp:positionH>
                <wp:positionV relativeFrom="paragraph">
                  <wp:posOffset>76200</wp:posOffset>
                </wp:positionV>
                <wp:extent cx="463296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2pt,6pt" to="363.55pt,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  <w:color w:val="000000"/>
          <w:lang w:eastAsia="en-US"/>
        </w:rPr>
        <w:t xml:space="preserve">Ruth King Smith, owner of RKS Spa Services, </w:t>
      </w:r>
      <w:r>
        <w:rPr>
          <w:b/>
        </w:rPr>
        <w:t xml:space="preserve">has built her business for the working woman. As a self-image consultant, she has studied poise, etiquette and protocol and the value of self-discipline and self-esteem. She </w:t>
      </w:r>
      <w:r>
        <w:rPr>
          <w:b/>
          <w:color w:val="000000"/>
          <w:lang w:eastAsia="en-US"/>
        </w:rPr>
        <w:t xml:space="preserve">will speak on Physical Presence and Appearances, Business Etiquette and Protocols and the latest on Corporate Fashion. 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-45720</wp:posOffset>
                </wp:positionH>
                <wp:positionV relativeFrom="paragraph">
                  <wp:posOffset>46355</wp:posOffset>
                </wp:positionV>
                <wp:extent cx="463296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6pt,3.65pt" to="361.15pt,3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  <w:t>Please detach and return this form with your payment.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Women’s Energy Network Luncheon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 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Company: 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Guest: 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Company: 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check if you request a vegetarian lunch: 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>
          <w:b/>
          <w:i/>
        </w:rPr>
        <w:t>Postage Generously Underwritten by DONOVAN and WATKINS, A Personnel Service</w:t>
      </w:r>
    </w:p>
    <w:p>
      <w:pPr>
        <w:pStyle w:val="Normal"/>
        <w:rPr>
          <w:b/>
          <w:i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</w:r>
    </w:p>
    <w:p>
      <w:pPr>
        <w:pStyle w:val="Normal"/>
        <w:rPr>
          <w:b/>
          <w:i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</w:r>
    </w:p>
    <w:sectPr>
      <w:type w:val="continuous"/>
      <w:pgSz w:w="12240" w:h="15840"/>
      <w:pgMar w:left="720" w:right="1080" w:gutter="0" w:header="0" w:top="1440" w:footer="0" w:bottom="1440"/>
      <w:cols w:num="2" w:equalWidth="false" w:sep="true">
        <w:col w:w="1958" w:space="720"/>
        <w:col w:w="7762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suppressAutoHyphens w:val="true"/>
      <w:jc w:val="center"/>
    </w:pPr>
    <w:rPr>
      <w:b/>
      <w:sz w:val="28"/>
    </w:rPr>
  </w:style>
  <w:style w:type="paragraph" w:styleId="BodyText">
    <w:name w:val="Body Text"/>
    <w:basedOn w:val="Normal"/>
    <w:pPr/>
    <w:rPr>
      <w:b/>
      <w:sz w:val="24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b/>
      <w:sz w:val="16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2000-10-18T17:56:00Z</dcterms:created>
  <dc:creator>EW/LN/CB</dc:creator>
  <dc:description/>
  <cp:keywords>Ethan</cp:keywords>
  <dc:language>en-CA</dc:language>
  <cp:lastModifiedBy>jennysp</cp:lastModifiedBy>
  <cp:lastPrinted>2000-05-22T15:00:00Z</cp:lastPrinted>
  <dcterms:modified xsi:type="dcterms:W3CDTF">2000-11-10T14:46:00Z</dcterms:modified>
  <cp:revision>5</cp:revision>
  <dc:subject/>
  <dc:title>Ethan Frome</dc:title>
</cp:coreProperties>
</file>