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WOMEN’S ENERGY NETWORK OF HOUSTON</w:t>
      </w:r>
    </w:p>
    <w:p>
      <w:pPr>
        <w:pStyle w:val="Normal"/>
        <w:jc w:val="center"/>
        <w:rPr>
          <w:b/>
          <w:sz w:val="24"/>
        </w:rPr>
      </w:pPr>
      <w:r>
        <w:rPr>
          <w:b/>
          <w:sz w:val="24"/>
        </w:rPr>
        <w:t>2001 APPLICATION</w:t>
      </w:r>
    </w:p>
    <w:p>
      <w:pPr>
        <w:pStyle w:val="Normal"/>
        <w:jc w:val="center"/>
        <w:rPr>
          <w:b/>
          <w:sz w:val="24"/>
        </w:rPr>
      </w:pPr>
      <w:r>
        <w:rPr>
          <w:b/>
          <w:sz w:val="24"/>
        </w:rPr>
      </w:r>
    </w:p>
    <w:p>
      <w:pPr>
        <w:pStyle w:val="Normal"/>
        <w:jc w:val="center"/>
        <w:rPr>
          <w:b/>
          <w:sz w:val="24"/>
        </w:rPr>
      </w:pPr>
      <w:r>
        <w:rPr>
          <w:b/>
          <w:sz w:val="24"/>
        </w:rPr>
      </w:r>
    </w:p>
    <w:p>
      <w:pPr>
        <w:pStyle w:val="Normal"/>
        <w:jc w:val="both"/>
        <w:rPr>
          <w:sz w:val="24"/>
        </w:rPr>
      </w:pPr>
      <w:r>
        <w:rPr>
          <w:sz w:val="24"/>
        </w:rPr>
        <w:t>Please complete this application and submit your $30.00 membership fee to Lisa Craig at Donovan and Watkins.  Checks should be made payable to The Women’s Energy Network.</w:t>
      </w:r>
    </w:p>
    <w:p>
      <w:pPr>
        <w:pStyle w:val="Heading2"/>
        <w:ind w:hanging="0" w:start="0"/>
        <w:rPr/>
      </w:pPr>
      <w:r>
        <w:rPr/>
        <w:t>Lisa Craig</w:t>
      </w:r>
    </w:p>
    <w:p>
      <w:pPr>
        <w:pStyle w:val="Normal"/>
        <w:jc w:val="center"/>
        <w:rPr>
          <w:b/>
          <w:sz w:val="24"/>
        </w:rPr>
      </w:pPr>
      <w:r>
        <w:rPr>
          <w:b/>
          <w:sz w:val="24"/>
        </w:rPr>
        <w:t>c/o Donovan and Watkins</w:t>
      </w:r>
    </w:p>
    <w:p>
      <w:pPr>
        <w:pStyle w:val="Normal"/>
        <w:jc w:val="center"/>
        <w:rPr>
          <w:b/>
          <w:sz w:val="24"/>
        </w:rPr>
      </w:pPr>
      <w:r>
        <w:rPr>
          <w:b/>
          <w:sz w:val="24"/>
        </w:rPr>
        <w:t>The Women’s Energy Network</w:t>
      </w:r>
    </w:p>
    <w:p>
      <w:pPr>
        <w:pStyle w:val="Normal"/>
        <w:jc w:val="center"/>
        <w:rPr>
          <w:b/>
          <w:sz w:val="24"/>
        </w:rPr>
      </w:pPr>
      <w:r>
        <w:rPr>
          <w:b/>
          <w:sz w:val="24"/>
        </w:rPr>
        <w:t>1360 Post Oak Blvd., Suite 100</w:t>
      </w:r>
    </w:p>
    <w:p>
      <w:pPr>
        <w:pStyle w:val="Heading3"/>
        <w:ind w:hanging="0" w:start="0"/>
        <w:jc w:val="center"/>
        <w:rPr/>
      </w:pPr>
      <w:r>
        <w:rPr/>
        <w:t>Houston, TX  77056</w:t>
      </w:r>
    </w:p>
    <w:p>
      <w:pPr>
        <w:pStyle w:val="Normal"/>
        <w:jc w:val="both"/>
        <w:rPr>
          <w:b/>
          <w:sz w:val="24"/>
        </w:rPr>
      </w:pPr>
      <w:r>
        <w:rPr>
          <w:b/>
          <w:sz w:val="24"/>
        </w:rPr>
        <w:tab/>
        <w:tab/>
      </w:r>
    </w:p>
    <w:p>
      <w:pPr>
        <w:pStyle w:val="Normal"/>
        <w:jc w:val="both"/>
        <w:rPr/>
      </w:pPr>
      <w:r>
        <w:rPr>
          <w:sz w:val="24"/>
        </w:rPr>
        <w:t xml:space="preserve">To be included in the 2001 Directory, attend luncheons at the reduced member rate, and receive announcements about upcoming luncheons and special events, please submit your application by January 31, 2001.  In order to make information changes, please contact Lisa Craig at the above address, or by telephone at 713.968.1700, or via e-mail at </w:t>
      </w:r>
      <w:hyperlink r:id="rId2">
        <w:r>
          <w:rPr>
            <w:rStyle w:val="Hyperlink"/>
            <w:sz w:val="24"/>
          </w:rPr>
          <w:t>lisa@donwat.com</w:t>
        </w:r>
      </w:hyperlink>
      <w:r>
        <w:rPr>
          <w:sz w:val="24"/>
        </w:rPr>
        <w:t>.  For the Job Description, please tell us what your role is in the energy industry.  Also, we welcome any recommendations you may have regarding speakers or activities.</w:t>
      </w:r>
    </w:p>
    <w:p>
      <w:pPr>
        <w:pStyle w:val="Normal"/>
        <w:jc w:val="both"/>
        <w:rPr>
          <w:sz w:val="24"/>
        </w:rPr>
      </w:pPr>
      <w:r>
        <w:rPr>
          <w:sz w:val="24"/>
        </w:rPr>
      </w:r>
    </w:p>
    <w:p>
      <w:pPr>
        <w:pStyle w:val="Normal"/>
        <w:jc w:val="both"/>
        <w:rPr/>
      </w:pPr>
      <w:r>
        <w:rPr>
          <w:b/>
          <w:sz w:val="24"/>
        </w:rPr>
        <w:t>NAME:</w:t>
        <w:tab/>
      </w:r>
      <w:r>
        <w:rPr>
          <w:b/>
          <w:sz w:val="24"/>
          <w:u w:val="single"/>
        </w:rPr>
        <w:tab/>
        <w:tab/>
        <w:tab/>
        <w:tab/>
        <w:tab/>
        <w:tab/>
        <w:tab/>
        <w:tab/>
      </w:r>
    </w:p>
    <w:p>
      <w:pPr>
        <w:pStyle w:val="Normal"/>
        <w:jc w:val="both"/>
        <w:rPr>
          <w:b/>
          <w:sz w:val="24"/>
          <w:u w:val="single"/>
        </w:rPr>
      </w:pPr>
      <w:r>
        <w:rPr>
          <w:b/>
          <w:sz w:val="24"/>
          <w:u w:val="single"/>
        </w:rPr>
      </w:r>
    </w:p>
    <w:p>
      <w:pPr>
        <w:pStyle w:val="Normal"/>
        <w:jc w:val="both"/>
        <w:rPr/>
      </w:pPr>
      <w:r>
        <w:rPr>
          <w:b/>
          <w:sz w:val="24"/>
        </w:rPr>
        <w:t>TITLE:</w:t>
        <w:tab/>
      </w:r>
      <w:r>
        <w:rPr>
          <w:b/>
          <w:sz w:val="24"/>
          <w:u w:val="single"/>
        </w:rPr>
        <w:tab/>
        <w:tab/>
        <w:tab/>
        <w:tab/>
        <w:tab/>
        <w:tab/>
        <w:tab/>
        <w:tab/>
      </w:r>
    </w:p>
    <w:p>
      <w:pPr>
        <w:pStyle w:val="Normal"/>
        <w:jc w:val="both"/>
        <w:rPr>
          <w:b/>
          <w:sz w:val="24"/>
          <w:u w:val="single"/>
        </w:rPr>
      </w:pPr>
      <w:r>
        <w:rPr>
          <w:b/>
          <w:sz w:val="24"/>
          <w:u w:val="single"/>
        </w:rPr>
      </w:r>
    </w:p>
    <w:p>
      <w:pPr>
        <w:pStyle w:val="Normal"/>
        <w:jc w:val="both"/>
        <w:rPr/>
      </w:pPr>
      <w:r>
        <w:rPr>
          <w:b/>
          <w:sz w:val="24"/>
        </w:rPr>
        <w:t>COMPANY:</w:t>
        <w:tab/>
      </w:r>
      <w:r>
        <w:rPr>
          <w:b/>
          <w:sz w:val="24"/>
          <w:u w:val="single"/>
        </w:rPr>
        <w:tab/>
        <w:tab/>
        <w:tab/>
        <w:tab/>
        <w:tab/>
        <w:tab/>
        <w:tab/>
        <w:tab/>
      </w:r>
    </w:p>
    <w:p>
      <w:pPr>
        <w:pStyle w:val="Normal"/>
        <w:jc w:val="both"/>
        <w:rPr>
          <w:b/>
          <w:sz w:val="24"/>
          <w:u w:val="single"/>
        </w:rPr>
      </w:pPr>
      <w:r>
        <w:rPr>
          <w:b/>
          <w:sz w:val="24"/>
          <w:u w:val="single"/>
        </w:rPr>
      </w:r>
    </w:p>
    <w:p>
      <w:pPr>
        <w:pStyle w:val="Normal"/>
        <w:jc w:val="both"/>
        <w:rPr>
          <w:b/>
          <w:sz w:val="24"/>
          <w:u w:val="single"/>
        </w:rPr>
      </w:pPr>
      <w:r>
        <w:rPr>
          <w:b/>
          <w:sz w:val="24"/>
        </w:rPr>
        <w:t>ADDRESS:</w:t>
        <w:tab/>
      </w:r>
      <w:r>
        <w:rPr>
          <w:b/>
          <w:sz w:val="24"/>
          <w:u w:val="single"/>
        </w:rPr>
        <w:tab/>
        <w:tab/>
        <w:tab/>
        <w:tab/>
        <w:tab/>
        <w:tab/>
        <w:tab/>
        <w:tab/>
      </w:r>
      <w:r>
        <w:rPr>
          <w:b/>
          <w:sz w:val="24"/>
        </w:rPr>
        <w:tab/>
      </w:r>
    </w:p>
    <w:p>
      <w:pPr>
        <w:pStyle w:val="Normal"/>
        <w:jc w:val="both"/>
        <w:rPr>
          <w:b/>
          <w:sz w:val="24"/>
          <w:u w:val="single"/>
        </w:rPr>
      </w:pPr>
      <w:r>
        <w:rPr>
          <w:b/>
          <w:sz w:val="24"/>
          <w:u w:val="single"/>
        </w:rPr>
      </w:r>
    </w:p>
    <w:p>
      <w:pPr>
        <w:pStyle w:val="Normal"/>
        <w:jc w:val="both"/>
        <w:rPr/>
      </w:pPr>
      <w:r>
        <w:rPr>
          <w:b/>
          <w:sz w:val="24"/>
        </w:rPr>
        <w:tab/>
        <w:tab/>
      </w:r>
      <w:r>
        <w:rPr>
          <w:b/>
          <w:sz w:val="24"/>
          <w:u w:val="single"/>
        </w:rPr>
        <w:tab/>
        <w:tab/>
        <w:tab/>
        <w:tab/>
        <w:tab/>
        <w:tab/>
        <w:tab/>
        <w:tab/>
      </w:r>
    </w:p>
    <w:p>
      <w:pPr>
        <w:pStyle w:val="Normal"/>
        <w:pBdr>
          <w:bottom w:val="thickThinSmallGap" w:sz="24" w:space="1" w:color="000000"/>
        </w:pBdr>
        <w:jc w:val="both"/>
        <w:rPr>
          <w:b/>
          <w:sz w:val="24"/>
          <w:u w:val="single"/>
        </w:rPr>
      </w:pPr>
      <w:r>
        <w:rPr>
          <w:b/>
          <w:sz w:val="24"/>
          <w:u w:val="single"/>
        </w:rPr>
      </w:r>
    </w:p>
    <w:p>
      <w:pPr>
        <w:pStyle w:val="Normal"/>
        <w:jc w:val="both"/>
        <w:rPr>
          <w:b/>
          <w:sz w:val="24"/>
        </w:rPr>
      </w:pPr>
      <w:r>
        <w:rPr>
          <w:b/>
          <w:sz w:val="24"/>
        </w:rPr>
      </w:r>
    </w:p>
    <w:p>
      <w:pPr>
        <w:pStyle w:val="Normal"/>
        <w:jc w:val="both"/>
        <w:rPr/>
      </w:pPr>
      <w:r>
        <w:rPr>
          <w:b/>
          <w:sz w:val="24"/>
        </w:rPr>
        <w:t>E-MAIL ADDRESS:</w:t>
        <w:tab/>
      </w:r>
      <w:r>
        <w:rPr>
          <w:b/>
          <w:sz w:val="24"/>
          <w:u w:val="single"/>
        </w:rPr>
        <w:tab/>
        <w:tab/>
        <w:tab/>
        <w:tab/>
        <w:tab/>
        <w:tab/>
      </w:r>
    </w:p>
    <w:p>
      <w:pPr>
        <w:pStyle w:val="Normal"/>
        <w:jc w:val="both"/>
        <w:rPr>
          <w:b/>
          <w:sz w:val="24"/>
          <w:u w:val="single"/>
        </w:rPr>
      </w:pPr>
      <w:r>
        <w:rPr>
          <w:b/>
          <w:sz w:val="24"/>
          <w:u w:val="single"/>
        </w:rPr>
      </w:r>
    </w:p>
    <w:p>
      <w:pPr>
        <w:pStyle w:val="Normal"/>
        <w:jc w:val="both"/>
        <w:rPr>
          <w:b/>
          <w:sz w:val="24"/>
        </w:rPr>
      </w:pPr>
      <w:r>
        <w:rPr>
          <w:b/>
          <w:sz w:val="24"/>
        </w:rPr>
        <w:t>WORK PHONE:</w:t>
        <w:tab/>
        <w:tab/>
      </w:r>
      <w:r>
        <w:rPr>
          <w:b/>
          <w:sz w:val="24"/>
          <w:u w:val="single"/>
        </w:rPr>
        <w:tab/>
        <w:tab/>
        <w:tab/>
        <w:tab/>
        <w:tab/>
        <w:tab/>
      </w:r>
    </w:p>
    <w:p>
      <w:pPr>
        <w:pStyle w:val="Normal"/>
        <w:jc w:val="both"/>
        <w:rPr>
          <w:b/>
          <w:sz w:val="24"/>
        </w:rPr>
      </w:pPr>
      <w:r>
        <w:rPr>
          <w:b/>
          <w:sz w:val="24"/>
        </w:rPr>
      </w:r>
    </w:p>
    <w:p>
      <w:pPr>
        <w:pStyle w:val="Normal"/>
        <w:jc w:val="both"/>
        <w:rPr/>
      </w:pPr>
      <w:r>
        <w:rPr>
          <w:b/>
          <w:sz w:val="24"/>
        </w:rPr>
        <w:t>WORK FAX:</w:t>
        <w:tab/>
        <w:tab/>
        <w:t xml:space="preserve">            </w:t>
      </w:r>
      <w:r>
        <w:rPr>
          <w:b/>
          <w:sz w:val="24"/>
          <w:u w:val="single"/>
        </w:rPr>
        <w:tab/>
        <w:tab/>
        <w:tab/>
        <w:tab/>
        <w:tab/>
        <w:tab/>
      </w:r>
    </w:p>
    <w:p>
      <w:pPr>
        <w:pStyle w:val="Normal"/>
        <w:jc w:val="both"/>
        <w:rPr>
          <w:b/>
          <w:sz w:val="24"/>
          <w:u w:val="single"/>
        </w:rPr>
      </w:pPr>
      <w:r>
        <w:rPr>
          <w:b/>
          <w:sz w:val="24"/>
          <w:u w:val="single"/>
        </w:rPr>
      </w:r>
    </w:p>
    <w:p>
      <w:pPr>
        <w:pStyle w:val="Normal"/>
        <w:jc w:val="both"/>
        <w:rPr/>
      </w:pPr>
      <w:r>
        <w:rPr>
          <w:b/>
          <w:sz w:val="24"/>
        </w:rPr>
        <w:t>JOB DESCRIPTION:</w:t>
        <w:tab/>
      </w:r>
      <w:r>
        <w:rPr>
          <w:b/>
          <w:sz w:val="24"/>
          <w:u w:val="single"/>
        </w:rPr>
        <w:tab/>
        <w:tab/>
        <w:tab/>
        <w:tab/>
        <w:tab/>
        <w:tab/>
      </w:r>
    </w:p>
    <w:p>
      <w:pPr>
        <w:pStyle w:val="Normal"/>
        <w:jc w:val="both"/>
        <w:rPr>
          <w:b/>
          <w:sz w:val="24"/>
          <w:u w:val="single"/>
        </w:rPr>
      </w:pPr>
      <w:r>
        <w:rPr>
          <w:b/>
          <w:sz w:val="24"/>
          <w:u w:val="single"/>
        </w:rPr>
      </w:r>
    </w:p>
    <w:p>
      <w:pPr>
        <w:pStyle w:val="Normal"/>
        <w:jc w:val="both"/>
        <w:rPr>
          <w:b/>
          <w:sz w:val="24"/>
        </w:rPr>
      </w:pPr>
      <w:r>
        <w:rPr>
          <w:b/>
          <w:sz w:val="24"/>
        </w:rPr>
        <w:tab/>
        <w:tab/>
        <w:tab/>
        <w:tab/>
      </w:r>
      <w:r>
        <w:rPr>
          <w:b/>
          <w:sz w:val="24"/>
          <w:u w:val="single"/>
        </w:rPr>
        <w:tab/>
        <w:tab/>
        <w:tab/>
        <w:tab/>
        <w:tab/>
        <w:tab/>
      </w:r>
    </w:p>
    <w:p>
      <w:pPr>
        <w:pStyle w:val="Normal"/>
        <w:pBdr>
          <w:bottom w:val="thickThinSmallGap" w:sz="24" w:space="1" w:color="000000"/>
        </w:pBdr>
        <w:jc w:val="both"/>
        <w:rPr>
          <w:b/>
          <w:sz w:val="24"/>
        </w:rPr>
      </w:pPr>
      <w:r>
        <w:rPr>
          <w:b/>
          <w:sz w:val="24"/>
        </w:rPr>
      </w:r>
    </w:p>
    <w:p>
      <w:pPr>
        <w:pStyle w:val="Normal"/>
        <w:jc w:val="both"/>
        <w:rPr>
          <w:b/>
          <w:sz w:val="24"/>
        </w:rPr>
      </w:pPr>
      <w:r>
        <w:rPr>
          <w:b/>
          <w:sz w:val="24"/>
        </w:rPr>
      </w:r>
    </w:p>
    <w:p>
      <w:pPr>
        <w:pStyle w:val="Normal"/>
        <w:jc w:val="both"/>
        <w:rPr/>
      </w:pPr>
      <w:r>
        <w:rPr>
          <w:b/>
          <w:sz w:val="24"/>
        </w:rPr>
        <w:t>RECOMMENDATIONS:</w:t>
        <w:tab/>
      </w:r>
      <w:r>
        <w:rPr>
          <w:b/>
          <w:sz w:val="24"/>
          <w:u w:val="single"/>
        </w:rPr>
        <w:tab/>
        <w:tab/>
        <w:tab/>
        <w:tab/>
        <w:tab/>
        <w:tab/>
      </w:r>
    </w:p>
    <w:p>
      <w:pPr>
        <w:pStyle w:val="Normal"/>
        <w:jc w:val="both"/>
        <w:rPr>
          <w:b/>
          <w:sz w:val="24"/>
          <w:u w:val="single"/>
        </w:rPr>
      </w:pPr>
      <w:r>
        <w:rPr>
          <w:b/>
          <w:sz w:val="24"/>
          <w:u w:val="single"/>
        </w:rPr>
      </w:r>
    </w:p>
    <w:p>
      <w:pPr>
        <w:pStyle w:val="Normal"/>
        <w:jc w:val="both"/>
        <w:rPr/>
      </w:pPr>
      <w:r>
        <w:rPr>
          <w:b/>
          <w:sz w:val="24"/>
        </w:rPr>
        <w:tab/>
        <w:tab/>
        <w:tab/>
        <w:tab/>
      </w:r>
      <w:r>
        <w:rPr>
          <w:b/>
          <w:sz w:val="24"/>
          <w:u w:val="single"/>
        </w:rPr>
        <w:tab/>
        <w:tab/>
        <w:tab/>
        <w:tab/>
        <w:tab/>
        <w:tab/>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i/>
      <w:u w:val="single"/>
      <w:lang w:val="en-CA" w:eastAsia="en-CA"/>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sa@donwa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2000-12-18T15:02:00Z</dcterms:created>
  <dc:creator>Peggy K. Gibson</dc:creator>
  <dc:description/>
  <dc:language>en-CA</dc:language>
  <cp:lastModifiedBy>DONOVAN AND WATKINS</cp:lastModifiedBy>
  <cp:lastPrinted>2000-11-17T15:44:00Z</cp:lastPrinted>
  <dcterms:modified xsi:type="dcterms:W3CDTF">2001-01-05T18:05:00Z</dcterms:modified>
  <cp:revision>7</cp:revision>
  <dc:subject/>
  <dc:title>WOMEN’S ENERGY NETWORK HOLIDAY LUNCHEON</dc:title>
</cp:coreProperties>
</file>