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/>
      </w:pPr>
      <w:r>
        <w:rPr/>
        <w:t>Vice Presidents Across Enron</w:t>
      </w:r>
    </w:p>
    <w:p>
      <w:pPr>
        <w:pStyle w:val="Normal"/>
        <w:rPr/>
      </w:pPr>
      <w:r>
        <w:rPr/>
        <w:t>Unconfirmed 11/7/00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67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234"/>
        <w:gridCol w:w="1046"/>
        <w:gridCol w:w="3326"/>
        <w:gridCol w:w="3064"/>
      </w:tblGrid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Apasu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Yao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Asia-Pacific/Afr/Ch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Aronowitz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Alan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North America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Corman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Shelley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Reg &amp; Govt Affairs &amp; Asst Gen Cnsl Gp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Operations Corp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Culver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Deborah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Energy Svcs Operat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Davis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Angus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Deputy Corp Secty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Corp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Fossum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Drew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Operations Corp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Gray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Barbara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North America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Hodge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North America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Keller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Energy Svcs Operat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Lundstrom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Bruce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Asia-Pacific/Afr/Ch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Maynard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Anne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Energy Svcs Operat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McCoppin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Dorothy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Operations Corp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Menchaca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Peggy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Secty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Corp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Mintz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Jordan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Global Finance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Novak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SR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South America LLC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Place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Janet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Plains  Natural Gas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Rogers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Rex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Assoc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Corp.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Sayre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Charles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Caribbean Basin LLC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Schuler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Lance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North America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Soldano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Louis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Operations Corp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Taylor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North America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Tweed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Sheila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North America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Wallace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Global Expl &amp; Prod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Asst Gen Cnsl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Corp.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Young</w:t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Randel</w:t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VP &amp; Gen Counsel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South America LLC</w:t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19" w:hRule="atLeast"/>
        </w:trPr>
        <w:tc>
          <w:tcPr>
            <w:tcW w:w="12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2000-11-10T03:25:00Z</dcterms:created>
  <dc:creator>Enron Corp</dc:creator>
  <dc:description/>
  <dc:language>en-CA</dc:language>
  <cp:lastModifiedBy>Enron Corp</cp:lastModifiedBy>
  <dcterms:modified xsi:type="dcterms:W3CDTF">2000-11-10T03:25:00Z</dcterms:modified>
  <cp:revision>2</cp:revision>
  <dc:subject/>
  <dc:title>Vice Presidents Across Enron</dc:title>
</cp:coreProperties>
</file>