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Data Dictionary </w:t>
        <w:tab/>
        <w:tab/>
        <w:tab/>
        <w:tab/>
        <w:tab/>
        <w:tab/>
        <w:tab/>
        <w:t xml:space="preserve">            Version 14.0</w:t>
      </w:r>
    </w:p>
    <w:p>
      <w:pPr>
        <w:pStyle w:val="Normal"/>
        <w:rPr/>
      </w:pPr>
      <w:r>
        <w:rPr/>
      </w:r>
    </w:p>
    <w:p>
      <w:pPr>
        <w:pStyle w:val="Normal"/>
        <w:rPr/>
      </w:pPr>
      <w:r>
        <w:rPr>
          <w:b/>
          <w:u w:val="single"/>
        </w:rPr>
        <w:t>FILE ONE</w:t>
      </w:r>
      <w:r>
        <w:rPr/>
        <w:t xml:space="preserve">: </w:t>
      </w:r>
      <w:r>
        <w:rPr>
          <w:b/>
        </w:rPr>
        <w:t>Hourly Data:  MM-DD-YYYY Hour Vxx</w:t>
      </w:r>
    </w:p>
    <w:p>
      <w:pPr>
        <w:pStyle w:val="Normal"/>
        <w:rPr>
          <w:b/>
        </w:rPr>
      </w:pPr>
      <w:r>
        <w:rPr>
          <w:b/>
        </w:rPr>
      </w:r>
    </w:p>
    <w:p>
      <w:pPr>
        <w:pStyle w:val="Normal"/>
        <w:numPr>
          <w:ilvl w:val="0"/>
          <w:numId w:val="2"/>
        </w:numPr>
        <w:rPr>
          <w:b/>
        </w:rPr>
      </w:pPr>
      <w:r>
        <w:rPr>
          <w:b/>
        </w:rPr>
        <w:t>Power Suppliers Data</w:t>
      </w:r>
    </w:p>
    <w:p>
      <w:pPr>
        <w:pStyle w:val="Normal"/>
        <w:rPr>
          <w:b/>
        </w:rPr>
      </w:pPr>
      <w:r>
        <w:rPr>
          <w:b/>
        </w:rPr>
      </w:r>
    </w:p>
    <w:tbl>
      <w:tblPr>
        <w:tblW w:w="8118" w:type="dxa"/>
        <w:jc w:val="start"/>
        <w:tblInd w:w="0" w:type="dxa"/>
        <w:tblLayout w:type="fixed"/>
        <w:tblCellMar>
          <w:top w:w="0" w:type="dxa"/>
          <w:start w:w="108" w:type="dxa"/>
          <w:bottom w:w="0" w:type="dxa"/>
          <w:end w:w="108" w:type="dxa"/>
        </w:tblCellMar>
      </w:tblPr>
      <w:tblGrid>
        <w:gridCol w:w="2628"/>
        <w:gridCol w:w="549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POWER SUPPLIERS</w:t>
            </w:r>
          </w:p>
        </w:tc>
        <w:tc>
          <w:tcPr>
            <w:tcW w:w="5490" w:type="dxa"/>
            <w:tcBorders>
              <w:top w:val="single" w:sz="4" w:space="0" w:color="000000"/>
              <w:start w:val="single" w:sz="4" w:space="0" w:color="000000"/>
              <w:bottom w:val="single" w:sz="4" w:space="0" w:color="000000"/>
              <w:end w:val="single" w:sz="4" w:space="0" w:color="000000"/>
            </w:tcBorders>
          </w:tcPr>
          <w:p>
            <w:pPr>
              <w:pStyle w:val="Normal"/>
              <w:rPr/>
            </w:pPr>
            <w:r>
              <w:rPr/>
              <w:t>Generator Information  header</w:t>
            </w:r>
          </w:p>
        </w:tc>
      </w:tr>
    </w:tbl>
    <w:p>
      <w:pPr>
        <w:pStyle w:val="Normal"/>
        <w:rPr>
          <w:b/>
        </w:rPr>
      </w:pPr>
      <w:r>
        <w:rPr>
          <w:b/>
        </w:rPr>
      </w:r>
    </w:p>
    <w:tbl>
      <w:tblPr>
        <w:tblW w:w="13608" w:type="dxa"/>
        <w:jc w:val="start"/>
        <w:tblInd w:w="0" w:type="dxa"/>
        <w:tblLayout w:type="fixed"/>
        <w:tblCellMar>
          <w:top w:w="0" w:type="dxa"/>
          <w:start w:w="108" w:type="dxa"/>
          <w:bottom w:w="0" w:type="dxa"/>
          <w:end w:w="108" w:type="dxa"/>
        </w:tblCellMar>
      </w:tblPr>
      <w:tblGrid>
        <w:gridCol w:w="738"/>
        <w:gridCol w:w="4446"/>
        <w:gridCol w:w="1728"/>
        <w:gridCol w:w="1206"/>
        <w:gridCol w:w="3600"/>
        <w:gridCol w:w="1890"/>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p>
            <w:pPr>
              <w:pStyle w:val="Normal"/>
              <w:rPr>
                <w:b/>
                <w:i/>
                <w:i/>
                <w:sz w:val="24"/>
              </w:rPr>
            </w:pPr>
            <w:r>
              <w:rPr>
                <w:b/>
                <w:i/>
                <w:sz w:val="24"/>
              </w:rPr>
            </w:r>
          </w:p>
          <w:p>
            <w:pPr>
              <w:pStyle w:val="Normal"/>
              <w:rPr>
                <w:b/>
                <w:i/>
                <w:i/>
                <w:sz w:val="24"/>
              </w:rPr>
            </w:pPr>
            <w:r>
              <w:rPr>
                <w:b/>
                <w:i/>
                <w:sz w:val="24"/>
              </w:rPr>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00"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Organization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200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Gen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for the Generator </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201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Gen Ptid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NUMBER(5)</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NYISO assigned point identifier</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MM/DD/YYYY</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Hour  </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Hrly LBMP 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LBMP MWs sold Day-Ahead, based on decremental bid may be (-) which results in a purchase of LBMP MWs Day-Ahead</w:t>
            </w:r>
          </w:p>
          <w:p>
            <w:pPr>
              <w:pStyle w:val="Normal"/>
              <w:rPr/>
            </w:pPr>
            <w:r>
              <w:rPr/>
              <w:t>(Day-Ahead Scheduled MWs – Bilateral Transaction MWs)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Sale to the ISO</w:t>
            </w:r>
          </w:p>
        </w:tc>
      </w:tr>
      <w:tr>
        <w:trPr>
          <w:trHeight w:val="323"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Hrly LBMP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LBMP price at this generator bus   </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6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forward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Generator total DAM LBMP value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rHeight w:val="35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BPCG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Generator bid production cost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rHeight w:val="35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206</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16"/>
              </w:rPr>
              <w:t xml:space="preserve">Day Ahead </w:t>
            </w:r>
            <w:r>
              <w:rPr/>
              <w:t>Startup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up payment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Integrated R/T Balancing 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Time weighted hourly MWh value to be billed, can be calculated using the actual metered, SCD ramped base point or AGC ramped base point at each SCD interval as the net from day ahead to real time.  </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Sale to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Integrated R/T Bus LBMP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xml:space="preserve">Time weighted and load weighted hourly Real-Time LBMP price at this generator bus   </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87"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Balancing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Generator total balancing LBMP value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BPCG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Bid production cost value for energy scheduled and delivered in the real time market not covered in the day ahead market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16"/>
              </w:rPr>
              <w:t xml:space="preserve">R/T </w:t>
            </w:r>
            <w:r>
              <w:rPr/>
              <w:t>Startup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Start up cost value for start ups scheduled in the hour ahead or supplemental markets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Monthly Voltage Service $ (constant)</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Monthly generator voltage service rate for units providing FERC Form 1 data this value is the unit fixed yearly rate. For all others this value is the NYISO calculated voltage service rate.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 Time Unit or Synch Cond I/S (hour)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Voltage Support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Voltage payment based on in service time and fixed rate or fixed payment schedule for units under contract to supply installed capacity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VSS LOC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Lost opportunity cost value for units directed to hold a MW output to support voltage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rHeight w:val="30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Availability Index</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 of number of seconds unit is on control for the hour</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Day Ahead Reg Avail</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Regulation accepted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Day Ahead Reg MC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Regulation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Suppl Reg Avail</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Regulation supplemental accepted availability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Integrated Hrly Suppl MC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Regulation supplemental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Reg Replacement cost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Regulation availability replacement charge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Regulation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Regulation charge for causing regulation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30 Min MCP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30Min Reserve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30 Min Res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30Min Reserve accepted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Suppl 30 Min MCP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30Min reserve supplemental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Suppl 30 Min Res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30Min reserve accepted supplemental availability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30 Min Res Avail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Total 30Min reserve payment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Synch Res MCP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Synchronous reserve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Synch  Res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Synchronous reserve accepted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2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Suppl Synch Res MCP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synchronous reserve supplemental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Suppl Synch Res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synchronous reserve supplemental accepted availability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Synch Res Avail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Total 10Min synchronous reserve payment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10 Min Non Synch  MCP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Non-Synchronous reserve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10 Min Non Synch  Res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Non-Synchronous Reserve accepted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Suppl 10 Min Non Synch MCP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non-synchronous reserve supplemental market clearing price</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Suppl 10 Min Non Synch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non-synchronous reserve supplemental accepted availability MWs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10 Min Non Synch  Res Avail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Total 10Min non-synchronous reserve payment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LRR DAM Contract Balancing Payment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LRR payment to make units whole for being dispatched below their day-ahead schedule out-of-merit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239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DAM Contract Balancing Payment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Payment to make units whole for being dispatched below their day-ahead schedule out-of-merit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Synch  Res LOC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Spinning reserve lost opportunity payment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30 Min Res Reduction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Synch  Res Reduction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eastAsia="Arial" w:cs="Arial" w:ascii="Arial" w:hAnsi="Arial"/>
                <w:sz w:val="16"/>
              </w:rPr>
              <w:t xml:space="preserve"> </w:t>
            </w:r>
            <w:r>
              <w:rPr>
                <w:rFonts w:cs="Arial" w:ascii="Arial" w:hAnsi="Arial"/>
                <w:sz w:val="16"/>
              </w:rPr>
              <w:t>Hrly 10 Min Non Synch  Res Reduction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Reserve Penalty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Requested reserve shortfall charge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Avg Supply Ratio</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NUMBER(15,4)</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Reserve supply Performance ratio</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10 Min Non Synch  Res LOC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10Min non-synchronous reserve lost opportunity cost payment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Out of Merit Flag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Y/N Out of Merit indication</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5210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Local Reliability Flag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Y/N indication if unit out of merit for local reliability</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5220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Out of Merit Flag Memo</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VARCHAR2(200)</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Reason for unit placed out of merit</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5230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Eligible Mingen Flag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Eligible for min gen payment Y/N flag</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5240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 xml:space="preserve">Ramp rate constraint flag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Y/N indication if unit was ramp rate constrained</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5250</w:t>
            </w:r>
          </w:p>
        </w:tc>
        <w:tc>
          <w:tcPr>
            <w:tcW w:w="4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c>
          <w:tcPr>
            <w:tcW w:w="12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5260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Regulating unit flag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Y/N indication of regulating units</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5270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Dispatch Seconds</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Number of seconds during the hour the unit was on dispatch.</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5280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Number of Reserve Pickup Intervals</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w:t>
            </w:r>
          </w:p>
        </w:tc>
        <w:tc>
          <w:tcPr>
            <w:tcW w:w="120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t>Number of reserve pick-ups during the hour</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ind w:end="-180"/>
        <w:rPr/>
      </w:pPr>
      <w:r>
        <w:rPr/>
        <w:t>End of row 1 (hour starting 0) of generator,  to be followed by hour starting 1-23, followed by next generator for this organization, and continuing to generator (n).</w:t>
      </w:r>
    </w:p>
    <w:p>
      <w:pPr>
        <w:pStyle w:val="Normal"/>
        <w:rPr>
          <w:b/>
        </w:rPr>
      </w:pPr>
      <w:r>
        <w:rPr>
          <w:b/>
        </w:rPr>
      </w:r>
    </w:p>
    <w:p>
      <w:pPr>
        <w:pStyle w:val="Normal"/>
        <w:rPr>
          <w:b/>
        </w:rPr>
      </w:pPr>
      <w:r>
        <w:rPr>
          <w:b/>
        </w:rPr>
      </w:r>
    </w:p>
    <w:p>
      <w:pPr>
        <w:pStyle w:val="Normal"/>
        <w:rPr/>
      </w:pPr>
      <w:r>
        <w:rPr>
          <w:b/>
        </w:rPr>
        <w:t>II.</w:t>
      </w:r>
      <w:r>
        <w:rPr/>
        <w:tab/>
      </w:r>
      <w:r>
        <w:rPr>
          <w:b/>
        </w:rPr>
        <w:t>Transmission Customers Data - LSE LBMP Energy</w:t>
      </w:r>
    </w:p>
    <w:p>
      <w:pPr>
        <w:pStyle w:val="Normal"/>
        <w:rPr>
          <w:b/>
        </w:rPr>
      </w:pPr>
      <w:r>
        <w:rPr>
          <w:b/>
        </w:rPr>
      </w:r>
    </w:p>
    <w:tbl>
      <w:tblPr>
        <w:tblW w:w="8118" w:type="dxa"/>
        <w:jc w:val="start"/>
        <w:tblInd w:w="0" w:type="dxa"/>
        <w:tblLayout w:type="fixed"/>
        <w:tblCellMar>
          <w:top w:w="0" w:type="dxa"/>
          <w:start w:w="108" w:type="dxa"/>
          <w:bottom w:w="0" w:type="dxa"/>
          <w:end w:w="108" w:type="dxa"/>
        </w:tblCellMar>
      </w:tblPr>
      <w:tblGrid>
        <w:gridCol w:w="2628"/>
        <w:gridCol w:w="549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LSE LBMP ENERGY</w:t>
            </w:r>
          </w:p>
        </w:tc>
        <w:tc>
          <w:tcPr>
            <w:tcW w:w="5490" w:type="dxa"/>
            <w:tcBorders>
              <w:top w:val="single" w:sz="4" w:space="0" w:color="000000"/>
              <w:start w:val="single" w:sz="4" w:space="0" w:color="000000"/>
              <w:bottom w:val="single" w:sz="4" w:space="0" w:color="000000"/>
              <w:end w:val="single" w:sz="4" w:space="0" w:color="000000"/>
            </w:tcBorders>
          </w:tcPr>
          <w:p>
            <w:pPr>
              <w:pStyle w:val="Normal"/>
              <w:rPr/>
            </w:pPr>
            <w:r>
              <w:rPr/>
              <w:t>Header for LSE LBMP Information</w:t>
            </w:r>
          </w:p>
        </w:tc>
      </w:tr>
    </w:tbl>
    <w:p>
      <w:pPr>
        <w:pStyle w:val="Normal"/>
        <w:rPr>
          <w:b/>
        </w:rPr>
      </w:pPr>
      <w:r>
        <w:rPr>
          <w:b/>
        </w:rPr>
      </w:r>
    </w:p>
    <w:tbl>
      <w:tblPr>
        <w:tblW w:w="13628" w:type="dxa"/>
        <w:jc w:val="start"/>
        <w:tblInd w:w="0" w:type="dxa"/>
        <w:tblLayout w:type="fixed"/>
        <w:tblCellMar>
          <w:top w:w="0" w:type="dxa"/>
          <w:start w:w="108" w:type="dxa"/>
          <w:bottom w:w="0" w:type="dxa"/>
          <w:end w:w="108" w:type="dxa"/>
        </w:tblCellMar>
      </w:tblPr>
      <w:tblGrid>
        <w:gridCol w:w="738"/>
        <w:gridCol w:w="4446"/>
        <w:gridCol w:w="1728"/>
        <w:gridCol w:w="1296"/>
        <w:gridCol w:w="3690"/>
        <w:gridCol w:w="1730"/>
      </w:tblGrid>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90"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7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Entity(for External Transaction this will be NULL)</w:t>
            </w:r>
          </w:p>
        </w:tc>
        <w:tc>
          <w:tcPr>
            <w:tcW w:w="17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Load Bus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Name of  Load Bus</w:t>
            </w:r>
          </w:p>
        </w:tc>
        <w:tc>
          <w:tcPr>
            <w:tcW w:w="17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 xml:space="preserve">MON/DD/YYYY </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Date  </w:t>
            </w:r>
          </w:p>
        </w:tc>
        <w:tc>
          <w:tcPr>
            <w:tcW w:w="17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Hour  </w:t>
            </w:r>
          </w:p>
        </w:tc>
        <w:tc>
          <w:tcPr>
            <w:tcW w:w="17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Hrly LBMP 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LBMP MWs purchased  Day-Ahead, (Load bid MWs)</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Purchase from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LBMP $,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Zone LBMP price where this load bus is located</w:t>
            </w:r>
          </w:p>
        </w:tc>
        <w:tc>
          <w:tcPr>
            <w:tcW w:w="17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Fwd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Energy component cost</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Fwd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Loss component cost</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Fwd Cong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Congestion component cost</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LSE Hrly Integrated R/T Balancing MWh by bus</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Time weighted hourly load bus estimate based on LSE forecast, adjusted for NYISO measured subzone load proportional with other LSE’s in this subzone, net from day ahead schedule and all bilateral transaction MWs</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Purchase from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LBMP $,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Time weighted and load weighted hourly Zonal  LBMP price where this load bus is located</w:t>
            </w:r>
          </w:p>
        </w:tc>
        <w:tc>
          <w:tcPr>
            <w:tcW w:w="17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Balancing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Energy component cost</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410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Balancing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Loss component cost</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411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Balancing Cong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Congestion component cost</w:t>
            </w:r>
          </w:p>
        </w:tc>
        <w:tc>
          <w:tcPr>
            <w:tcW w:w="173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bl>
    <w:p>
      <w:pPr>
        <w:pStyle w:val="Normal"/>
        <w:rPr>
          <w:b/>
        </w:rPr>
      </w:pPr>
      <w:r>
        <w:rPr>
          <w:b/>
        </w:rPr>
      </w:r>
    </w:p>
    <w:p>
      <w:pPr>
        <w:pStyle w:val="Normal"/>
        <w:rPr/>
      </w:pPr>
      <w:r>
        <w:rPr/>
        <w:t>End of row 1 (hour starting 0)  for Organization / LSE 1/Zone 1 energy  data, to be followed by hour starting 1-23, followed by next LSE for this organization, and continuing to LSE (n)/Zone(n)</w:t>
      </w:r>
    </w:p>
    <w:p>
      <w:pPr>
        <w:pStyle w:val="Normal"/>
        <w:rPr/>
      </w:pPr>
      <w:r>
        <w:rPr/>
      </w:r>
    </w:p>
    <w:p>
      <w:pPr>
        <w:pStyle w:val="Normal"/>
        <w:rPr>
          <w:b/>
        </w:rPr>
      </w:pPr>
      <w:r>
        <w:rPr>
          <w:b/>
        </w:rPr>
        <w:t xml:space="preserve">  </w:t>
      </w:r>
      <w:r>
        <w:rPr>
          <w:b/>
        </w:rPr>
        <w:tab/>
        <w:tab/>
        <w:tab/>
      </w:r>
    </w:p>
    <w:p>
      <w:pPr>
        <w:pStyle w:val="Normal"/>
        <w:rPr/>
      </w:pPr>
      <w:r>
        <w:rPr>
          <w:b/>
        </w:rPr>
        <w:t>III.</w:t>
      </w:r>
      <w:r>
        <w:rPr/>
        <w:tab/>
      </w:r>
      <w:r>
        <w:rPr>
          <w:b/>
        </w:rPr>
        <w:t>Transmission Customers Data    - Transaction TUC and TSC Charges</w:t>
      </w:r>
    </w:p>
    <w:p>
      <w:pPr>
        <w:pStyle w:val="Normal"/>
        <w:rPr>
          <w:b/>
        </w:rPr>
      </w:pPr>
      <w:r>
        <w:rPr>
          <w:b/>
        </w:rPr>
      </w:r>
    </w:p>
    <w:tbl>
      <w:tblPr>
        <w:tblW w:w="8028" w:type="dxa"/>
        <w:jc w:val="start"/>
        <w:tblInd w:w="0" w:type="dxa"/>
        <w:tblLayout w:type="fixed"/>
        <w:tblCellMar>
          <w:top w:w="0" w:type="dxa"/>
          <w:start w:w="108" w:type="dxa"/>
          <w:bottom w:w="0" w:type="dxa"/>
          <w:end w:w="108" w:type="dxa"/>
        </w:tblCellMar>
      </w:tblPr>
      <w:tblGrid>
        <w:gridCol w:w="2628"/>
        <w:gridCol w:w="540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 xml:space="preserve">TRANSACTIONS </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t>Header for Transaction Information</w:t>
            </w:r>
          </w:p>
        </w:tc>
      </w:tr>
    </w:tbl>
    <w:p>
      <w:pPr>
        <w:pStyle w:val="Normal"/>
        <w:rPr/>
      </w:pPr>
      <w:r>
        <w:rPr/>
      </w:r>
    </w:p>
    <w:tbl>
      <w:tblPr>
        <w:tblW w:w="13608" w:type="dxa"/>
        <w:jc w:val="start"/>
        <w:tblInd w:w="0" w:type="dxa"/>
        <w:tblLayout w:type="fixed"/>
        <w:tblCellMar>
          <w:top w:w="0" w:type="dxa"/>
          <w:start w:w="108" w:type="dxa"/>
          <w:bottom w:w="0" w:type="dxa"/>
          <w:end w:w="108" w:type="dxa"/>
        </w:tblCellMar>
      </w:tblPr>
      <w:tblGrid>
        <w:gridCol w:w="738"/>
        <w:gridCol w:w="4446"/>
        <w:gridCol w:w="1728"/>
        <w:gridCol w:w="1152"/>
        <w:gridCol w:w="3834"/>
        <w:gridCol w:w="1710"/>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83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Entity(for External Transaction this will be NULL) for the transaction sink</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500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Trans_id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 #</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Unique transaction Identifier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 xml:space="preserve">MON/DD/YYYY </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Date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Hour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39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Scheduled Transactions</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Day ahead transaction MWh amount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Bilateral Scheduled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Transaction Day Ahead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Transaction Loss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Transaction Day Ahead Congestion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Transaction Congestion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Day Ahead TUC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DAM Transmission use charge (loss_cost + Cong_cost)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Scheduled Transactions</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R/T transaction MWhs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Negative = Bilateral Curtailed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Balancing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Cost of losses on transaction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Balancing Congestion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Cost of congestions on transaction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R/T TUC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R/ T TUC charges (Loss_cost + Cong_cost)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Total Transmission Service Charge MWhs for External Transaction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287"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510</w:t>
            </w:r>
          </w:p>
        </w:tc>
        <w:tc>
          <w:tcPr>
            <w:tcW w:w="4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17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  to Central Hudson</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Transmission Service Charge MWhs for External Transaction to Central Hudson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152"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 to Con Ed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Transmission Service Charge MWhs for External Transaction to Con Ed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 to LIPA</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Transmission Service Charge MWhs for External Transaction to LIPA</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 to NYPA</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Transmission Service Charge MWhs for External Transaction to </w:t>
            </w:r>
            <w:r>
              <w:rPr>
                <w:rFonts w:cs="Arial" w:ascii="Arial" w:hAnsi="Arial"/>
                <w:sz w:val="16"/>
              </w:rPr>
              <w:t>NYPA</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rHeight w:val="188"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 to O&amp;R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Transmission Service Charge MWhs for External Transaction to </w:t>
            </w:r>
            <w:r>
              <w:rPr>
                <w:rFonts w:cs="Arial" w:ascii="Arial" w:hAnsi="Arial"/>
                <w:sz w:val="16"/>
              </w:rPr>
              <w:t>O&amp;R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 to NYSEG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Transmission Service Charge MWhs for External Transaction to  </w:t>
            </w:r>
            <w:r>
              <w:rPr>
                <w:rFonts w:cs="Arial" w:ascii="Arial" w:hAnsi="Arial"/>
                <w:sz w:val="16"/>
              </w:rPr>
              <w:t>NYSEG</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Ext. TSC MWHr to NIMO</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Transmission Service Charge MWhs for External Transaction </w:t>
            </w:r>
            <w:r>
              <w:rPr>
                <w:rFonts w:cs="Arial" w:ascii="Arial" w:hAnsi="Arial"/>
                <w:sz w:val="16"/>
              </w:rPr>
              <w:t xml:space="preserve"> to NIMO</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t>End of row 1 (hour starting 0)  for Organization / LSE 1 transaction data, to be followed by hour starting 1-23, followed by next LSE for this organization, and continuing to LSE  (n)</w:t>
      </w:r>
    </w:p>
    <w:p>
      <w:pPr>
        <w:pStyle w:val="Normal"/>
        <w:rPr/>
      </w:pPr>
      <w:r>
        <w:rPr/>
        <w:tab/>
        <w:tab/>
      </w:r>
    </w:p>
    <w:p>
      <w:pPr>
        <w:pStyle w:val="Normal"/>
        <w:rPr/>
      </w:pPr>
      <w:r>
        <w:rPr/>
        <w:tab/>
      </w:r>
    </w:p>
    <w:p>
      <w:pPr>
        <w:pStyle w:val="Normal"/>
        <w:rPr/>
      </w:pPr>
      <w:r>
        <w:rPr>
          <w:b/>
        </w:rPr>
        <w:t>IIIB.</w:t>
      </w:r>
      <w:r>
        <w:rPr/>
        <w:tab/>
      </w:r>
      <w:r>
        <w:rPr>
          <w:b/>
        </w:rPr>
        <w:t>Transmission Customers Data    - Transaction LBMP Energy Charges</w:t>
      </w:r>
    </w:p>
    <w:p>
      <w:pPr>
        <w:pStyle w:val="Normal"/>
        <w:rPr>
          <w:b/>
        </w:rPr>
      </w:pPr>
      <w:r>
        <w:rPr>
          <w:b/>
        </w:rPr>
      </w:r>
    </w:p>
    <w:tbl>
      <w:tblPr>
        <w:tblW w:w="8028" w:type="dxa"/>
        <w:jc w:val="start"/>
        <w:tblInd w:w="0" w:type="dxa"/>
        <w:tblLayout w:type="fixed"/>
        <w:tblCellMar>
          <w:top w:w="0" w:type="dxa"/>
          <w:start w:w="108" w:type="dxa"/>
          <w:bottom w:w="0" w:type="dxa"/>
          <w:end w:w="108" w:type="dxa"/>
        </w:tblCellMar>
      </w:tblPr>
      <w:tblGrid>
        <w:gridCol w:w="3618"/>
        <w:gridCol w:w="4410"/>
      </w:tblGrid>
      <w:tr>
        <w:trPr/>
        <w:tc>
          <w:tcPr>
            <w:tcW w:w="361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TRANSACTIONS LBMP ENERGY</w:t>
            </w:r>
          </w:p>
        </w:tc>
        <w:tc>
          <w:tcPr>
            <w:tcW w:w="4410" w:type="dxa"/>
            <w:tcBorders>
              <w:top w:val="single" w:sz="4" w:space="0" w:color="000000"/>
              <w:start w:val="single" w:sz="4" w:space="0" w:color="000000"/>
              <w:bottom w:val="single" w:sz="4" w:space="0" w:color="000000"/>
              <w:end w:val="single" w:sz="4" w:space="0" w:color="000000"/>
            </w:tcBorders>
          </w:tcPr>
          <w:p>
            <w:pPr>
              <w:pStyle w:val="Normal"/>
              <w:rPr/>
            </w:pPr>
            <w:r>
              <w:rPr/>
              <w:t>Header for Transaction Information</w:t>
            </w:r>
          </w:p>
        </w:tc>
      </w:tr>
    </w:tbl>
    <w:p>
      <w:pPr>
        <w:pStyle w:val="Normal"/>
        <w:rPr/>
      </w:pPr>
      <w:r>
        <w:rPr/>
        <w:tab/>
        <w:tab/>
        <w:tab/>
        <w:tab/>
      </w:r>
    </w:p>
    <w:tbl>
      <w:tblPr>
        <w:tblW w:w="13608" w:type="dxa"/>
        <w:jc w:val="start"/>
        <w:tblInd w:w="0" w:type="dxa"/>
        <w:tblLayout w:type="fixed"/>
        <w:tblCellMar>
          <w:top w:w="0" w:type="dxa"/>
          <w:start w:w="108" w:type="dxa"/>
          <w:bottom w:w="0" w:type="dxa"/>
          <w:end w:w="108" w:type="dxa"/>
        </w:tblCellMar>
      </w:tblPr>
      <w:tblGrid>
        <w:gridCol w:w="738"/>
        <w:gridCol w:w="4446"/>
        <w:gridCol w:w="1728"/>
        <w:gridCol w:w="1152"/>
        <w:gridCol w:w="3834"/>
        <w:gridCol w:w="1710"/>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83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Entity(for External Transaction this will be NULL) for the transaction sink</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500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Trans_id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 #</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Unique transaction Identifier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 xml:space="preserve">MON/DD/YYYY </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Date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Hour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Day ahead LBMP MWh amount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Energy Purchased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Day ahead energy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Day ahead loss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Cong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Day ahead cong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LBMP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Total day ahead LBMP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R/T LBMP Market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R/T LBMP MWh amount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Energy Purchased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R/T LBMP Market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R/T energy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518</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LBMP Market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R/T loss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519</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LBMP Market Cong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R/T cong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44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LBMP Market LBMP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Total R/T LBMP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44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528</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DAM Bid Cost Guarantee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Day ahead bid cost guarantee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Transaction Owner</w:t>
            </w:r>
          </w:p>
        </w:tc>
      </w:tr>
      <w:tr>
        <w:trPr>
          <w:trHeight w:val="44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529</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Bid Cost Guarantee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834" w:type="dxa"/>
            <w:tcBorders>
              <w:top w:val="single" w:sz="4" w:space="0" w:color="000000"/>
              <w:start w:val="single" w:sz="4" w:space="0" w:color="000000"/>
              <w:bottom w:val="single" w:sz="4" w:space="0" w:color="000000"/>
              <w:end w:val="single" w:sz="4" w:space="0" w:color="000000"/>
            </w:tcBorders>
          </w:tcPr>
          <w:p>
            <w:pPr>
              <w:pStyle w:val="Normal"/>
              <w:rPr/>
            </w:pPr>
            <w:r>
              <w:rPr/>
              <w:t>Real time bid cost guarantee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Transaction Owner</w:t>
            </w:r>
          </w:p>
        </w:tc>
      </w:tr>
    </w:tbl>
    <w:p>
      <w:pPr>
        <w:pStyle w:val="Normal"/>
        <w:rPr/>
      </w:pPr>
      <w:r>
        <w:rPr/>
        <w:tab/>
        <w:tab/>
      </w:r>
    </w:p>
    <w:p>
      <w:pPr>
        <w:pStyle w:val="Normal"/>
        <w:rPr/>
      </w:pPr>
      <w:r>
        <w:rPr/>
        <w:t>End of row 1 (hour starting 0)  for Organization / transaction1 data, to be followed by hour starting 1-23, followed by next Transaction for this organization, and continuing to Transaction(n)</w:t>
      </w:r>
    </w:p>
    <w:p>
      <w:pPr>
        <w:pStyle w:val="Normal"/>
        <w:rPr/>
      </w:pPr>
      <w:r>
        <w:rPr/>
        <w:tab/>
        <w:tab/>
        <w:tab/>
      </w:r>
    </w:p>
    <w:p>
      <w:pPr>
        <w:pStyle w:val="Normal"/>
        <w:rPr/>
      </w:pPr>
      <w:r>
        <w:rPr/>
      </w:r>
    </w:p>
    <w:p>
      <w:pPr>
        <w:pStyle w:val="Normal"/>
        <w:rPr/>
      </w:pPr>
      <w:r>
        <w:rPr>
          <w:b/>
        </w:rPr>
        <w:t>IV.</w:t>
      </w:r>
      <w:r>
        <w:rPr/>
        <w:tab/>
      </w:r>
      <w:r>
        <w:rPr>
          <w:b/>
        </w:rPr>
        <w:t>Transmission Customers Data    - Ancillary Service Charges</w:t>
      </w:r>
    </w:p>
    <w:p>
      <w:pPr>
        <w:pStyle w:val="Normal"/>
        <w:rPr>
          <w:b/>
        </w:rPr>
      </w:pPr>
      <w:r>
        <w:rPr>
          <w:b/>
        </w:rPr>
      </w:r>
    </w:p>
    <w:tbl>
      <w:tblPr>
        <w:tblW w:w="8028" w:type="dxa"/>
        <w:jc w:val="start"/>
        <w:tblInd w:w="0" w:type="dxa"/>
        <w:tblLayout w:type="fixed"/>
        <w:tblCellMar>
          <w:top w:w="0" w:type="dxa"/>
          <w:start w:w="108" w:type="dxa"/>
          <w:bottom w:w="0" w:type="dxa"/>
          <w:end w:w="108" w:type="dxa"/>
        </w:tblCellMar>
      </w:tblPr>
      <w:tblGrid>
        <w:gridCol w:w="2628"/>
        <w:gridCol w:w="540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ANCILLARY SERVICES</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t>Header for Ancillary Services Information</w:t>
            </w:r>
          </w:p>
        </w:tc>
      </w:tr>
    </w:tbl>
    <w:p>
      <w:pPr>
        <w:pStyle w:val="Normal"/>
        <w:rPr/>
      </w:pPr>
      <w:r>
        <w:rPr/>
      </w:r>
    </w:p>
    <w:p>
      <w:pPr>
        <w:pStyle w:val="Normal"/>
        <w:rPr/>
      </w:pPr>
      <w:r>
        <w:rPr/>
      </w:r>
    </w:p>
    <w:tbl>
      <w:tblPr>
        <w:tblW w:w="13608" w:type="dxa"/>
        <w:jc w:val="start"/>
        <w:tblInd w:w="0" w:type="dxa"/>
        <w:tblLayout w:type="fixed"/>
        <w:tblCellMar>
          <w:top w:w="0" w:type="dxa"/>
          <w:start w:w="108" w:type="dxa"/>
          <w:bottom w:w="0" w:type="dxa"/>
          <w:end w:w="108" w:type="dxa"/>
        </w:tblCellMar>
      </w:tblPr>
      <w:tblGrid>
        <w:gridCol w:w="738"/>
        <w:gridCol w:w="4446"/>
        <w:gridCol w:w="1728"/>
        <w:gridCol w:w="1296"/>
        <w:gridCol w:w="3690"/>
        <w:gridCol w:w="1710"/>
      </w:tblGrid>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90"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Entity(for External Transaction this will be NULL)</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 xml:space="preserve">MON/DD/YYYY </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Date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Hour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Hourly Ancillary Service Billing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16"/>
              </w:rPr>
              <w:t>Hourly External ExportTransactions</w:t>
            </w:r>
            <w:r>
              <w:rPr/>
              <w:t xml:space="preserve"> </w:t>
            </w:r>
            <w:r>
              <w:rPr>
                <w:rFonts w:cs="Arial" w:ascii="Arial" w:hAnsi="Arial"/>
                <w:sz w:val="16"/>
              </w:rPr>
              <w:t>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16"/>
              </w:rPr>
              <w:t>Hourly External Wheel Thru Transactions</w:t>
            </w:r>
            <w:r>
              <w:rPr/>
              <w:t xml:space="preserve"> </w:t>
            </w:r>
            <w:r>
              <w:rPr>
                <w:rFonts w:cs="Arial" w:ascii="Arial" w:hAnsi="Arial"/>
                <w:sz w:val="16"/>
              </w:rPr>
              <w:t>MWHr</w:t>
            </w:r>
            <w:r>
              <w:rPr/>
              <w:t xml:space="preserv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NTAC Rate for current month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NYPA transmission access rate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NTAC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NTAC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Voltage Support Rate, $/MWh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Voltage Support rate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VSS  Charge$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hourly voltage support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S,SC&amp;D MST  Rate for current month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ISO MST uplift rate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S,SC&amp;D MST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ISO MST uplift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609</w:t>
            </w:r>
          </w:p>
        </w:tc>
        <w:tc>
          <w:tcPr>
            <w:tcW w:w="4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c>
          <w:tcPr>
            <w:tcW w:w="12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610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Reserve Chg$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Total hourly operating reserve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611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Residual Adjustment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Hourly OATT Sch 1 residual adjustment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612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R&amp;FR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Total hourly regulation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613</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Black Start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Total hourly black start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614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S,SC&amp;D OAT  Rate for current month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ISO OAT uplift rate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615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S,SC&amp;D OAT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ISO OAT uplift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616</w:t>
            </w:r>
          </w:p>
        </w:tc>
        <w:tc>
          <w:tcPr>
            <w:tcW w:w="44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c>
          <w:tcPr>
            <w:tcW w:w="129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617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LRR Black Start Charge$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90" w:type="dxa"/>
            <w:tcBorders>
              <w:top w:val="single" w:sz="4" w:space="0" w:color="000000"/>
              <w:start w:val="single" w:sz="4" w:space="0" w:color="000000"/>
              <w:bottom w:val="single" w:sz="4" w:space="0" w:color="000000"/>
              <w:end w:val="single" w:sz="4" w:space="0" w:color="000000"/>
            </w:tcBorders>
          </w:tcPr>
          <w:p>
            <w:pPr>
              <w:pStyle w:val="Normal"/>
              <w:rPr/>
            </w:pPr>
            <w:r>
              <w:rPr/>
              <w:t>Daily total Local Reliability  Black start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bl>
    <w:p>
      <w:pPr>
        <w:pStyle w:val="Normal"/>
        <w:rPr/>
      </w:pPr>
      <w:r>
        <w:rPr/>
      </w:r>
    </w:p>
    <w:p>
      <w:pPr>
        <w:pStyle w:val="Normal"/>
        <w:rPr/>
      </w:pPr>
      <w:r>
        <w:rPr/>
        <w:t>End of row 1 (hour starting 0)  for Organization / LSE 1 ancillary data, to be followed by hour starting 1-23, followed by next LSE for this organization, and continuing to LSE  (n)</w:t>
      </w:r>
    </w:p>
    <w:p>
      <w:pPr>
        <w:pStyle w:val="Normal"/>
        <w:rPr/>
      </w:pPr>
      <w:r>
        <w:rPr/>
      </w:r>
    </w:p>
    <w:p>
      <w:pPr>
        <w:pStyle w:val="Normal"/>
        <w:rPr/>
      </w:pPr>
      <w:r>
        <w:rPr/>
      </w:r>
    </w:p>
    <w:p>
      <w:pPr>
        <w:pStyle w:val="Normal"/>
        <w:rPr/>
      </w:pPr>
      <w:r>
        <w:rPr>
          <w:b/>
        </w:rPr>
        <w:t>V.</w:t>
      </w:r>
      <w:r>
        <w:rPr/>
        <w:t xml:space="preserve"> </w:t>
      </w:r>
      <w:r>
        <w:rPr>
          <w:b/>
        </w:rPr>
        <w:t>Transmission Congestion Contract  Holders Data</w:t>
      </w:r>
    </w:p>
    <w:p>
      <w:pPr>
        <w:pStyle w:val="Normal"/>
        <w:rPr/>
      </w:pPr>
      <w:r>
        <w:rPr/>
      </w:r>
    </w:p>
    <w:tbl>
      <w:tblPr>
        <w:tblW w:w="8028" w:type="dxa"/>
        <w:jc w:val="start"/>
        <w:tblInd w:w="0" w:type="dxa"/>
        <w:tblLayout w:type="fixed"/>
        <w:tblCellMar>
          <w:top w:w="0" w:type="dxa"/>
          <w:start w:w="108" w:type="dxa"/>
          <w:bottom w:w="0" w:type="dxa"/>
          <w:end w:w="108" w:type="dxa"/>
        </w:tblCellMar>
      </w:tblPr>
      <w:tblGrid>
        <w:gridCol w:w="2628"/>
        <w:gridCol w:w="540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TCC</w:t>
            </w:r>
          </w:p>
        </w:tc>
        <w:tc>
          <w:tcPr>
            <w:tcW w:w="5400" w:type="dxa"/>
            <w:tcBorders>
              <w:top w:val="single" w:sz="4" w:space="0" w:color="000000"/>
              <w:start w:val="single" w:sz="4" w:space="0" w:color="000000"/>
              <w:bottom w:val="single" w:sz="4" w:space="0" w:color="000000"/>
              <w:end w:val="single" w:sz="4" w:space="0" w:color="000000"/>
            </w:tcBorders>
          </w:tcPr>
          <w:p>
            <w:pPr>
              <w:pStyle w:val="Normal"/>
              <w:rPr/>
            </w:pPr>
            <w:r>
              <w:rPr/>
              <w:t>Header for TCC Information</w:t>
            </w:r>
          </w:p>
        </w:tc>
      </w:tr>
    </w:tbl>
    <w:p>
      <w:pPr>
        <w:pStyle w:val="Normal"/>
        <w:rPr/>
      </w:pPr>
      <w:r>
        <w:rPr/>
      </w:r>
    </w:p>
    <w:tbl>
      <w:tblPr>
        <w:tblW w:w="13608" w:type="dxa"/>
        <w:jc w:val="start"/>
        <w:tblInd w:w="0" w:type="dxa"/>
        <w:tblLayout w:type="fixed"/>
        <w:tblCellMar>
          <w:top w:w="0" w:type="dxa"/>
          <w:start w:w="108" w:type="dxa"/>
          <w:bottom w:w="0" w:type="dxa"/>
          <w:end w:w="108" w:type="dxa"/>
        </w:tblCellMar>
      </w:tblPr>
      <w:tblGrid>
        <w:gridCol w:w="828"/>
        <w:gridCol w:w="4428"/>
        <w:gridCol w:w="1710"/>
        <w:gridCol w:w="1170"/>
        <w:gridCol w:w="3672"/>
        <w:gridCol w:w="1800"/>
      </w:tblGrid>
      <w:tr>
        <w:trPr/>
        <w:tc>
          <w:tcPr>
            <w:tcW w:w="82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72"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72" w:type="dxa"/>
            <w:tcBorders>
              <w:top w:val="single" w:sz="4" w:space="0" w:color="000000"/>
              <w:start w:val="single" w:sz="4" w:space="0" w:color="000000"/>
              <w:bottom w:val="single" w:sz="4" w:space="0" w:color="000000"/>
              <w:end w:val="single" w:sz="4" w:space="0" w:color="000000"/>
            </w:tcBorders>
          </w:tcPr>
          <w:p>
            <w:pPr>
              <w:pStyle w:val="Normal"/>
              <w:rPr/>
            </w:pPr>
            <w:r>
              <w:rPr/>
              <w:t xml:space="preserve">Organization Name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900</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TCC Contract ID</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72" w:type="dxa"/>
            <w:tcBorders>
              <w:top w:val="single" w:sz="4" w:space="0" w:color="000000"/>
              <w:start w:val="single" w:sz="4" w:space="0" w:color="000000"/>
              <w:bottom w:val="single" w:sz="4" w:space="0" w:color="000000"/>
              <w:end w:val="single" w:sz="4" w:space="0" w:color="000000"/>
            </w:tcBorders>
          </w:tcPr>
          <w:p>
            <w:pPr>
              <w:pStyle w:val="Normal"/>
              <w:rPr/>
            </w:pPr>
            <w:r>
              <w:rPr/>
              <w:t>Transmission Congestion Contract ID</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MON/DD/YYYY</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72"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Date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672"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Hour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901</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Tcc credit</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72" w:type="dxa"/>
            <w:tcBorders>
              <w:top w:val="single" w:sz="4" w:space="0" w:color="000000"/>
              <w:start w:val="single" w:sz="4" w:space="0" w:color="000000"/>
              <w:bottom w:val="single" w:sz="4" w:space="0" w:color="000000"/>
              <w:end w:val="single" w:sz="4" w:space="0" w:color="000000"/>
            </w:tcBorders>
          </w:tcPr>
          <w:p>
            <w:pPr>
              <w:pStyle w:val="Normal"/>
              <w:rPr/>
            </w:pPr>
            <w:r>
              <w:rPr/>
              <w:t>Transmission Congestion Contract payment value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TCC holder</w:t>
            </w:r>
          </w:p>
        </w:tc>
      </w:tr>
    </w:tbl>
    <w:p>
      <w:pPr>
        <w:pStyle w:val="Normal"/>
        <w:rPr/>
      </w:pPr>
      <w:r>
        <w:rPr/>
      </w:r>
    </w:p>
    <w:p>
      <w:pPr>
        <w:pStyle w:val="Normal"/>
        <w:rPr/>
      </w:pPr>
      <w:r>
        <w:rPr/>
        <w:t>End of row 1 (hour starting 0)   for Organization / TCC 1 data, to be followed by hour starting 1-23,  followed by next TCC for this organization and continuing to TCC  (n)</w:t>
      </w:r>
    </w:p>
    <w:p>
      <w:pPr>
        <w:pStyle w:val="Normal"/>
        <w:rPr/>
      </w:pPr>
      <w:r>
        <w:rPr/>
      </w:r>
    </w:p>
    <w:p>
      <w:pPr>
        <w:pStyle w:val="Normal"/>
        <w:rPr>
          <w:b/>
        </w:rPr>
      </w:pPr>
      <w:r>
        <w:rPr>
          <w:b/>
        </w:rPr>
      </w:r>
    </w:p>
    <w:p>
      <w:pPr>
        <w:pStyle w:val="Normal"/>
        <w:rPr/>
      </w:pPr>
      <w:r>
        <w:rPr>
          <w:b/>
        </w:rPr>
        <w:t>VI.</w:t>
      </w:r>
      <w:r>
        <w:rPr/>
        <w:t xml:space="preserve"> </w:t>
      </w:r>
      <w:r>
        <w:rPr>
          <w:b/>
        </w:rPr>
        <w:t>Transmission Owner Data</w:t>
      </w:r>
    </w:p>
    <w:p>
      <w:pPr>
        <w:pStyle w:val="Normal"/>
        <w:rPr>
          <w:b/>
        </w:rPr>
      </w:pPr>
      <w:r>
        <w:rPr>
          <w:b/>
        </w:rPr>
      </w:r>
    </w:p>
    <w:tbl>
      <w:tblPr>
        <w:tblW w:w="9918" w:type="dxa"/>
        <w:jc w:val="start"/>
        <w:tblInd w:w="0" w:type="dxa"/>
        <w:tblLayout w:type="fixed"/>
        <w:tblCellMar>
          <w:top w:w="0" w:type="dxa"/>
          <w:start w:w="108" w:type="dxa"/>
          <w:bottom w:w="0" w:type="dxa"/>
          <w:end w:w="108" w:type="dxa"/>
        </w:tblCellMar>
      </w:tblPr>
      <w:tblGrid>
        <w:gridCol w:w="4158"/>
        <w:gridCol w:w="5760"/>
      </w:tblGrid>
      <w:tr>
        <w:trPr/>
        <w:tc>
          <w:tcPr>
            <w:tcW w:w="415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TRANSMISSION OWNERS - EXT TSC</w:t>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t>Header for Transmission Owners Information</w:t>
            </w:r>
          </w:p>
        </w:tc>
      </w:tr>
    </w:tbl>
    <w:p>
      <w:pPr>
        <w:pStyle w:val="Normal"/>
        <w:rPr/>
      </w:pPr>
      <w:r>
        <w:rPr/>
      </w:r>
    </w:p>
    <w:tbl>
      <w:tblPr>
        <w:tblW w:w="13608" w:type="dxa"/>
        <w:jc w:val="start"/>
        <w:tblInd w:w="0" w:type="dxa"/>
        <w:tblLayout w:type="fixed"/>
        <w:tblCellMar>
          <w:top w:w="0" w:type="dxa"/>
          <w:start w:w="108" w:type="dxa"/>
          <w:bottom w:w="0" w:type="dxa"/>
          <w:end w:w="108" w:type="dxa"/>
        </w:tblCellMar>
      </w:tblPr>
      <w:tblGrid>
        <w:gridCol w:w="828"/>
        <w:gridCol w:w="4356"/>
        <w:gridCol w:w="1728"/>
        <w:gridCol w:w="1152"/>
        <w:gridCol w:w="3744"/>
        <w:gridCol w:w="1800"/>
      </w:tblGrid>
      <w:tr>
        <w:trPr/>
        <w:tc>
          <w:tcPr>
            <w:tcW w:w="82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35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74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TP_name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Transmission Owner Name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TSC 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Transmission Customer  of record for transaction imwhr</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Entity(for External Transaction this will be NULL) for the sink</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500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Trans_id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 #</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Unique transaction Identifier</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Start_day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MM/DD/YYYY</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Start_hour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1002</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Ext_tsc_imwhr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MWh of export transactions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tabs>
          <w:tab w:val="clear" w:pos="720"/>
          <w:tab w:val="left" w:pos="13140" w:leader="none"/>
        </w:tabs>
        <w:ind w:end="-180"/>
        <w:rPr/>
      </w:pPr>
      <w:r>
        <w:rPr/>
        <w:t>End of row 1(hour starting 0)  for Organization / TP 1 data, to be followed by hour starting 1-23, followed by next TP for this organization and continuing to TP(n)</w:t>
      </w:r>
    </w:p>
    <w:p>
      <w:pPr>
        <w:pStyle w:val="Normal"/>
        <w:rPr/>
      </w:pPr>
      <w:r>
        <w:rPr/>
      </w:r>
    </w:p>
    <w:p>
      <w:pPr>
        <w:pStyle w:val="Normal"/>
        <w:rPr/>
      </w:pPr>
      <w:r>
        <w:rPr/>
      </w:r>
    </w:p>
    <w:p>
      <w:pPr>
        <w:pStyle w:val="Normal"/>
        <w:rPr/>
      </w:pPr>
      <w:r>
        <w:rPr>
          <w:b/>
        </w:rPr>
        <w:t>VII.</w:t>
      </w:r>
      <w:r>
        <w:rPr/>
        <w:t xml:space="preserve"> </w:t>
      </w:r>
      <w:r>
        <w:rPr>
          <w:b/>
        </w:rPr>
        <w:t>Transmission Owner Data – NYPA NTAC</w:t>
      </w:r>
    </w:p>
    <w:p>
      <w:pPr>
        <w:pStyle w:val="Normal"/>
        <w:rPr>
          <w:b/>
        </w:rPr>
      </w:pPr>
      <w:r>
        <w:rPr>
          <w:b/>
        </w:rPr>
      </w:r>
    </w:p>
    <w:tbl>
      <w:tblPr>
        <w:tblW w:w="9918" w:type="dxa"/>
        <w:jc w:val="start"/>
        <w:tblInd w:w="0" w:type="dxa"/>
        <w:tblLayout w:type="fixed"/>
        <w:tblCellMar>
          <w:top w:w="0" w:type="dxa"/>
          <w:start w:w="108" w:type="dxa"/>
          <w:bottom w:w="0" w:type="dxa"/>
          <w:end w:w="108" w:type="dxa"/>
        </w:tblCellMar>
      </w:tblPr>
      <w:tblGrid>
        <w:gridCol w:w="4158"/>
        <w:gridCol w:w="5760"/>
      </w:tblGrid>
      <w:tr>
        <w:trPr/>
        <w:tc>
          <w:tcPr>
            <w:tcW w:w="415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NYPA – NTAC</w:t>
            </w:r>
          </w:p>
        </w:tc>
        <w:tc>
          <w:tcPr>
            <w:tcW w:w="5760" w:type="dxa"/>
            <w:tcBorders>
              <w:top w:val="single" w:sz="4" w:space="0" w:color="000000"/>
              <w:start w:val="single" w:sz="4" w:space="0" w:color="000000"/>
              <w:bottom w:val="single" w:sz="4" w:space="0" w:color="000000"/>
              <w:end w:val="single" w:sz="4" w:space="0" w:color="000000"/>
            </w:tcBorders>
          </w:tcPr>
          <w:p>
            <w:pPr>
              <w:pStyle w:val="Normal"/>
              <w:rPr/>
            </w:pPr>
            <w:r>
              <w:rPr/>
              <w:t>Header for Transmission Owners Information</w:t>
            </w:r>
          </w:p>
        </w:tc>
      </w:tr>
    </w:tbl>
    <w:p>
      <w:pPr>
        <w:pStyle w:val="Normal"/>
        <w:rPr/>
      </w:pPr>
      <w:r>
        <w:rPr/>
      </w:r>
    </w:p>
    <w:tbl>
      <w:tblPr>
        <w:tblW w:w="13518" w:type="dxa"/>
        <w:jc w:val="start"/>
        <w:tblInd w:w="0" w:type="dxa"/>
        <w:tblLayout w:type="fixed"/>
        <w:tblCellMar>
          <w:top w:w="0" w:type="dxa"/>
          <w:start w:w="108" w:type="dxa"/>
          <w:bottom w:w="0" w:type="dxa"/>
          <w:end w:w="108" w:type="dxa"/>
        </w:tblCellMar>
      </w:tblPr>
      <w:tblGrid>
        <w:gridCol w:w="828"/>
        <w:gridCol w:w="4320"/>
        <w:gridCol w:w="36"/>
        <w:gridCol w:w="1728"/>
        <w:gridCol w:w="36"/>
        <w:gridCol w:w="1080"/>
        <w:gridCol w:w="36"/>
        <w:gridCol w:w="3744"/>
        <w:gridCol w:w="1710"/>
      </w:tblGrid>
      <w:tr>
        <w:trPr/>
        <w:tc>
          <w:tcPr>
            <w:tcW w:w="82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356" w:type="dxa"/>
            <w:gridSpan w:val="2"/>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gridSpan w:val="3"/>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74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320"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VARCHAR2(50)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80" w:type="dxa"/>
            <w:gridSpan w:val="2"/>
            <w:tcBorders>
              <w:top w:val="single" w:sz="4" w:space="0" w:color="000000"/>
              <w:start w:val="single" w:sz="4" w:space="0" w:color="000000"/>
              <w:bottom w:val="single" w:sz="4" w:space="0" w:color="000000"/>
              <w:end w:val="single" w:sz="4" w:space="0" w:color="000000"/>
            </w:tcBorders>
          </w:tcPr>
          <w:p>
            <w:pPr>
              <w:pStyle w:val="Normal"/>
              <w:rPr/>
            </w:pPr>
            <w:r>
              <w:rPr/>
              <w:t>Organization Name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356" w:type="dxa"/>
            <w:gridSpan w:val="2"/>
            <w:tcBorders>
              <w:top w:val="single" w:sz="4" w:space="0" w:color="000000"/>
              <w:start w:val="single" w:sz="4" w:space="0" w:color="000000"/>
              <w:bottom w:val="single" w:sz="4" w:space="0" w:color="000000"/>
              <w:end w:val="single" w:sz="4" w:space="0" w:color="000000"/>
            </w:tcBorders>
          </w:tcPr>
          <w:p>
            <w:pPr>
              <w:pStyle w:val="Normal"/>
              <w:rPr/>
            </w:pPr>
            <w:r>
              <w:rPr/>
              <w:t>TP_name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Transmission Owner Name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356" w:type="dxa"/>
            <w:gridSpan w:val="2"/>
            <w:tcBorders>
              <w:top w:val="single" w:sz="4" w:space="0" w:color="000000"/>
              <w:start w:val="single" w:sz="4" w:space="0" w:color="000000"/>
              <w:bottom w:val="single" w:sz="4" w:space="0" w:color="000000"/>
              <w:end w:val="single" w:sz="4" w:space="0" w:color="000000"/>
            </w:tcBorders>
          </w:tcPr>
          <w:p>
            <w:pPr>
              <w:pStyle w:val="Normal"/>
              <w:rPr/>
            </w:pPr>
            <w:r>
              <w:rPr/>
              <w:t>Start_day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MM/DD/YYYY</w:t>
            </w:r>
          </w:p>
        </w:tc>
        <w:tc>
          <w:tcPr>
            <w:tcW w:w="1152"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356" w:type="dxa"/>
            <w:gridSpan w:val="2"/>
            <w:tcBorders>
              <w:top w:val="single" w:sz="4" w:space="0" w:color="000000"/>
              <w:start w:val="single" w:sz="4" w:space="0" w:color="000000"/>
              <w:bottom w:val="single" w:sz="4" w:space="0" w:color="000000"/>
              <w:end w:val="single" w:sz="4" w:space="0" w:color="000000"/>
            </w:tcBorders>
          </w:tcPr>
          <w:p>
            <w:pPr>
              <w:pStyle w:val="Normal"/>
              <w:rPr/>
            </w:pPr>
            <w:r>
              <w:rPr/>
              <w:t>Start_hour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152"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1003</w:t>
            </w:r>
          </w:p>
        </w:tc>
        <w:tc>
          <w:tcPr>
            <w:tcW w:w="4356" w:type="dxa"/>
            <w:gridSpan w:val="2"/>
            <w:tcBorders>
              <w:top w:val="single" w:sz="4" w:space="0" w:color="000000"/>
              <w:start w:val="single" w:sz="4" w:space="0" w:color="000000"/>
              <w:bottom w:val="single" w:sz="4" w:space="0" w:color="000000"/>
              <w:end w:val="single" w:sz="4" w:space="0" w:color="000000"/>
            </w:tcBorders>
          </w:tcPr>
          <w:p>
            <w:pPr>
              <w:pStyle w:val="Normal"/>
              <w:rPr/>
            </w:pPr>
            <w:r>
              <w:rPr/>
              <w:t>NTAC_Credit</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NTAC credit (applys only to NYPA)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TO</w:t>
            </w:r>
          </w:p>
        </w:tc>
      </w:tr>
    </w:tbl>
    <w:p>
      <w:pPr>
        <w:pStyle w:val="Normal"/>
        <w:rPr/>
      </w:pPr>
      <w:r>
        <w:rPr/>
      </w:r>
    </w:p>
    <w:p>
      <w:pPr>
        <w:pStyle w:val="Normal"/>
        <w:rPr/>
      </w:pPr>
      <w:r>
        <w:rPr/>
      </w:r>
    </w:p>
    <w:p>
      <w:pPr>
        <w:pStyle w:val="Normal"/>
        <w:rPr/>
      </w:pPr>
      <w:r>
        <w:rPr>
          <w:b/>
        </w:rPr>
        <w:t>VIII.</w:t>
      </w:r>
      <w:r>
        <w:rPr/>
        <w:t xml:space="preserve"> </w:t>
      </w:r>
      <w:r>
        <w:rPr>
          <w:b/>
        </w:rPr>
        <w:t>Transmission Owner Data- Grandfathered Transaction Exempt from TSC</w:t>
      </w:r>
    </w:p>
    <w:p>
      <w:pPr>
        <w:pStyle w:val="Normal"/>
        <w:rPr>
          <w:b/>
        </w:rPr>
      </w:pPr>
      <w:r>
        <w:rPr>
          <w:b/>
        </w:rPr>
      </w:r>
    </w:p>
    <w:tbl>
      <w:tblPr>
        <w:tblW w:w="9918" w:type="dxa"/>
        <w:jc w:val="start"/>
        <w:tblInd w:w="0" w:type="dxa"/>
        <w:tblLayout w:type="fixed"/>
        <w:tblCellMar>
          <w:top w:w="0" w:type="dxa"/>
          <w:start w:w="108" w:type="dxa"/>
          <w:bottom w:w="0" w:type="dxa"/>
          <w:end w:w="108" w:type="dxa"/>
        </w:tblCellMar>
      </w:tblPr>
      <w:tblGrid>
        <w:gridCol w:w="4968"/>
        <w:gridCol w:w="4950"/>
      </w:tblGrid>
      <w:tr>
        <w:trPr/>
        <w:tc>
          <w:tcPr>
            <w:tcW w:w="496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TRANSMISSION OWNERS -Exempt TSC MWs</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Header for Transmission Owners Information</w:t>
            </w:r>
          </w:p>
        </w:tc>
      </w:tr>
    </w:tbl>
    <w:p>
      <w:pPr>
        <w:pStyle w:val="Normal"/>
        <w:rPr/>
      </w:pPr>
      <w:r>
        <w:rPr/>
      </w:r>
    </w:p>
    <w:tbl>
      <w:tblPr>
        <w:tblW w:w="13518" w:type="dxa"/>
        <w:jc w:val="start"/>
        <w:tblInd w:w="0" w:type="dxa"/>
        <w:tblLayout w:type="fixed"/>
        <w:tblCellMar>
          <w:top w:w="0" w:type="dxa"/>
          <w:start w:w="108" w:type="dxa"/>
          <w:bottom w:w="0" w:type="dxa"/>
          <w:end w:w="108" w:type="dxa"/>
        </w:tblCellMar>
      </w:tblPr>
      <w:tblGrid>
        <w:gridCol w:w="828"/>
        <w:gridCol w:w="4356"/>
        <w:gridCol w:w="1728"/>
        <w:gridCol w:w="1152"/>
        <w:gridCol w:w="3744"/>
        <w:gridCol w:w="1710"/>
      </w:tblGrid>
      <w:tr>
        <w:trPr/>
        <w:tc>
          <w:tcPr>
            <w:tcW w:w="82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35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74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TP_name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Transmission Owner Name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500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Trans_id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 #</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Unique transaction Identifier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Start_day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MM/DD/YYYY</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Start_hour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1050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Transaction User Ref</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VARCHAR2(16) </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p>
            <w:pPr>
              <w:pStyle w:val="Normal"/>
              <w:jc w:val="center"/>
              <w:rPr/>
            </w:pPr>
            <w:r>
              <w:rPr/>
            </w:r>
          </w:p>
        </w:tc>
        <w:tc>
          <w:tcPr>
            <w:tcW w:w="37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1051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PTID OF POI</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 xml:space="preserve">NYISO assigned point identifier of transaction point of injection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1052</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PTID OF POW</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NYISO assigned point identifier of transaction point of withdrawel</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1053</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Exempt 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MWh amount of transaction exempt from TSC</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t>End of row 1 (hour starting 0) for Transmission Provider / transaction1 data, to be followed by hour starting 1-23, followed by next Transaction for this Transmission Provider and continuing to Transaction (n).</w:t>
      </w:r>
    </w:p>
    <w:p>
      <w:pPr>
        <w:pStyle w:val="Normal"/>
        <w:rPr/>
      </w:pPr>
      <w:r>
        <w:rPr/>
      </w:r>
    </w:p>
    <w:p>
      <w:pPr>
        <w:pStyle w:val="Normal"/>
        <w:rPr/>
      </w:pPr>
      <w:r>
        <w:rPr>
          <w:b/>
        </w:rPr>
        <w:t>VIII.</w:t>
      </w:r>
      <w:r>
        <w:rPr/>
        <w:t xml:space="preserve"> </w:t>
      </w:r>
      <w:r>
        <w:rPr>
          <w:b/>
        </w:rPr>
        <w:t>Demand Reduction Programs</w:t>
      </w:r>
    </w:p>
    <w:p>
      <w:pPr>
        <w:pStyle w:val="Normal"/>
        <w:rPr>
          <w:b/>
        </w:rPr>
      </w:pPr>
      <w:r>
        <w:rPr>
          <w:b/>
        </w:rPr>
      </w:r>
    </w:p>
    <w:tbl>
      <w:tblPr>
        <w:tblW w:w="9918" w:type="dxa"/>
        <w:jc w:val="start"/>
        <w:tblInd w:w="0" w:type="dxa"/>
        <w:tblLayout w:type="fixed"/>
        <w:tblCellMar>
          <w:top w:w="0" w:type="dxa"/>
          <w:start w:w="108" w:type="dxa"/>
          <w:bottom w:w="0" w:type="dxa"/>
          <w:end w:w="108" w:type="dxa"/>
        </w:tblCellMar>
      </w:tblPr>
      <w:tblGrid>
        <w:gridCol w:w="4968"/>
        <w:gridCol w:w="4950"/>
      </w:tblGrid>
      <w:tr>
        <w:trPr/>
        <w:tc>
          <w:tcPr>
            <w:tcW w:w="496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Demand Reduction Programs</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Header for Transmission Owners Information</w:t>
            </w:r>
          </w:p>
        </w:tc>
      </w:tr>
    </w:tbl>
    <w:p>
      <w:pPr>
        <w:pStyle w:val="Normal"/>
        <w:rPr/>
      </w:pPr>
      <w:r>
        <w:rPr/>
      </w:r>
    </w:p>
    <w:tbl>
      <w:tblPr>
        <w:tblW w:w="13518" w:type="dxa"/>
        <w:jc w:val="start"/>
        <w:tblInd w:w="0" w:type="dxa"/>
        <w:tblLayout w:type="fixed"/>
        <w:tblCellMar>
          <w:top w:w="0" w:type="dxa"/>
          <w:start w:w="108" w:type="dxa"/>
          <w:bottom w:w="0" w:type="dxa"/>
          <w:end w:w="108" w:type="dxa"/>
        </w:tblCellMar>
      </w:tblPr>
      <w:tblGrid>
        <w:gridCol w:w="828"/>
        <w:gridCol w:w="4356"/>
        <w:gridCol w:w="1728"/>
        <w:gridCol w:w="1152"/>
        <w:gridCol w:w="3744"/>
        <w:gridCol w:w="1710"/>
      </w:tblGrid>
      <w:tr>
        <w:trPr/>
        <w:tc>
          <w:tcPr>
            <w:tcW w:w="82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35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74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VARCHAR2(80)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Transmission Owner Name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Reduction Provider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VARCHAR2(80)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Unique transaction Identifier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Reduction Provider PTID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 #</w:t>
            </w:r>
          </w:p>
        </w:tc>
        <w:tc>
          <w:tcPr>
            <w:tcW w:w="37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Start_day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MON/DD/YY</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102</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Start_hour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Hour</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Hour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2002</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DAM Demand Reduction Schedule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NUMBER(17,4)</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Reduction scheduled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2003</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DAM Demand Reduction Actual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NUMBER(17,4)</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Reduction achieved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203</w:t>
            </w:r>
          </w:p>
          <w:p>
            <w:pPr>
              <w:pStyle w:val="Normal"/>
              <w:jc w:val="center"/>
              <w:rPr>
                <w:rFonts w:ascii="Arial" w:hAnsi="Arial" w:cs="Arial"/>
                <w:sz w:val="16"/>
              </w:rPr>
            </w:pPr>
            <w:r>
              <w:rPr>
                <w:rFonts w:cs="Arial" w:ascii="Arial" w:hAnsi="Arial"/>
                <w:sz w:val="16"/>
              </w:rPr>
            </w:r>
          </w:p>
        </w:tc>
        <w:tc>
          <w:tcPr>
            <w:tcW w:w="435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DAM LBMP (Generator)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DAM LBMP price at pseudo-generator bus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403</w:t>
            </w:r>
          </w:p>
          <w:p>
            <w:pPr>
              <w:pStyle w:val="Normal"/>
              <w:jc w:val="center"/>
              <w:rPr>
                <w:rFonts w:ascii="Arial" w:hAnsi="Arial" w:cs="Arial"/>
                <w:sz w:val="16"/>
              </w:rPr>
            </w:pPr>
            <w:r>
              <w:rPr>
                <w:rFonts w:cs="Arial" w:ascii="Arial" w:hAnsi="Arial"/>
                <w:sz w:val="16"/>
              </w:rPr>
            </w:r>
          </w:p>
        </w:tc>
        <w:tc>
          <w:tcPr>
            <w:tcW w:w="435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DAM LBMP (Zonal)</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DAM Zonal LBMP price for LSE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2004</w:t>
            </w:r>
          </w:p>
          <w:p>
            <w:pPr>
              <w:pStyle w:val="Normal"/>
              <w:jc w:val="center"/>
              <w:rPr>
                <w:rFonts w:ascii="Arial" w:hAnsi="Arial" w:cs="Arial"/>
                <w:sz w:val="16"/>
              </w:rPr>
            </w:pPr>
            <w:r>
              <w:rPr>
                <w:rFonts w:cs="Arial" w:ascii="Arial" w:hAnsi="Arial"/>
                <w:sz w:val="16"/>
              </w:rPr>
            </w:r>
          </w:p>
        </w:tc>
        <w:tc>
          <w:tcPr>
            <w:tcW w:w="435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LBMP (Generator – Time Weighted But Not Load Weighted)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R/T LBMP price at pseudo-generator bus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408</w:t>
            </w:r>
          </w:p>
          <w:p>
            <w:pPr>
              <w:pStyle w:val="Normal"/>
              <w:jc w:val="center"/>
              <w:rPr>
                <w:rFonts w:ascii="Arial" w:hAnsi="Arial" w:cs="Arial"/>
                <w:sz w:val="16"/>
              </w:rPr>
            </w:pPr>
            <w:r>
              <w:rPr>
                <w:rFonts w:cs="Arial" w:ascii="Arial" w:hAnsi="Arial"/>
                <w:sz w:val="16"/>
              </w:rPr>
            </w:r>
          </w:p>
        </w:tc>
        <w:tc>
          <w:tcPr>
            <w:tcW w:w="435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LBMP (Zonal)</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R/T Zonal LBMP price for LSE bus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2005</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Response Incentive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Hourly program incentive payment</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2006</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Response Reduction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Hourly payment for reduction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2007</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Response Penalty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Penalty charge for non-performance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2008</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Reduction Load Balancing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Balancing charge for LSE load reduction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2009</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Load Reduction Bid Guarantee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Bid cost guarantee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r>
    </w:p>
    <w:p>
      <w:pPr>
        <w:pStyle w:val="Normal"/>
        <w:spacing w:lineRule="atLeast" w:line="240"/>
        <w:rPr>
          <w:rFonts w:ascii="Helv" w:hAnsi="Helv" w:cs="Helv"/>
        </w:rPr>
      </w:pPr>
      <w:r>
        <w:rPr>
          <w:rFonts w:cs="Helv" w:ascii="Helv" w:hAnsi="Helv"/>
        </w:rPr>
      </w:r>
    </w:p>
    <w:p>
      <w:pPr>
        <w:pStyle w:val="Normal"/>
        <w:rPr/>
      </w:pPr>
      <w:r>
        <w:rPr>
          <w:b/>
          <w:u w:val="single"/>
        </w:rPr>
        <w:t>FILE TWO</w:t>
      </w:r>
      <w:r>
        <w:rPr/>
        <w:t xml:space="preserve">: </w:t>
      </w:r>
      <w:r>
        <w:rPr>
          <w:b/>
        </w:rPr>
        <w:t>Daily  Data:    DD-MON-YYYY</w:t>
      </w:r>
    </w:p>
    <w:p>
      <w:pPr>
        <w:pStyle w:val="Normal"/>
        <w:rPr>
          <w:b/>
        </w:rPr>
      </w:pPr>
      <w:r>
        <w:rPr>
          <w:b/>
        </w:rPr>
      </w:r>
    </w:p>
    <w:p>
      <w:pPr>
        <w:pStyle w:val="Heading2"/>
        <w:numPr>
          <w:ilvl w:val="0"/>
          <w:numId w:val="3"/>
        </w:numPr>
        <w:ind w:hanging="0" w:start="0"/>
        <w:rPr/>
      </w:pPr>
      <w:r>
        <w:rPr/>
        <w:t>Power Suppliers Data</w:t>
      </w:r>
    </w:p>
    <w:p>
      <w:pPr>
        <w:pStyle w:val="Normal"/>
        <w:rPr>
          <w:b/>
        </w:rPr>
      </w:pPr>
      <w:r>
        <w:rPr>
          <w:b/>
        </w:rPr>
      </w:r>
    </w:p>
    <w:tbl>
      <w:tblPr>
        <w:tblW w:w="8118" w:type="dxa"/>
        <w:jc w:val="start"/>
        <w:tblInd w:w="0" w:type="dxa"/>
        <w:tblLayout w:type="fixed"/>
        <w:tblCellMar>
          <w:top w:w="0" w:type="dxa"/>
          <w:start w:w="108" w:type="dxa"/>
          <w:bottom w:w="0" w:type="dxa"/>
          <w:end w:w="108" w:type="dxa"/>
        </w:tblCellMar>
      </w:tblPr>
      <w:tblGrid>
        <w:gridCol w:w="4968"/>
        <w:gridCol w:w="3150"/>
      </w:tblGrid>
      <w:tr>
        <w:trPr/>
        <w:tc>
          <w:tcPr>
            <w:tcW w:w="4968" w:type="dxa"/>
            <w:tcBorders>
              <w:top w:val="single" w:sz="4" w:space="0" w:color="000000"/>
              <w:start w:val="single" w:sz="4" w:space="0" w:color="000000"/>
              <w:bottom w:val="single" w:sz="4" w:space="0" w:color="000000"/>
              <w:end w:val="single" w:sz="4" w:space="0" w:color="000000"/>
            </w:tcBorders>
          </w:tcPr>
          <w:p>
            <w:pPr>
              <w:pStyle w:val="Normal"/>
              <w:rPr/>
            </w:pPr>
            <w:r>
              <w:rPr/>
              <w:t>POWER SUPPLIERS  DATE – AS OF: date</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Generator Information  header</w:t>
            </w:r>
          </w:p>
        </w:tc>
      </w:tr>
    </w:tbl>
    <w:p>
      <w:pPr>
        <w:pStyle w:val="Normal"/>
        <w:rPr>
          <w:b/>
        </w:rPr>
      </w:pPr>
      <w:r>
        <w:rPr>
          <w:b/>
        </w:rPr>
      </w:r>
    </w:p>
    <w:tbl>
      <w:tblPr>
        <w:tblW w:w="13518" w:type="dxa"/>
        <w:jc w:val="start"/>
        <w:tblInd w:w="0" w:type="dxa"/>
        <w:tblLayout w:type="fixed"/>
        <w:tblCellMar>
          <w:top w:w="0" w:type="dxa"/>
          <w:start w:w="108" w:type="dxa"/>
          <w:bottom w:w="0" w:type="dxa"/>
          <w:end w:w="108" w:type="dxa"/>
        </w:tblCellMar>
      </w:tblPr>
      <w:tblGrid>
        <w:gridCol w:w="738"/>
        <w:gridCol w:w="4446"/>
        <w:gridCol w:w="1728"/>
        <w:gridCol w:w="18"/>
        <w:gridCol w:w="1134"/>
        <w:gridCol w:w="3654"/>
        <w:gridCol w:w="1800"/>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5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200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Gen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for the Generator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Gen Ptid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NUMBER(5)</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NYISO assigned Generator identifier</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MM/YYYY</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LBMP 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total day ahead LBMP MWh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Sale to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forward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day ahead LBMP values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BPCG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dam minimum generation / start up payments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Integrated R/T Balancing 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time weighted balancing MWhs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Sale to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Balancing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balancing energy payment or charge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BPCG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balancing minimum generation / start up payments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Voltage Support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Voltage payment based on in service time and fixed rate or fixed payment schedule for units under contract to supply installed capacity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VSS LOC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Lost opportunity cost value for units directed to hold a MW output to support voltage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308</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Regulation Payment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Regulation Response Availability Payment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309</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Regulation Charge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Regulation &amp;Frequency Response Penalties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310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Operating Reserve Payment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Operating Reserve Service Settlement Payment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311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Black Start Daily Revenue Req’t</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Black Start Revenue Requirement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312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Black Start Service Payment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Black Start Service Payment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313</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DAM Contract Balancing Payment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Payment to make units whole for being dispatched below their day-ahead schedule out-of-merit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314</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ELR DAM Contract Balancing Payment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Payment to make units whole for being dispatched below their day-ahead schedule out-of-merit as ELR.</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Generator</w:t>
            </w:r>
          </w:p>
        </w:tc>
      </w:tr>
    </w:tbl>
    <w:p>
      <w:pPr>
        <w:pStyle w:val="Normal"/>
        <w:rPr/>
      </w:pPr>
      <w:r>
        <w:rPr/>
      </w:r>
    </w:p>
    <w:p>
      <w:pPr>
        <w:pStyle w:val="Normal"/>
        <w:rPr/>
      </w:pPr>
      <w:r>
        <w:rPr/>
        <w:t>End of row 1 of Generator data to be followed by next Generator for this organization, and continuing to Generator (n)</w:t>
      </w:r>
    </w:p>
    <w:p>
      <w:pPr>
        <w:pStyle w:val="Normal"/>
        <w:rPr/>
      </w:pPr>
      <w:r>
        <w:rPr/>
      </w:r>
    </w:p>
    <w:p>
      <w:pPr>
        <w:pStyle w:val="Normal"/>
        <w:rPr/>
      </w:pPr>
      <w:r>
        <w:rPr/>
      </w:r>
    </w:p>
    <w:p>
      <w:pPr>
        <w:pStyle w:val="Normal"/>
        <w:rPr/>
      </w:pPr>
      <w:r>
        <w:rPr/>
      </w:r>
    </w:p>
    <w:p>
      <w:pPr>
        <w:pStyle w:val="Normal"/>
        <w:numPr>
          <w:ilvl w:val="0"/>
          <w:numId w:val="3"/>
        </w:numPr>
        <w:rPr>
          <w:b/>
        </w:rPr>
      </w:pPr>
      <w:r>
        <w:rPr>
          <w:b/>
        </w:rPr>
        <w:t>Transmission Customers Data - LSE LBMP Energy and Transaction TUC  and TSC Charges</w:t>
      </w:r>
    </w:p>
    <w:p>
      <w:pPr>
        <w:pStyle w:val="Normal"/>
        <w:rPr>
          <w:b/>
        </w:rPr>
      </w:pPr>
      <w:r>
        <w:rPr>
          <w:b/>
        </w:rPr>
      </w:r>
    </w:p>
    <w:tbl>
      <w:tblPr>
        <w:tblW w:w="9558" w:type="dxa"/>
        <w:jc w:val="start"/>
        <w:tblInd w:w="0" w:type="dxa"/>
        <w:tblLayout w:type="fixed"/>
        <w:tblCellMar>
          <w:top w:w="0" w:type="dxa"/>
          <w:start w:w="108" w:type="dxa"/>
          <w:bottom w:w="0" w:type="dxa"/>
          <w:end w:w="108" w:type="dxa"/>
        </w:tblCellMar>
      </w:tblPr>
      <w:tblGrid>
        <w:gridCol w:w="7128"/>
        <w:gridCol w:w="2430"/>
      </w:tblGrid>
      <w:tr>
        <w:trPr/>
        <w:tc>
          <w:tcPr>
            <w:tcW w:w="7128" w:type="dxa"/>
            <w:tcBorders>
              <w:top w:val="single" w:sz="4" w:space="0" w:color="000000"/>
              <w:start w:val="single" w:sz="4" w:space="0" w:color="000000"/>
              <w:bottom w:val="single" w:sz="4" w:space="0" w:color="000000"/>
              <w:end w:val="single" w:sz="4" w:space="0" w:color="000000"/>
            </w:tcBorders>
          </w:tcPr>
          <w:p>
            <w:pPr>
              <w:pStyle w:val="Normal"/>
              <w:rPr/>
            </w:pPr>
            <w:r>
              <w:rPr>
                <w:rFonts w:cs="Helv" w:ascii="Helv" w:hAnsi="Helv"/>
              </w:rPr>
              <w:t xml:space="preserve">LSE LBMP ENERGY AND TRANSACTIONS DAILY </w:t>
            </w:r>
            <w:r>
              <w:rPr/>
              <w:t>- AS OF: date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LSE Information  header</w:t>
            </w:r>
          </w:p>
        </w:tc>
      </w:tr>
    </w:tbl>
    <w:p>
      <w:pPr>
        <w:pStyle w:val="Normal"/>
        <w:rPr/>
      </w:pPr>
      <w:r>
        <w:rPr/>
      </w:r>
    </w:p>
    <w:tbl>
      <w:tblPr>
        <w:tblW w:w="13518" w:type="dxa"/>
        <w:jc w:val="start"/>
        <w:tblInd w:w="0" w:type="dxa"/>
        <w:tblLayout w:type="fixed"/>
        <w:tblCellMar>
          <w:top w:w="0" w:type="dxa"/>
          <w:start w:w="108" w:type="dxa"/>
          <w:bottom w:w="0" w:type="dxa"/>
          <w:end w:w="108" w:type="dxa"/>
        </w:tblCellMar>
      </w:tblPr>
      <w:tblGrid>
        <w:gridCol w:w="738"/>
        <w:gridCol w:w="4446"/>
        <w:gridCol w:w="1728"/>
        <w:gridCol w:w="18"/>
        <w:gridCol w:w="1134"/>
        <w:gridCol w:w="3654"/>
        <w:gridCol w:w="1800"/>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5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MM/YYYY</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Hrly LBMP MWh</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LBMP MWs purchased  Day-Ahead (Load bid MWs)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Purchase from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Fwd Energy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Energy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Fwd Loss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Loss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Fwd Cong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Congestion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LSE Integrated R/T Balancing MWh by zone</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Time weighted load estimate based on LSE forecast, adjusted for NYISO measured subzone load proportional with other LSE’s in this subzone, net from day ahead schedule and all bilateral transaction MWs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Purchase from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Balancing Energy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Energy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Balancing Loss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Loss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Balancing Cong $</w:t>
            </w:r>
          </w:p>
        </w:tc>
        <w:tc>
          <w:tcPr>
            <w:tcW w:w="1746" w:type="dxa"/>
            <w:gridSpan w:val="2"/>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Congestion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395"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Scheduled Transactions</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of all day ahead transactions MWh amount</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Transaction Day Ahead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of all transactions Loss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Transaction Day Ahead Congestion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of all transactions Congestion component 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Day Ahead TUC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transmission use charge (loss_cost + Cong_cost)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Scheduled Transactions</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of all R/T transaction MWhs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Balancing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cost of losses on transactions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R/T Balancing Congestion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cost of congestions on transactions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Hrly  R/T TUC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Daily Total TUC charges (Loss_cost + Cong_cost)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bl>
    <w:p>
      <w:pPr>
        <w:pStyle w:val="Normal"/>
        <w:rPr/>
      </w:pPr>
      <w:r>
        <w:rPr/>
      </w:r>
    </w:p>
    <w:p>
      <w:pPr>
        <w:pStyle w:val="Normal"/>
        <w:rPr/>
      </w:pPr>
      <w:r>
        <w:rPr/>
        <w:t>End of row 1 for Organization / LSE 1 data, to followed by next LSE for this organization and continuing to LSE  (n)</w:t>
      </w:r>
    </w:p>
    <w:p>
      <w:pPr>
        <w:pStyle w:val="Normal"/>
        <w:rPr/>
      </w:pPr>
      <w:r>
        <w:rPr/>
      </w:r>
    </w:p>
    <w:p>
      <w:pPr>
        <w:pStyle w:val="Normal"/>
        <w:rPr/>
      </w:pPr>
      <w:r>
        <w:rPr/>
      </w:r>
    </w:p>
    <w:p>
      <w:pPr>
        <w:pStyle w:val="Normal"/>
        <w:rPr/>
      </w:pPr>
      <w:r>
        <w:rPr/>
      </w:r>
    </w:p>
    <w:p>
      <w:pPr>
        <w:pStyle w:val="Normal"/>
        <w:rPr/>
      </w:pPr>
      <w:r>
        <w:rPr/>
      </w:r>
    </w:p>
    <w:p>
      <w:pPr>
        <w:pStyle w:val="Normal"/>
        <w:rPr>
          <w:b/>
        </w:rPr>
      </w:pPr>
      <w:r>
        <w:rPr>
          <w:b/>
        </w:rPr>
        <w:t xml:space="preserve">IIB. Transmission Customers Data - Transaction LBMP Energy </w:t>
      </w:r>
    </w:p>
    <w:p>
      <w:pPr>
        <w:pStyle w:val="Normal"/>
        <w:rPr>
          <w:b/>
        </w:rPr>
      </w:pPr>
      <w:r>
        <w:rPr>
          <w:b/>
        </w:rPr>
      </w:r>
    </w:p>
    <w:tbl>
      <w:tblPr>
        <w:tblW w:w="9558" w:type="dxa"/>
        <w:jc w:val="start"/>
        <w:tblInd w:w="0" w:type="dxa"/>
        <w:tblLayout w:type="fixed"/>
        <w:tblCellMar>
          <w:top w:w="0" w:type="dxa"/>
          <w:start w:w="108" w:type="dxa"/>
          <w:bottom w:w="0" w:type="dxa"/>
          <w:end w:w="108" w:type="dxa"/>
        </w:tblCellMar>
      </w:tblPr>
      <w:tblGrid>
        <w:gridCol w:w="7128"/>
        <w:gridCol w:w="2430"/>
      </w:tblGrid>
      <w:tr>
        <w:trPr/>
        <w:tc>
          <w:tcPr>
            <w:tcW w:w="7128" w:type="dxa"/>
            <w:tcBorders>
              <w:top w:val="single" w:sz="4" w:space="0" w:color="000000"/>
              <w:start w:val="single" w:sz="4" w:space="0" w:color="000000"/>
              <w:bottom w:val="single" w:sz="4" w:space="0" w:color="000000"/>
              <w:end w:val="single" w:sz="4" w:space="0" w:color="000000"/>
            </w:tcBorders>
          </w:tcPr>
          <w:p>
            <w:pPr>
              <w:pStyle w:val="Normal"/>
              <w:rPr/>
            </w:pPr>
            <w:r>
              <w:rPr>
                <w:rFonts w:cs="Helv" w:ascii="Helv" w:hAnsi="Helv"/>
              </w:rPr>
              <w:t xml:space="preserve">TRANSACTIONS LBMP ENERGY DAILY </w:t>
            </w:r>
            <w:r>
              <w:rPr/>
              <w:t>- AS OF: date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Information  header</w:t>
            </w:r>
          </w:p>
        </w:tc>
      </w:tr>
    </w:tbl>
    <w:p>
      <w:pPr>
        <w:pStyle w:val="Normal"/>
        <w:rPr/>
      </w:pPr>
      <w:r>
        <w:rPr/>
        <w:tab/>
        <w:tab/>
        <w:tab/>
        <w:tab/>
      </w:r>
    </w:p>
    <w:tbl>
      <w:tblPr>
        <w:tblW w:w="13428" w:type="dxa"/>
        <w:jc w:val="start"/>
        <w:tblInd w:w="0" w:type="dxa"/>
        <w:tblLayout w:type="fixed"/>
        <w:tblCellMar>
          <w:top w:w="0" w:type="dxa"/>
          <w:start w:w="108" w:type="dxa"/>
          <w:bottom w:w="0" w:type="dxa"/>
          <w:end w:w="108" w:type="dxa"/>
        </w:tblCellMar>
      </w:tblPr>
      <w:tblGrid>
        <w:gridCol w:w="738"/>
        <w:gridCol w:w="4446"/>
        <w:gridCol w:w="1728"/>
        <w:gridCol w:w="1152"/>
        <w:gridCol w:w="3654"/>
        <w:gridCol w:w="1710"/>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5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Entity(for External Transaction this will be NULL) for the transaction sink</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MM/YYYY</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Start Date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758</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Day ahead LBMP MWh amount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Purchase from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759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Day ahead energy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287"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Day ahead loss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761</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Cong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Day ahead cong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762</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DAM LBMP Market LBMP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Total day ahead LBMP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R/T LBMP Market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R/T LBMP MWh amount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Purchase from the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t>R/T LBMP Market Energy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R/T energy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765</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LBMP Market Loss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R/T loss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766</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LBMP Market Cong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R/T cong component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44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767</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LBMP Market LBMP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Total R/T LBMP cost</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rHeight w:val="44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768</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DAM Bid Cost Guarantee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Day ahead bid cost guarantee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Transaction Owner</w:t>
            </w:r>
          </w:p>
        </w:tc>
      </w:tr>
      <w:tr>
        <w:trPr>
          <w:trHeight w:val="440"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769</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R/T Bid Cost Guarantee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Real time bid cost guarantee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Transaction Owner</w:t>
            </w:r>
          </w:p>
        </w:tc>
      </w:tr>
    </w:tbl>
    <w:p>
      <w:pPr>
        <w:pStyle w:val="Normal"/>
        <w:rPr/>
      </w:pPr>
      <w:r>
        <w:rPr/>
        <w:tab/>
        <w:tab/>
      </w:r>
    </w:p>
    <w:p>
      <w:pPr>
        <w:pStyle w:val="Normal"/>
        <w:rPr/>
      </w:pPr>
      <w:r>
        <w:rPr/>
        <w:t>End of row 1 for Organization / LSE 1 data, to followed by next LSE for this organization and continuing to LSE  (n)</w:t>
      </w:r>
    </w:p>
    <w:p>
      <w:pPr>
        <w:pStyle w:val="Normal"/>
        <w:rPr/>
      </w:pPr>
      <w:r>
        <w:rPr/>
      </w:r>
    </w:p>
    <w:p>
      <w:pPr>
        <w:pStyle w:val="Normal"/>
        <w:rPr/>
      </w:pPr>
      <w:r>
        <w:rPr/>
      </w:r>
    </w:p>
    <w:p>
      <w:pPr>
        <w:pStyle w:val="Normal"/>
        <w:rPr/>
      </w:pPr>
      <w:r>
        <w:rPr>
          <w:b/>
        </w:rPr>
        <w:t>III.</w:t>
      </w:r>
      <w:r>
        <w:rPr/>
        <w:tab/>
      </w:r>
      <w:r>
        <w:rPr>
          <w:b/>
        </w:rPr>
        <w:t>Transmission Customers Data    - Ancillary Service Charges</w:t>
      </w:r>
    </w:p>
    <w:p>
      <w:pPr>
        <w:pStyle w:val="Normal"/>
        <w:rPr>
          <w:b/>
        </w:rPr>
      </w:pPr>
      <w:r>
        <w:rPr>
          <w:b/>
        </w:rPr>
      </w:r>
    </w:p>
    <w:tbl>
      <w:tblPr>
        <w:tblW w:w="11988" w:type="dxa"/>
        <w:jc w:val="start"/>
        <w:tblInd w:w="0" w:type="dxa"/>
        <w:tblLayout w:type="fixed"/>
        <w:tblCellMar>
          <w:top w:w="0" w:type="dxa"/>
          <w:start w:w="108" w:type="dxa"/>
          <w:bottom w:w="0" w:type="dxa"/>
          <w:end w:w="108" w:type="dxa"/>
        </w:tblCellMar>
      </w:tblPr>
      <w:tblGrid>
        <w:gridCol w:w="6498"/>
        <w:gridCol w:w="5490"/>
      </w:tblGrid>
      <w:tr>
        <w:trPr/>
        <w:tc>
          <w:tcPr>
            <w:tcW w:w="6498" w:type="dxa"/>
            <w:tcBorders>
              <w:top w:val="single" w:sz="4" w:space="0" w:color="000000"/>
              <w:start w:val="single" w:sz="4" w:space="0" w:color="000000"/>
              <w:bottom w:val="single" w:sz="4" w:space="0" w:color="000000"/>
              <w:end w:val="single" w:sz="4" w:space="0" w:color="000000"/>
            </w:tcBorders>
          </w:tcPr>
          <w:p>
            <w:pPr>
              <w:pStyle w:val="Normal"/>
              <w:rPr/>
            </w:pPr>
            <w:r>
              <w:rPr>
                <w:rFonts w:cs="Helv" w:ascii="Helv" w:hAnsi="Helv"/>
              </w:rPr>
              <w:t>ANCILLARY SERVICES DAILY</w:t>
            </w:r>
            <w:r>
              <w:rPr/>
              <w:t>- AS OF: date</w:t>
            </w:r>
          </w:p>
        </w:tc>
        <w:tc>
          <w:tcPr>
            <w:tcW w:w="5490" w:type="dxa"/>
            <w:tcBorders>
              <w:top w:val="single" w:sz="4" w:space="0" w:color="000000"/>
              <w:start w:val="single" w:sz="4" w:space="0" w:color="000000"/>
              <w:bottom w:val="single" w:sz="4" w:space="0" w:color="000000"/>
              <w:end w:val="single" w:sz="4" w:space="0" w:color="000000"/>
            </w:tcBorders>
          </w:tcPr>
          <w:p>
            <w:pPr>
              <w:pStyle w:val="Normal"/>
              <w:rPr/>
            </w:pPr>
            <w:r>
              <w:rPr/>
              <w:t>Ancillary Services Information  header</w:t>
            </w:r>
          </w:p>
        </w:tc>
      </w:tr>
    </w:tbl>
    <w:p>
      <w:pPr>
        <w:pStyle w:val="Normal"/>
        <w:rPr/>
      </w:pPr>
      <w:r>
        <w:rPr/>
      </w:r>
    </w:p>
    <w:tbl>
      <w:tblPr>
        <w:tblW w:w="13428" w:type="dxa"/>
        <w:jc w:val="start"/>
        <w:tblInd w:w="0" w:type="dxa"/>
        <w:tblLayout w:type="fixed"/>
        <w:tblCellMar>
          <w:top w:w="0" w:type="dxa"/>
          <w:start w:w="108" w:type="dxa"/>
          <w:bottom w:w="0" w:type="dxa"/>
          <w:end w:w="108" w:type="dxa"/>
        </w:tblCellMar>
      </w:tblPr>
      <w:tblGrid>
        <w:gridCol w:w="738"/>
        <w:gridCol w:w="4446"/>
        <w:gridCol w:w="1728"/>
        <w:gridCol w:w="1296"/>
        <w:gridCol w:w="3510"/>
        <w:gridCol w:w="1710"/>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510"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400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LSE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Name of Load Serving Entity(for External Transaction this will be NULL)</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MM/YYYY</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Ancillary Service Billing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billing mwhr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16"/>
              </w:rPr>
              <w:t>External ExportTransactions</w:t>
            </w:r>
            <w:r>
              <w:rPr/>
              <w:t xml:space="preserve"> </w:t>
            </w:r>
            <w:r>
              <w:rPr>
                <w:rFonts w:cs="Arial" w:ascii="Arial" w:hAnsi="Arial"/>
                <w:sz w:val="16"/>
              </w:rPr>
              <w:t>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w:t>
            </w:r>
            <w:r>
              <w:rPr>
                <w:rFonts w:cs="Arial" w:ascii="Arial" w:hAnsi="Arial"/>
                <w:sz w:val="16"/>
              </w:rPr>
              <w:t>External ExportTransactions</w:t>
            </w:r>
            <w:r>
              <w:rPr/>
              <w:t xml:space="preserve"> </w:t>
            </w:r>
            <w:r>
              <w:rPr>
                <w:rFonts w:cs="Arial" w:ascii="Arial" w:hAnsi="Arial"/>
                <w:sz w:val="16"/>
              </w:rPr>
              <w:t>MWHr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16"/>
              </w:rPr>
              <w:t>Hourly External Wheel Thru Transactions</w:t>
            </w:r>
            <w:r>
              <w:rPr/>
              <w:t xml:space="preserve"> </w:t>
            </w:r>
            <w:r>
              <w:rPr>
                <w:rFonts w:cs="Arial" w:ascii="Arial" w:hAnsi="Arial"/>
                <w:sz w:val="16"/>
              </w:rPr>
              <w:t>MWHr</w:t>
            </w:r>
            <w:r>
              <w:rPr/>
              <w:t xml:space="preserv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NUMBER(6,1)</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w:t>
            </w:r>
            <w:r>
              <w:rPr>
                <w:rFonts w:cs="Arial" w:ascii="Arial" w:hAnsi="Arial"/>
                <w:sz w:val="16"/>
              </w:rPr>
              <w:t>Hourly External Wheel Thru Transactions</w:t>
            </w:r>
            <w:r>
              <w:rPr/>
              <w:t xml:space="preserve"> </w:t>
            </w:r>
            <w:r>
              <w:rPr>
                <w:rFonts w:cs="Arial" w:ascii="Arial" w:hAnsi="Arial"/>
                <w:sz w:val="16"/>
              </w:rPr>
              <w:t>MWHr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803</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NTAC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NTAC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804</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VSS  Charge$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voltage support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805</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S,SC&amp;D MST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ISO MST uplift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806</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Reserve Chg$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Total  operating reserve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807</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R&amp;FR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Total regulation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808</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Black Start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Total  black start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809</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S,SC&amp;D OAT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ISO OAT uplift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810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LRR Mingen Charge$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Local Reliability  Uplift charge </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811</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LRR Black Start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Local Reliability  Black  Start Charge </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812</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NYISO-wide Uplift Charge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 xml:space="preserve">Daily NYISO-wide Uplift charge from BPCG </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813</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Residual Adjustment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Daily NYISO-wide Uplift charge from settlement residuals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814</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Demand Program Uplift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DAM Price Responsive Load Program Uplift charge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ISO</w:t>
            </w:r>
          </w:p>
        </w:tc>
      </w:tr>
    </w:tbl>
    <w:p>
      <w:pPr>
        <w:pStyle w:val="Normal"/>
        <w:rPr/>
      </w:pPr>
      <w:r>
        <w:rPr/>
      </w:r>
    </w:p>
    <w:p>
      <w:pPr>
        <w:pStyle w:val="Normal"/>
        <w:rPr/>
      </w:pPr>
      <w:r>
        <w:rPr/>
        <w:t>End of row 1 for Organization / LSE 1 ancillary data, to be followed by next LSE for this organization and continuing to LSE  (n)</w:t>
      </w:r>
    </w:p>
    <w:p>
      <w:pPr>
        <w:pStyle w:val="Normal"/>
        <w:rPr/>
      </w:pPr>
      <w:r>
        <w:rPr/>
      </w:r>
    </w:p>
    <w:p>
      <w:pPr>
        <w:pStyle w:val="Normal"/>
        <w:rPr/>
      </w:pPr>
      <w:r>
        <w:rPr/>
      </w:r>
    </w:p>
    <w:p>
      <w:pPr>
        <w:pStyle w:val="Normal"/>
        <w:rPr/>
      </w:pPr>
      <w:r>
        <w:rPr>
          <w:b/>
        </w:rPr>
        <w:t>IV.</w:t>
      </w:r>
      <w:r>
        <w:rPr/>
        <w:t xml:space="preserve"> </w:t>
      </w:r>
      <w:r>
        <w:rPr>
          <w:b/>
        </w:rPr>
        <w:t>Transmission Congestion Contract  Holders Data</w:t>
      </w:r>
    </w:p>
    <w:p>
      <w:pPr>
        <w:pStyle w:val="Normal"/>
        <w:rPr/>
      </w:pPr>
      <w:r>
        <w:rPr/>
      </w:r>
    </w:p>
    <w:tbl>
      <w:tblPr>
        <w:tblW w:w="9558" w:type="dxa"/>
        <w:jc w:val="start"/>
        <w:tblInd w:w="0" w:type="dxa"/>
        <w:tblLayout w:type="fixed"/>
        <w:tblCellMar>
          <w:top w:w="0" w:type="dxa"/>
          <w:start w:w="108" w:type="dxa"/>
          <w:bottom w:w="0" w:type="dxa"/>
          <w:end w:w="108" w:type="dxa"/>
        </w:tblCellMar>
      </w:tblPr>
      <w:tblGrid>
        <w:gridCol w:w="6498"/>
        <w:gridCol w:w="3060"/>
      </w:tblGrid>
      <w:tr>
        <w:trPr/>
        <w:tc>
          <w:tcPr>
            <w:tcW w:w="6498" w:type="dxa"/>
            <w:tcBorders>
              <w:top w:val="single" w:sz="4" w:space="0" w:color="000000"/>
              <w:start w:val="single" w:sz="4" w:space="0" w:color="000000"/>
              <w:bottom w:val="single" w:sz="4" w:space="0" w:color="000000"/>
              <w:end w:val="single" w:sz="4" w:space="0" w:color="000000"/>
            </w:tcBorders>
          </w:tcPr>
          <w:p>
            <w:pPr>
              <w:pStyle w:val="Normal"/>
              <w:rPr/>
            </w:pPr>
            <w:r>
              <w:rPr>
                <w:rFonts w:cs="Helv" w:ascii="Helv" w:hAnsi="Helv"/>
              </w:rPr>
              <w:t xml:space="preserve">TCC DAILY </w:t>
            </w:r>
            <w:r>
              <w:rPr/>
              <w:t>– AS OF: date</w:t>
            </w:r>
          </w:p>
        </w:tc>
        <w:tc>
          <w:tcPr>
            <w:tcW w:w="3060" w:type="dxa"/>
            <w:tcBorders>
              <w:top w:val="single" w:sz="4" w:space="0" w:color="000000"/>
              <w:start w:val="single" w:sz="4" w:space="0" w:color="000000"/>
              <w:bottom w:val="single" w:sz="4" w:space="0" w:color="000000"/>
              <w:end w:val="single" w:sz="4" w:space="0" w:color="000000"/>
            </w:tcBorders>
          </w:tcPr>
          <w:p>
            <w:pPr>
              <w:pStyle w:val="Normal"/>
              <w:rPr/>
            </w:pPr>
            <w:r>
              <w:rPr/>
              <w:t>TCC Information  header</w:t>
            </w:r>
          </w:p>
        </w:tc>
      </w:tr>
    </w:tbl>
    <w:p>
      <w:pPr>
        <w:pStyle w:val="Normal"/>
        <w:rPr/>
      </w:pPr>
      <w:r>
        <w:rPr/>
      </w:r>
    </w:p>
    <w:tbl>
      <w:tblPr>
        <w:tblW w:w="13428" w:type="dxa"/>
        <w:jc w:val="start"/>
        <w:tblInd w:w="0" w:type="dxa"/>
        <w:tblLayout w:type="fixed"/>
        <w:tblCellMar>
          <w:top w:w="0" w:type="dxa"/>
          <w:start w:w="108" w:type="dxa"/>
          <w:bottom w:w="0" w:type="dxa"/>
          <w:end w:w="108" w:type="dxa"/>
        </w:tblCellMar>
      </w:tblPr>
      <w:tblGrid>
        <w:gridCol w:w="828"/>
        <w:gridCol w:w="4428"/>
        <w:gridCol w:w="1710"/>
        <w:gridCol w:w="1170"/>
        <w:gridCol w:w="3582"/>
        <w:gridCol w:w="1710"/>
      </w:tblGrid>
      <w:tr>
        <w:trPr/>
        <w:tc>
          <w:tcPr>
            <w:tcW w:w="82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582"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582" w:type="dxa"/>
            <w:tcBorders>
              <w:top w:val="single" w:sz="4" w:space="0" w:color="000000"/>
              <w:start w:val="single" w:sz="4" w:space="0" w:color="000000"/>
              <w:bottom w:val="single" w:sz="4" w:space="0" w:color="000000"/>
              <w:end w:val="single" w:sz="4" w:space="0" w:color="000000"/>
            </w:tcBorders>
          </w:tcPr>
          <w:p>
            <w:pPr>
              <w:pStyle w:val="Normal"/>
              <w:rPr/>
            </w:pPr>
            <w:r>
              <w:rPr/>
              <w:t xml:space="preserve">Organization Name </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900</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TCC Contract ID</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 xml:space="preserve">NUMBER </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582" w:type="dxa"/>
            <w:tcBorders>
              <w:top w:val="single" w:sz="4" w:space="0" w:color="000000"/>
              <w:start w:val="single" w:sz="4" w:space="0" w:color="000000"/>
              <w:bottom w:val="single" w:sz="4" w:space="0" w:color="000000"/>
              <w:end w:val="single" w:sz="4" w:space="0" w:color="000000"/>
            </w:tcBorders>
          </w:tcPr>
          <w:p>
            <w:pPr>
              <w:pStyle w:val="Normal"/>
              <w:rPr/>
            </w:pPr>
            <w:r>
              <w:rPr/>
              <w:t>Transmission Congestion Contract ID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Start day</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MM/YYYY</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582"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903</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Tcc credit</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82" w:type="dxa"/>
            <w:tcBorders>
              <w:top w:val="single" w:sz="4" w:space="0" w:color="000000"/>
              <w:start w:val="single" w:sz="4" w:space="0" w:color="000000"/>
              <w:bottom w:val="single" w:sz="4" w:space="0" w:color="000000"/>
              <w:end w:val="single" w:sz="4" w:space="0" w:color="000000"/>
            </w:tcBorders>
          </w:tcPr>
          <w:p>
            <w:pPr>
              <w:pStyle w:val="Normal"/>
              <w:rPr/>
            </w:pPr>
            <w:r>
              <w:rPr/>
              <w:t>Daily Transmission Congestion Contract payment value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pPr>
            <w:r>
              <w:rPr/>
              <w:t>+ = Due TCC Holder</w:t>
            </w:r>
          </w:p>
        </w:tc>
      </w:tr>
    </w:tbl>
    <w:p>
      <w:pPr>
        <w:pStyle w:val="Normal"/>
        <w:rPr/>
      </w:pPr>
      <w:r>
        <w:rPr/>
      </w:r>
    </w:p>
    <w:p>
      <w:pPr>
        <w:pStyle w:val="Normal"/>
        <w:rPr/>
      </w:pPr>
      <w:r>
        <w:rPr/>
        <w:t>End of row 1 for Organization / TCC 1 data, to be  followed by next TCC for this organization and continuing to TCC  (n)</w:t>
      </w:r>
    </w:p>
    <w:p>
      <w:pPr>
        <w:pStyle w:val="Normal"/>
        <w:rPr/>
      </w:pPr>
      <w:r>
        <w:rPr/>
      </w:r>
    </w:p>
    <w:p>
      <w:pPr>
        <w:pStyle w:val="Normal"/>
        <w:rPr>
          <w:b/>
        </w:rPr>
      </w:pPr>
      <w:r>
        <w:rPr>
          <w:b/>
        </w:rPr>
      </w:r>
    </w:p>
    <w:p>
      <w:pPr>
        <w:pStyle w:val="Normal"/>
        <w:rPr/>
      </w:pPr>
      <w:r>
        <w:rPr>
          <w:b/>
        </w:rPr>
        <w:t>V.</w:t>
      </w:r>
      <w:r>
        <w:rPr/>
        <w:t xml:space="preserve"> </w:t>
      </w:r>
      <w:r>
        <w:rPr>
          <w:b/>
        </w:rPr>
        <w:t>Demand Reduction Programs</w:t>
      </w:r>
    </w:p>
    <w:p>
      <w:pPr>
        <w:pStyle w:val="Normal"/>
        <w:rPr>
          <w:b/>
        </w:rPr>
      </w:pPr>
      <w:r>
        <w:rPr>
          <w:b/>
        </w:rPr>
      </w:r>
    </w:p>
    <w:tbl>
      <w:tblPr>
        <w:tblW w:w="9918" w:type="dxa"/>
        <w:jc w:val="start"/>
        <w:tblInd w:w="0" w:type="dxa"/>
        <w:tblLayout w:type="fixed"/>
        <w:tblCellMar>
          <w:top w:w="0" w:type="dxa"/>
          <w:start w:w="108" w:type="dxa"/>
          <w:bottom w:w="0" w:type="dxa"/>
          <w:end w:w="108" w:type="dxa"/>
        </w:tblCellMar>
      </w:tblPr>
      <w:tblGrid>
        <w:gridCol w:w="4968"/>
        <w:gridCol w:w="4950"/>
      </w:tblGrid>
      <w:tr>
        <w:trPr/>
        <w:tc>
          <w:tcPr>
            <w:tcW w:w="4968" w:type="dxa"/>
            <w:tcBorders>
              <w:top w:val="single" w:sz="4" w:space="0" w:color="000000"/>
              <w:start w:val="single" w:sz="4" w:space="0" w:color="000000"/>
              <w:bottom w:val="single" w:sz="4" w:space="0" w:color="000000"/>
              <w:end w:val="single" w:sz="4" w:space="0" w:color="000000"/>
            </w:tcBorders>
          </w:tcPr>
          <w:p>
            <w:pPr>
              <w:pStyle w:val="Normal"/>
              <w:rPr>
                <w:rFonts w:ascii="Helv" w:hAnsi="Helv" w:cs="Helv"/>
              </w:rPr>
            </w:pPr>
            <w:r>
              <w:rPr>
                <w:rFonts w:cs="Helv" w:ascii="Helv" w:hAnsi="Helv"/>
              </w:rPr>
              <w:t>Demand Reduction Programs</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t>Header for Transmission Owners Information</w:t>
            </w:r>
          </w:p>
        </w:tc>
      </w:tr>
    </w:tbl>
    <w:p>
      <w:pPr>
        <w:pStyle w:val="Normal"/>
        <w:rPr/>
      </w:pPr>
      <w:r>
        <w:rPr/>
      </w:r>
    </w:p>
    <w:tbl>
      <w:tblPr>
        <w:tblW w:w="13518" w:type="dxa"/>
        <w:jc w:val="start"/>
        <w:tblInd w:w="0" w:type="dxa"/>
        <w:tblLayout w:type="fixed"/>
        <w:tblCellMar>
          <w:top w:w="0" w:type="dxa"/>
          <w:start w:w="108" w:type="dxa"/>
          <w:bottom w:w="0" w:type="dxa"/>
          <w:end w:w="108" w:type="dxa"/>
        </w:tblCellMar>
      </w:tblPr>
      <w:tblGrid>
        <w:gridCol w:w="828"/>
        <w:gridCol w:w="4356"/>
        <w:gridCol w:w="1728"/>
        <w:gridCol w:w="1152"/>
        <w:gridCol w:w="3744"/>
        <w:gridCol w:w="1710"/>
      </w:tblGrid>
      <w:tr>
        <w:trPr/>
        <w:tc>
          <w:tcPr>
            <w:tcW w:w="82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35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74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Payment Made To/From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Org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VARCHAR2(80)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Transmission Owner Name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Reduction Provider 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VARCHAR2(80)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Unique transaction Identifier</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2001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Reduction Provider PTID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 #</w:t>
            </w:r>
          </w:p>
        </w:tc>
        <w:tc>
          <w:tcPr>
            <w:tcW w:w="37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101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Start_day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MON/DD/YY</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Start Date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2010</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Reduction MWHr</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VARCHAR4(6) </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Reduction settled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2011</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Response Incentive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Daily program incentive payment</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2012</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Response Reduction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Daily payment for reduction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2013</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Response Penalty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Penalty charge for non-performance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2014</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Demand Reduction Load Balancing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Balancing charge for LSE load reduction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pPr>
            <w:r>
              <w:rPr/>
              <w:t>2015</w:t>
            </w:r>
          </w:p>
        </w:tc>
        <w:tc>
          <w:tcPr>
            <w:tcW w:w="4356" w:type="dxa"/>
            <w:tcBorders>
              <w:top w:val="single" w:sz="4" w:space="0" w:color="000000"/>
              <w:start w:val="single" w:sz="4" w:space="0" w:color="000000"/>
              <w:bottom w:val="single" w:sz="4" w:space="0" w:color="000000"/>
              <w:end w:val="single" w:sz="4" w:space="0" w:color="000000"/>
            </w:tcBorders>
          </w:tcPr>
          <w:p>
            <w:pPr>
              <w:pStyle w:val="Normal"/>
              <w:rPr/>
            </w:pPr>
            <w:r>
              <w:rPr/>
              <w:t>Load Reduction Bid Guarantee $</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NUMBER(15,2)</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44" w:type="dxa"/>
            <w:tcBorders>
              <w:top w:val="single" w:sz="4" w:space="0" w:color="000000"/>
              <w:start w:val="single" w:sz="4" w:space="0" w:color="000000"/>
              <w:bottom w:val="single" w:sz="4" w:space="0" w:color="000000"/>
              <w:end w:val="single" w:sz="4" w:space="0" w:color="000000"/>
            </w:tcBorders>
          </w:tcPr>
          <w:p>
            <w:pPr>
              <w:pStyle w:val="Normal"/>
              <w:rPr/>
            </w:pPr>
            <w:r>
              <w:rPr/>
              <w:t>Bid cost guarantee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r>
    </w:p>
    <w:p>
      <w:pPr>
        <w:pStyle w:val="Normal"/>
        <w:rPr/>
      </w:pPr>
      <w:r>
        <w:rPr>
          <w:b/>
          <w:u w:val="single"/>
        </w:rPr>
        <w:t>FILE Three</w:t>
      </w:r>
      <w:r>
        <w:rPr/>
        <w:t xml:space="preserve">: </w:t>
      </w:r>
      <w:r>
        <w:rPr>
          <w:b/>
        </w:rPr>
        <w:t>Pre-Bill  Data:    Feed Number: ##</w:t>
      </w:r>
    </w:p>
    <w:p>
      <w:pPr>
        <w:pStyle w:val="Normal"/>
        <w:rPr>
          <w:b/>
        </w:rPr>
      </w:pPr>
      <w:r>
        <w:rPr>
          <w:b/>
        </w:rPr>
      </w:r>
    </w:p>
    <w:p>
      <w:pPr>
        <w:pStyle w:val="Normal"/>
        <w:rPr>
          <w:b/>
        </w:rPr>
      </w:pPr>
      <w:r>
        <w:rPr>
          <w:b/>
        </w:rPr>
      </w:r>
    </w:p>
    <w:tbl>
      <w:tblPr>
        <w:tblW w:w="11718" w:type="dxa"/>
        <w:jc w:val="start"/>
        <w:tblInd w:w="0" w:type="dxa"/>
        <w:tblLayout w:type="fixed"/>
        <w:tblCellMar>
          <w:top w:w="0" w:type="dxa"/>
          <w:start w:w="108" w:type="dxa"/>
          <w:bottom w:w="0" w:type="dxa"/>
          <w:end w:w="108" w:type="dxa"/>
        </w:tblCellMar>
      </w:tblPr>
      <w:tblGrid>
        <w:gridCol w:w="738"/>
        <w:gridCol w:w="4446"/>
        <w:gridCol w:w="1728"/>
        <w:gridCol w:w="1152"/>
        <w:gridCol w:w="3654"/>
      </w:tblGrid>
      <w:tr>
        <w:trPr/>
        <w:tc>
          <w:tcPr>
            <w:tcW w:w="73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Code</w:t>
            </w:r>
          </w:p>
        </w:tc>
        <w:tc>
          <w:tcPr>
            <w:tcW w:w="4446"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Parameter</w:t>
            </w:r>
          </w:p>
        </w:tc>
        <w:tc>
          <w:tcPr>
            <w:tcW w:w="1728"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Data Type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b/>
                <w:i/>
                <w:i/>
                <w:sz w:val="24"/>
              </w:rPr>
            </w:pPr>
            <w:r>
              <w:rPr>
                <w:b/>
                <w:i/>
                <w:sz w:val="24"/>
              </w:rPr>
              <w:t>Element Type</w:t>
            </w:r>
          </w:p>
        </w:tc>
        <w:tc>
          <w:tcPr>
            <w:tcW w:w="3654" w:type="dxa"/>
            <w:tcBorders>
              <w:top w:val="single" w:sz="4" w:space="0" w:color="000000"/>
              <w:start w:val="single" w:sz="4" w:space="0" w:color="000000"/>
              <w:bottom w:val="single" w:sz="4" w:space="0" w:color="000000"/>
              <w:end w:val="single" w:sz="4" w:space="0" w:color="000000"/>
            </w:tcBorders>
          </w:tcPr>
          <w:p>
            <w:pPr>
              <w:pStyle w:val="Normal"/>
              <w:rPr>
                <w:b/>
                <w:i/>
                <w:i/>
                <w:sz w:val="24"/>
              </w:rPr>
            </w:pPr>
            <w:r>
              <w:rPr>
                <w:b/>
                <w:i/>
                <w:sz w:val="24"/>
              </w:rPr>
              <w:t>Description</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5010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ORG_NAME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Name of  the Organization </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5020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DEVICE_DESC</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Name for the device (load bus, tie line, loss component or generator)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5030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DEVICE_PTID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NYISO assigned device identifier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pPr>
            <w:r>
              <w:rPr/>
              <w:t>5040</w:t>
            </w:r>
          </w:p>
        </w:tc>
        <w:tc>
          <w:tcPr>
            <w:tcW w:w="4446" w:type="dxa"/>
            <w:tcBorders>
              <w:top w:val="single" w:sz="4" w:space="0" w:color="000000"/>
              <w:start w:val="single" w:sz="4" w:space="0" w:color="000000"/>
              <w:bottom w:val="single" w:sz="4" w:space="0" w:color="000000"/>
              <w:end w:val="single" w:sz="4" w:space="0" w:color="000000"/>
            </w:tcBorders>
          </w:tcPr>
          <w:p>
            <w:pPr>
              <w:pStyle w:val="Normal"/>
              <w:rPr/>
            </w:pPr>
            <w:r>
              <w:rPr/>
              <w:t>DATE</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 xml:space="preserve">DATE </w:t>
            </w:r>
          </w:p>
          <w:p>
            <w:pPr>
              <w:pStyle w:val="Normal"/>
              <w:rPr/>
            </w:pPr>
            <w:r>
              <w:rPr/>
              <w:t>Format:</w:t>
            </w:r>
          </w:p>
          <w:p>
            <w:pPr>
              <w:pStyle w:val="Normal"/>
              <w:rPr/>
            </w:pPr>
            <w:r>
              <w:rPr/>
              <w:t xml:space="preserve"> </w:t>
            </w:r>
            <w:r>
              <w:rPr/>
              <w:t>DD-MMM-YY</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Date in UT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5050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HOUR_BEG</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c>
          <w:tcPr>
            <w:tcW w:w="115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Hour</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 xml:space="preserve">Hour Beginning in UT </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5060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MWH</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NUMBER(20,4)</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MWh</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Hourly reading</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5070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SOURCE_ID</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NUMBER(6)</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NYISO assigned identifier indicating source of data.</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5080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SOURCE_DESC</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VARCHAR2(50)</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ID</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Text description of source of data</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5090</w:t>
            </w:r>
          </w:p>
        </w:tc>
        <w:tc>
          <w:tcPr>
            <w:tcW w:w="444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6"/>
              </w:rPr>
            </w:pPr>
            <w:r>
              <w:rPr>
                <w:rFonts w:cs="Arial" w:ascii="Arial" w:hAnsi="Arial"/>
                <w:sz w:val="16"/>
              </w:rPr>
              <w:t>QUALITY</w:t>
            </w:r>
          </w:p>
        </w:tc>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INTEGER</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654" w:type="dxa"/>
            <w:tcBorders>
              <w:top w:val="single" w:sz="4" w:space="0" w:color="000000"/>
              <w:start w:val="single" w:sz="4" w:space="0" w:color="000000"/>
              <w:bottom w:val="single" w:sz="4" w:space="0" w:color="000000"/>
              <w:end w:val="single" w:sz="4" w:space="0" w:color="000000"/>
            </w:tcBorders>
          </w:tcPr>
          <w:p>
            <w:pPr>
              <w:pStyle w:val="Normal"/>
              <w:rPr/>
            </w:pPr>
            <w:r>
              <w:rPr/>
              <w:t>Data quality indicator:</w:t>
            </w:r>
          </w:p>
          <w:p>
            <w:pPr>
              <w:pStyle w:val="Normal"/>
              <w:rPr/>
            </w:pPr>
            <w:r>
              <w:rPr/>
              <w:t>1 = Forecasted (for Load Data) / Estimate (for Tie Line or Gen Data)</w:t>
            </w:r>
          </w:p>
          <w:p>
            <w:pPr>
              <w:pStyle w:val="Normal"/>
              <w:rPr/>
            </w:pPr>
            <w:r>
              <w:rPr/>
              <w:t>2 = Integrated Instantaneous Analog</w:t>
            </w:r>
          </w:p>
          <w:p>
            <w:pPr>
              <w:pStyle w:val="Normal"/>
              <w:rPr/>
            </w:pPr>
            <w:r>
              <w:rPr/>
              <w:t>3 = Integrated Instantaneous Digital</w:t>
            </w:r>
          </w:p>
          <w:p>
            <w:pPr>
              <w:pStyle w:val="Normal"/>
              <w:rPr/>
            </w:pPr>
            <w:r>
              <w:rPr/>
              <w:t>4 = State Estimated</w:t>
            </w:r>
          </w:p>
          <w:p>
            <w:pPr>
              <w:pStyle w:val="Normal"/>
              <w:rPr/>
            </w:pPr>
            <w:r>
              <w:rPr/>
              <w:t>5 = RTU Data</w:t>
            </w:r>
          </w:p>
          <w:p>
            <w:pPr>
              <w:pStyle w:val="Normal"/>
              <w:rPr/>
            </w:pPr>
            <w:r>
              <w:rPr/>
              <w:t>6 = Unadjusted Billing Meter</w:t>
            </w:r>
          </w:p>
          <w:p>
            <w:pPr>
              <w:pStyle w:val="Normal"/>
              <w:rPr/>
            </w:pPr>
            <w:r>
              <w:rPr/>
              <w:t>7 = Manual Entry</w:t>
            </w:r>
          </w:p>
          <w:p>
            <w:pPr>
              <w:pStyle w:val="Normal"/>
              <w:rPr/>
            </w:pPr>
            <w:r>
              <w:rPr/>
              <w:t>8 = Calculated</w:t>
            </w:r>
          </w:p>
          <w:p>
            <w:pPr>
              <w:pStyle w:val="Normal"/>
              <w:rPr/>
            </w:pPr>
            <w:r>
              <w:rPr/>
              <w:t>9 = Adjusted Billing Meter</w:t>
            </w:r>
          </w:p>
          <w:p>
            <w:pPr>
              <w:pStyle w:val="Normal"/>
              <w:rPr/>
            </w:pPr>
            <w:r>
              <w:rPr/>
              <w:t>0 = Cannot be determined</w:t>
            </w:r>
          </w:p>
        </w:tc>
      </w:tr>
    </w:tbl>
    <w:p>
      <w:pPr>
        <w:pStyle w:val="Normal"/>
        <w:rPr/>
      </w:pPr>
      <w:r>
        <w:rPr/>
      </w:r>
      <w:r>
        <w:br w:type="page"/>
      </w:r>
    </w:p>
    <w:p>
      <w:pPr>
        <w:pStyle w:val="Normal"/>
        <w:spacing w:lineRule="atLeast" w:line="240"/>
        <w:rPr>
          <w:rFonts w:ascii="Helv" w:hAnsi="Helv" w:cs="Helv"/>
        </w:rPr>
      </w:pPr>
      <w:r>
        <w:rPr>
          <w:rFonts w:cs="Helv" w:ascii="Helv" w:hAnsi="Helv"/>
        </w:rPr>
        <w:t>The coma separated format will look like this:</w:t>
      </w:r>
    </w:p>
    <w:p>
      <w:pPr>
        <w:pStyle w:val="Normal"/>
        <w:spacing w:lineRule="atLeast" w:line="240"/>
        <w:rPr>
          <w:rFonts w:ascii="Helv" w:hAnsi="Helv" w:cs="Helv"/>
        </w:rPr>
      </w:pPr>
      <w:r>
        <w:rPr>
          <w:rFonts w:cs="Helv" w:ascii="Helv" w:hAnsi="Helv"/>
        </w:rPr>
      </w:r>
    </w:p>
    <w:p>
      <w:pPr>
        <w:pStyle w:val="Normal"/>
        <w:spacing w:lineRule="atLeast" w:line="240"/>
        <w:rPr>
          <w:rFonts w:ascii="Helv" w:hAnsi="Helv" w:cs="Helv"/>
        </w:rPr>
      </w:pPr>
      <w:r>
        <w:rPr>
          <w:rFonts w:cs="Helv" w:ascii="Helv" w:hAnsi="Helv"/>
        </w:rPr>
        <w:t>File One:  HOURLY DATA</w:t>
      </w:r>
    </w:p>
    <w:p>
      <w:pPr>
        <w:pStyle w:val="Normal"/>
        <w:spacing w:lineRule="atLeast" w:line="240"/>
        <w:rPr>
          <w:rFonts w:ascii="Helv" w:hAnsi="Helv" w:cs="Helv"/>
        </w:rPr>
      </w:pPr>
      <w:r>
        <w:rPr>
          <w:rFonts w:cs="Helv" w:ascii="Helv" w:hAnsi="Helv"/>
        </w:rPr>
      </w:r>
    </w:p>
    <w:p>
      <w:pPr>
        <w:pStyle w:val="Normal"/>
        <w:spacing w:lineRule="atLeast" w:line="240"/>
        <w:rPr>
          <w:rFonts w:ascii="Helv" w:hAnsi="Helv" w:cs="Helv"/>
        </w:rPr>
      </w:pPr>
      <w:r>
        <w:rPr>
          <w:rFonts w:cs="Helv" w:ascii="Helv" w:hAnsi="Helv"/>
        </w:rPr>
        <w:t>Line 1:</w:t>
        <w:tab/>
        <w:tab/>
        <w:t>POWER SUPPLIERS</w:t>
      </w:r>
    </w:p>
    <w:p>
      <w:pPr>
        <w:pStyle w:val="Normal"/>
        <w:spacing w:lineRule="atLeast" w:line="240"/>
        <w:rPr>
          <w:rFonts w:ascii="Helv" w:hAnsi="Helv" w:cs="Helv"/>
        </w:rPr>
      </w:pPr>
      <w:r>
        <w:rPr>
          <w:rFonts w:cs="Helv" w:ascii="Helv" w:hAnsi="Helv"/>
        </w:rPr>
        <w:t>Line 2:</w:t>
        <w:tab/>
        <w:tab/>
        <w:t>Codes</w:t>
      </w:r>
    </w:p>
    <w:p>
      <w:pPr>
        <w:pStyle w:val="Normal"/>
        <w:spacing w:lineRule="atLeast" w:line="240"/>
        <w:rPr>
          <w:rFonts w:ascii="Helv" w:hAnsi="Helv" w:cs="Helv"/>
        </w:rPr>
      </w:pPr>
      <w:r>
        <w:rPr>
          <w:rFonts w:cs="Helv" w:ascii="Helv" w:hAnsi="Helv"/>
        </w:rPr>
        <w:t>Line 3:</w:t>
        <w:tab/>
        <w:tab/>
        <w:t>Text string of charges</w:t>
      </w:r>
    </w:p>
    <w:p>
      <w:pPr>
        <w:pStyle w:val="Normal"/>
        <w:spacing w:lineRule="atLeast" w:line="240"/>
        <w:rPr>
          <w:rFonts w:ascii="Helv" w:hAnsi="Helv" w:cs="Helv"/>
        </w:rPr>
      </w:pPr>
      <w:r>
        <w:rPr>
          <w:rFonts w:cs="Helv" w:ascii="Helv" w:hAnsi="Helv"/>
        </w:rPr>
        <w:t>Line 4:</w:t>
        <w:tab/>
        <w:tab/>
        <w:t>raw data for power suppliers</w:t>
        <w:tab/>
      </w:r>
    </w:p>
    <w:p>
      <w:pPr>
        <w:pStyle w:val="Normal"/>
        <w:spacing w:lineRule="atLeast" w:line="240"/>
        <w:rPr>
          <w:rFonts w:ascii="Helv" w:hAnsi="Helv" w:cs="Helv"/>
        </w:rPr>
      </w:pPr>
      <w:r>
        <w:rPr>
          <w:rFonts w:cs="Helv" w:ascii="Helv" w:hAnsi="Helv"/>
        </w:rPr>
        <w:t>Line X:</w:t>
        <w:tab/>
        <w:tab/>
        <w:t>raw data for power suppliers</w:t>
      </w:r>
    </w:p>
    <w:p>
      <w:pPr>
        <w:pStyle w:val="Normal"/>
        <w:spacing w:lineRule="atLeast" w:line="240"/>
        <w:rPr>
          <w:rFonts w:ascii="Helv" w:hAnsi="Helv" w:cs="Helv"/>
        </w:rPr>
      </w:pPr>
      <w:r>
        <w:rPr>
          <w:rFonts w:cs="Helv" w:ascii="Helv" w:hAnsi="Helv"/>
        </w:rPr>
        <w:t>LineX+1:</w:t>
        <w:tab/>
        <w:t>LSE LBMP ENERGY</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lse lbmp energy</w:t>
      </w:r>
    </w:p>
    <w:p>
      <w:pPr>
        <w:pStyle w:val="Normal"/>
        <w:spacing w:lineRule="atLeast" w:line="240"/>
        <w:rPr>
          <w:rFonts w:ascii="Helv" w:hAnsi="Helv" w:cs="Helv"/>
        </w:rPr>
      </w:pPr>
      <w:r>
        <w:rPr>
          <w:rFonts w:cs="Helv" w:ascii="Helv" w:hAnsi="Helv"/>
        </w:rPr>
        <w:t>LineX:</w:t>
        <w:tab/>
        <w:tab/>
        <w:t>raw data for lse lbmp energy</w:t>
      </w:r>
    </w:p>
    <w:p>
      <w:pPr>
        <w:pStyle w:val="Normal"/>
        <w:spacing w:lineRule="atLeast" w:line="240"/>
        <w:rPr>
          <w:rFonts w:ascii="Helv" w:hAnsi="Helv" w:cs="Helv"/>
        </w:rPr>
      </w:pPr>
      <w:r>
        <w:rPr>
          <w:rFonts w:cs="Helv" w:ascii="Helv" w:hAnsi="Helv"/>
        </w:rPr>
        <w:t>LineX+1:</w:t>
        <w:tab/>
        <w:t>TRANSACTIONS</w:t>
        <w:tab/>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tab/>
      </w:r>
    </w:p>
    <w:p>
      <w:pPr>
        <w:pStyle w:val="Normal"/>
        <w:spacing w:lineRule="atLeast" w:line="240"/>
        <w:rPr>
          <w:rFonts w:ascii="Helv" w:hAnsi="Helv" w:cs="Helv"/>
        </w:rPr>
      </w:pPr>
      <w:r>
        <w:rPr>
          <w:rFonts w:cs="Helv" w:ascii="Helv" w:hAnsi="Helv"/>
        </w:rPr>
        <w:t>LineX+4:</w:t>
        <w:tab/>
        <w:t>raw data for transactions</w:t>
      </w:r>
    </w:p>
    <w:p>
      <w:pPr>
        <w:pStyle w:val="Normal"/>
        <w:spacing w:lineRule="atLeast" w:line="240"/>
        <w:rPr>
          <w:rFonts w:ascii="Helv" w:hAnsi="Helv" w:cs="Helv"/>
        </w:rPr>
      </w:pPr>
      <w:r>
        <w:rPr>
          <w:rFonts w:cs="Helv" w:ascii="Helv" w:hAnsi="Helv"/>
        </w:rPr>
        <w:t>LineX:</w:t>
        <w:tab/>
        <w:tab/>
        <w:t>raw data fro transaction</w:t>
      </w:r>
    </w:p>
    <w:p>
      <w:pPr>
        <w:pStyle w:val="Normal"/>
        <w:spacing w:lineRule="atLeast" w:line="240"/>
        <w:rPr>
          <w:rFonts w:ascii="Helv" w:hAnsi="Helv" w:cs="Helv"/>
        </w:rPr>
      </w:pPr>
      <w:r>
        <w:rPr>
          <w:rFonts w:cs="Helv" w:ascii="Helv" w:hAnsi="Helv"/>
        </w:rPr>
        <w:t>LineX+1:</w:t>
        <w:tab/>
        <w:t xml:space="preserve">TRANSACTIONS LBMP ENERGY </w:t>
        <w:tab/>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tab/>
      </w:r>
    </w:p>
    <w:p>
      <w:pPr>
        <w:pStyle w:val="Normal"/>
        <w:spacing w:lineRule="atLeast" w:line="240"/>
        <w:rPr>
          <w:rFonts w:ascii="Helv" w:hAnsi="Helv" w:cs="Helv"/>
        </w:rPr>
      </w:pPr>
      <w:r>
        <w:rPr>
          <w:rFonts w:cs="Helv" w:ascii="Helv" w:hAnsi="Helv"/>
        </w:rPr>
        <w:t>LineX+4:</w:t>
        <w:tab/>
        <w:t>raw data for transactions</w:t>
      </w:r>
    </w:p>
    <w:p>
      <w:pPr>
        <w:pStyle w:val="Normal"/>
        <w:spacing w:lineRule="atLeast" w:line="240"/>
        <w:rPr>
          <w:rFonts w:ascii="Helv" w:hAnsi="Helv" w:cs="Helv"/>
        </w:rPr>
      </w:pPr>
      <w:r>
        <w:rPr>
          <w:rFonts w:cs="Helv" w:ascii="Helv" w:hAnsi="Helv"/>
        </w:rPr>
        <w:t>LineX:</w:t>
        <w:tab/>
        <w:tab/>
        <w:t>raw data fro transaction</w:t>
      </w:r>
    </w:p>
    <w:p>
      <w:pPr>
        <w:pStyle w:val="Normal"/>
        <w:spacing w:lineRule="atLeast" w:line="240"/>
        <w:rPr>
          <w:rFonts w:ascii="Helv" w:hAnsi="Helv" w:cs="Helv"/>
        </w:rPr>
      </w:pPr>
      <w:r>
        <w:rPr>
          <w:rFonts w:cs="Helv" w:ascii="Helv" w:hAnsi="Helv"/>
        </w:rPr>
        <w:t>LineX+1:</w:t>
        <w:tab/>
        <w:t>ANCILLARY SERVICES</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ancillary charges</w:t>
      </w:r>
    </w:p>
    <w:p>
      <w:pPr>
        <w:pStyle w:val="Normal"/>
        <w:spacing w:lineRule="atLeast" w:line="240"/>
        <w:rPr>
          <w:rFonts w:ascii="Helv" w:hAnsi="Helv" w:cs="Helv"/>
        </w:rPr>
      </w:pPr>
      <w:r>
        <w:rPr>
          <w:rFonts w:cs="Helv" w:ascii="Helv" w:hAnsi="Helv"/>
        </w:rPr>
        <w:t>LineX:</w:t>
        <w:tab/>
        <w:tab/>
        <w:t>raw data for ancillary charges</w:t>
      </w:r>
    </w:p>
    <w:p>
      <w:pPr>
        <w:pStyle w:val="Normal"/>
        <w:spacing w:lineRule="atLeast" w:line="240"/>
        <w:rPr>
          <w:rFonts w:ascii="Helv" w:hAnsi="Helv" w:cs="Helv"/>
        </w:rPr>
      </w:pPr>
      <w:r>
        <w:rPr>
          <w:rFonts w:cs="Helv" w:ascii="Helv" w:hAnsi="Helv"/>
        </w:rPr>
        <w:t>LineX+1:</w:t>
        <w:tab/>
        <w:t>TCC</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TCC</w:t>
      </w:r>
    </w:p>
    <w:p>
      <w:pPr>
        <w:pStyle w:val="Normal"/>
        <w:spacing w:lineRule="atLeast" w:line="240"/>
        <w:rPr>
          <w:rFonts w:ascii="Helv" w:hAnsi="Helv" w:cs="Helv"/>
        </w:rPr>
      </w:pPr>
      <w:r>
        <w:rPr>
          <w:rFonts w:cs="Helv" w:ascii="Helv" w:hAnsi="Helv"/>
        </w:rPr>
        <w:t>LineX:</w:t>
        <w:tab/>
        <w:tab/>
        <w:t>raw data for TCC</w:t>
      </w:r>
    </w:p>
    <w:p>
      <w:pPr>
        <w:pStyle w:val="Normal"/>
        <w:spacing w:lineRule="atLeast" w:line="240"/>
        <w:rPr>
          <w:rFonts w:ascii="Helv" w:hAnsi="Helv" w:cs="Helv"/>
        </w:rPr>
      </w:pPr>
      <w:r>
        <w:rPr>
          <w:rFonts w:cs="Helv" w:ascii="Helv" w:hAnsi="Helv"/>
        </w:rPr>
        <w:t>LineX+1:</w:t>
        <w:tab/>
        <w:t>TRANSMISSION OWNERS – EXT TSC</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transmission owners</w:t>
      </w:r>
    </w:p>
    <w:p>
      <w:pPr>
        <w:pStyle w:val="Normal"/>
        <w:spacing w:lineRule="atLeast" w:line="240"/>
        <w:rPr>
          <w:rFonts w:ascii="Helv" w:hAnsi="Helv" w:cs="Helv"/>
        </w:rPr>
      </w:pPr>
      <w:r>
        <w:rPr>
          <w:rFonts w:cs="Helv" w:ascii="Helv" w:hAnsi="Helv"/>
        </w:rPr>
        <w:t>LineX:</w:t>
        <w:tab/>
        <w:tab/>
        <w:t>raw data for transmission owners</w:t>
      </w:r>
    </w:p>
    <w:p>
      <w:pPr>
        <w:pStyle w:val="Normal"/>
        <w:spacing w:lineRule="atLeast" w:line="240"/>
        <w:rPr>
          <w:rFonts w:ascii="Helv" w:hAnsi="Helv" w:cs="Helv"/>
        </w:rPr>
      </w:pPr>
      <w:r>
        <w:rPr>
          <w:rFonts w:cs="Helv" w:ascii="Helv" w:hAnsi="Helv"/>
        </w:rPr>
        <w:t>LineX+1:</w:t>
        <w:tab/>
        <w:t>NYPA - NTAC</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transmission owners</w:t>
      </w:r>
    </w:p>
    <w:p>
      <w:pPr>
        <w:pStyle w:val="Normal"/>
        <w:spacing w:lineRule="atLeast" w:line="240"/>
        <w:rPr>
          <w:rFonts w:ascii="Helv" w:hAnsi="Helv" w:cs="Helv"/>
        </w:rPr>
      </w:pPr>
      <w:r>
        <w:rPr>
          <w:rFonts w:cs="Helv" w:ascii="Helv" w:hAnsi="Helv"/>
        </w:rPr>
        <w:t>LineX:</w:t>
        <w:tab/>
        <w:tab/>
        <w:t>raw data for transmission owners</w:t>
      </w:r>
    </w:p>
    <w:p>
      <w:pPr>
        <w:pStyle w:val="Normal"/>
        <w:spacing w:lineRule="atLeast" w:line="240"/>
        <w:rPr>
          <w:rFonts w:ascii="Helv" w:hAnsi="Helv" w:cs="Helv"/>
        </w:rPr>
      </w:pPr>
      <w:r>
        <w:rPr>
          <w:rFonts w:cs="Helv" w:ascii="Helv" w:hAnsi="Helv"/>
        </w:rPr>
        <w:t>LineX+1:</w:t>
        <w:tab/>
        <w:t>TRANSMISSION OWNERS – EXEMPT GRANDFATHERED TSC</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transmission owners</w:t>
      </w:r>
    </w:p>
    <w:p>
      <w:pPr>
        <w:pStyle w:val="Normal"/>
        <w:spacing w:lineRule="atLeast" w:line="240"/>
        <w:rPr>
          <w:rFonts w:ascii="Helv" w:hAnsi="Helv" w:cs="Helv"/>
        </w:rPr>
      </w:pPr>
      <w:r>
        <w:rPr>
          <w:rFonts w:cs="Helv" w:ascii="Helv" w:hAnsi="Helv"/>
        </w:rPr>
        <w:t>LineX:</w:t>
        <w:tab/>
        <w:tab/>
        <w:t>raw data for transmission owners</w:t>
      </w:r>
    </w:p>
    <w:p>
      <w:pPr>
        <w:pStyle w:val="Normal"/>
        <w:rPr>
          <w:rFonts w:ascii="Helv" w:hAnsi="Helv" w:cs="Helv"/>
        </w:rPr>
      </w:pPr>
      <w:r>
        <w:rPr>
          <w:rFonts w:cs="Helv" w:ascii="Helv" w:hAnsi="Helv"/>
        </w:rPr>
      </w:r>
    </w:p>
    <w:p>
      <w:pPr>
        <w:pStyle w:val="Normal"/>
        <w:spacing w:lineRule="atLeast" w:line="240"/>
        <w:rPr>
          <w:rFonts w:ascii="Helv" w:hAnsi="Helv" w:cs="Helv"/>
        </w:rPr>
      </w:pPr>
      <w:r>
        <w:rPr>
          <w:rFonts w:cs="Helv" w:ascii="Helv" w:hAnsi="Helv"/>
        </w:rPr>
        <w:t>File Two:  Power Supplier SCD interval base point mw</w:t>
      </w:r>
    </w:p>
    <w:p>
      <w:pPr>
        <w:pStyle w:val="Normal"/>
        <w:spacing w:lineRule="atLeast" w:line="240"/>
        <w:rPr>
          <w:rFonts w:ascii="Helv" w:hAnsi="Helv" w:cs="Helv"/>
        </w:rPr>
      </w:pPr>
      <w:r>
        <w:rPr>
          <w:rFonts w:cs="Helv" w:ascii="Helv" w:hAnsi="Helv"/>
        </w:rPr>
      </w:r>
    </w:p>
    <w:p>
      <w:pPr>
        <w:pStyle w:val="Normal"/>
        <w:spacing w:lineRule="atLeast" w:line="240"/>
        <w:rPr>
          <w:rFonts w:ascii="Helv" w:hAnsi="Helv" w:cs="Helv"/>
        </w:rPr>
      </w:pPr>
      <w:r>
        <w:rPr>
          <w:rFonts w:cs="Helv" w:ascii="Helv" w:hAnsi="Helv"/>
        </w:rPr>
        <w:t>Line 1:</w:t>
        <w:tab/>
        <w:tab/>
        <w:t>POWER SUPPLIERS UNIT LOADING</w:t>
      </w:r>
    </w:p>
    <w:p>
      <w:pPr>
        <w:pStyle w:val="Normal"/>
        <w:spacing w:lineRule="atLeast" w:line="240"/>
        <w:rPr>
          <w:rFonts w:ascii="Helv" w:hAnsi="Helv" w:cs="Helv"/>
        </w:rPr>
      </w:pPr>
      <w:r>
        <w:rPr>
          <w:rFonts w:cs="Helv" w:ascii="Helv" w:hAnsi="Helv"/>
        </w:rPr>
        <w:t>Line 2:</w:t>
        <w:tab/>
        <w:tab/>
        <w:t>Codes</w:t>
      </w:r>
    </w:p>
    <w:p>
      <w:pPr>
        <w:pStyle w:val="Normal"/>
        <w:spacing w:lineRule="atLeast" w:line="240"/>
        <w:rPr>
          <w:rFonts w:ascii="Helv" w:hAnsi="Helv" w:cs="Helv"/>
        </w:rPr>
      </w:pPr>
      <w:r>
        <w:rPr>
          <w:rFonts w:cs="Helv" w:ascii="Helv" w:hAnsi="Helv"/>
        </w:rPr>
        <w:t>Line 3:</w:t>
        <w:tab/>
        <w:tab/>
        <w:t>Text string of codes</w:t>
      </w:r>
    </w:p>
    <w:p>
      <w:pPr>
        <w:pStyle w:val="Normal"/>
        <w:spacing w:lineRule="atLeast" w:line="240"/>
        <w:rPr>
          <w:rFonts w:ascii="Helv" w:hAnsi="Helv" w:cs="Helv"/>
        </w:rPr>
      </w:pPr>
      <w:r>
        <w:rPr>
          <w:rFonts w:cs="Helv" w:ascii="Helv" w:hAnsi="Helv"/>
        </w:rPr>
        <w:t>Line 4:</w:t>
        <w:tab/>
        <w:tab/>
        <w:t>raw data for power suppliers</w:t>
        <w:tab/>
      </w:r>
    </w:p>
    <w:p>
      <w:pPr>
        <w:pStyle w:val="Normal"/>
        <w:spacing w:lineRule="atLeast" w:line="240"/>
        <w:rPr>
          <w:rFonts w:ascii="Helv" w:hAnsi="Helv" w:cs="Helv"/>
        </w:rPr>
      </w:pPr>
      <w:r>
        <w:rPr>
          <w:rFonts w:cs="Helv" w:ascii="Helv" w:hAnsi="Helv"/>
        </w:rPr>
        <w:t>Line X:</w:t>
        <w:tab/>
        <w:tab/>
        <w:t>raw data for power suppliers</w:t>
      </w:r>
    </w:p>
    <w:p>
      <w:pPr>
        <w:pStyle w:val="Normal"/>
        <w:spacing w:lineRule="atLeast" w:line="240"/>
        <w:rPr>
          <w:rFonts w:ascii="Helv" w:hAnsi="Helv" w:cs="Helv"/>
        </w:rPr>
      </w:pPr>
      <w:r>
        <w:rPr>
          <w:rFonts w:cs="Helv" w:ascii="Helv" w:hAnsi="Helv"/>
        </w:rPr>
      </w:r>
    </w:p>
    <w:p>
      <w:pPr>
        <w:pStyle w:val="Normal"/>
        <w:spacing w:lineRule="atLeast" w:line="240"/>
        <w:rPr>
          <w:rFonts w:ascii="Helv" w:hAnsi="Helv" w:cs="Helv"/>
        </w:rPr>
      </w:pPr>
      <w:r>
        <w:rPr>
          <w:rFonts w:cs="Helv" w:ascii="Helv" w:hAnsi="Helv"/>
        </w:rPr>
        <w:t>File Three:  Daily DATA</w:t>
      </w:r>
    </w:p>
    <w:p>
      <w:pPr>
        <w:pStyle w:val="Normal"/>
        <w:spacing w:lineRule="atLeast" w:line="240"/>
        <w:rPr>
          <w:rFonts w:ascii="Helv" w:hAnsi="Helv" w:cs="Helv"/>
        </w:rPr>
      </w:pPr>
      <w:r>
        <w:rPr>
          <w:rFonts w:cs="Helv" w:ascii="Helv" w:hAnsi="Helv"/>
        </w:rPr>
      </w:r>
    </w:p>
    <w:p>
      <w:pPr>
        <w:pStyle w:val="Normal"/>
        <w:spacing w:lineRule="atLeast" w:line="240"/>
        <w:rPr>
          <w:rFonts w:ascii="Helv" w:hAnsi="Helv" w:cs="Helv"/>
        </w:rPr>
      </w:pPr>
      <w:r>
        <w:rPr>
          <w:rFonts w:cs="Helv" w:ascii="Helv" w:hAnsi="Helv"/>
        </w:rPr>
        <w:t>Line 1:</w:t>
        <w:tab/>
        <w:tab/>
        <w:t>POWER SUPPLIERS DAILY - AS OF: date</w:t>
      </w:r>
    </w:p>
    <w:p>
      <w:pPr>
        <w:pStyle w:val="Normal"/>
        <w:spacing w:lineRule="atLeast" w:line="240"/>
        <w:rPr>
          <w:rFonts w:ascii="Helv" w:hAnsi="Helv" w:cs="Helv"/>
        </w:rPr>
      </w:pPr>
      <w:r>
        <w:rPr>
          <w:rFonts w:cs="Helv" w:ascii="Helv" w:hAnsi="Helv"/>
        </w:rPr>
        <w:t>Line 2:</w:t>
        <w:tab/>
        <w:tab/>
        <w:t>Codes</w:t>
      </w:r>
    </w:p>
    <w:p>
      <w:pPr>
        <w:pStyle w:val="Normal"/>
        <w:spacing w:lineRule="atLeast" w:line="240"/>
        <w:rPr>
          <w:rFonts w:ascii="Helv" w:hAnsi="Helv" w:cs="Helv"/>
        </w:rPr>
      </w:pPr>
      <w:r>
        <w:rPr>
          <w:rFonts w:cs="Helv" w:ascii="Helv" w:hAnsi="Helv"/>
        </w:rPr>
        <w:t>Line 3:</w:t>
        <w:tab/>
        <w:tab/>
        <w:t>Text string of charges</w:t>
      </w:r>
    </w:p>
    <w:p>
      <w:pPr>
        <w:pStyle w:val="Normal"/>
        <w:spacing w:lineRule="atLeast" w:line="240"/>
        <w:rPr>
          <w:rFonts w:ascii="Helv" w:hAnsi="Helv" w:cs="Helv"/>
        </w:rPr>
      </w:pPr>
      <w:r>
        <w:rPr>
          <w:rFonts w:cs="Helv" w:ascii="Helv" w:hAnsi="Helv"/>
        </w:rPr>
        <w:t>Line 4:</w:t>
        <w:tab/>
        <w:tab/>
        <w:t>raw data for power suppliers</w:t>
        <w:tab/>
      </w:r>
    </w:p>
    <w:p>
      <w:pPr>
        <w:pStyle w:val="Normal"/>
        <w:spacing w:lineRule="atLeast" w:line="240"/>
        <w:rPr>
          <w:rFonts w:ascii="Helv" w:hAnsi="Helv" w:cs="Helv"/>
        </w:rPr>
      </w:pPr>
      <w:r>
        <w:rPr>
          <w:rFonts w:cs="Helv" w:ascii="Helv" w:hAnsi="Helv"/>
        </w:rPr>
        <w:t>Line X:</w:t>
        <w:tab/>
        <w:tab/>
        <w:t>raw data for power suppliers</w:t>
      </w:r>
    </w:p>
    <w:p>
      <w:pPr>
        <w:pStyle w:val="Normal"/>
        <w:spacing w:lineRule="atLeast" w:line="240"/>
        <w:rPr>
          <w:rFonts w:ascii="Helv" w:hAnsi="Helv" w:cs="Helv"/>
        </w:rPr>
      </w:pPr>
      <w:r>
        <w:rPr>
          <w:rFonts w:cs="Helv" w:ascii="Helv" w:hAnsi="Helv"/>
        </w:rPr>
        <w:t>LineX+1:</w:t>
        <w:tab/>
        <w:t>LSE LBMP ENERGY AND TRANSACTIONS DAILY - AS OF: date</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lse lbmp energy and transactions</w:t>
      </w:r>
    </w:p>
    <w:p>
      <w:pPr>
        <w:pStyle w:val="Normal"/>
        <w:spacing w:lineRule="atLeast" w:line="240"/>
        <w:rPr>
          <w:rFonts w:ascii="Helv" w:hAnsi="Helv" w:cs="Helv"/>
        </w:rPr>
      </w:pPr>
      <w:r>
        <w:rPr>
          <w:rFonts w:cs="Helv" w:ascii="Helv" w:hAnsi="Helv"/>
        </w:rPr>
        <w:t>LineX:</w:t>
        <w:tab/>
        <w:tab/>
        <w:t>raw data for lse lbmp energy and transactions</w:t>
      </w:r>
    </w:p>
    <w:p>
      <w:pPr>
        <w:pStyle w:val="Normal"/>
        <w:spacing w:lineRule="atLeast" w:line="240"/>
        <w:rPr>
          <w:rFonts w:ascii="Helv" w:hAnsi="Helv" w:cs="Helv"/>
        </w:rPr>
      </w:pPr>
      <w:r>
        <w:rPr>
          <w:rFonts w:cs="Helv" w:ascii="Helv" w:hAnsi="Helv"/>
        </w:rPr>
        <w:t>LineX+1:</w:t>
        <w:tab/>
        <w:t>TRANSACTIONS LBMP ENERGY DAILY - AS OF: date</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lse lbmp energy and transactions</w:t>
      </w:r>
    </w:p>
    <w:p>
      <w:pPr>
        <w:pStyle w:val="Normal"/>
        <w:spacing w:lineRule="atLeast" w:line="240"/>
        <w:rPr>
          <w:rFonts w:ascii="Helv" w:hAnsi="Helv" w:cs="Helv"/>
        </w:rPr>
      </w:pPr>
      <w:r>
        <w:rPr>
          <w:rFonts w:cs="Helv" w:ascii="Helv" w:hAnsi="Helv"/>
        </w:rPr>
        <w:t>LineX:</w:t>
        <w:tab/>
        <w:tab/>
        <w:t>raw data for lse lbmp energy and transactions</w:t>
      </w:r>
    </w:p>
    <w:p>
      <w:pPr>
        <w:pStyle w:val="Normal"/>
        <w:spacing w:lineRule="atLeast" w:line="240"/>
        <w:rPr>
          <w:rFonts w:ascii="Helv" w:hAnsi="Helv" w:cs="Helv"/>
        </w:rPr>
      </w:pPr>
      <w:r>
        <w:rPr>
          <w:rFonts w:cs="Helv" w:ascii="Helv" w:hAnsi="Helv"/>
        </w:rPr>
        <w:t>LineX+1:</w:t>
        <w:tab/>
        <w:t>ANCILLARY SERVICES DAILY - AS OF: date</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ancillary charges</w:t>
      </w:r>
    </w:p>
    <w:p>
      <w:pPr>
        <w:pStyle w:val="Normal"/>
        <w:spacing w:lineRule="atLeast" w:line="240"/>
        <w:rPr>
          <w:rFonts w:ascii="Helv" w:hAnsi="Helv" w:cs="Helv"/>
        </w:rPr>
      </w:pPr>
      <w:r>
        <w:rPr>
          <w:rFonts w:cs="Helv" w:ascii="Helv" w:hAnsi="Helv"/>
        </w:rPr>
        <w:t>LineX:</w:t>
        <w:tab/>
        <w:tab/>
        <w:t>raw data for ancillary charges</w:t>
      </w:r>
    </w:p>
    <w:p>
      <w:pPr>
        <w:pStyle w:val="Normal"/>
        <w:spacing w:lineRule="atLeast" w:line="240"/>
        <w:rPr>
          <w:rFonts w:ascii="Helv" w:hAnsi="Helv" w:cs="Helv"/>
        </w:rPr>
      </w:pPr>
      <w:r>
        <w:rPr>
          <w:rFonts w:cs="Helv" w:ascii="Helv" w:hAnsi="Helv"/>
        </w:rPr>
        <w:t>LineX+1:</w:t>
        <w:tab/>
        <w:t>TCC DAILY - AS OF: date</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TCC</w:t>
      </w:r>
    </w:p>
    <w:p>
      <w:pPr>
        <w:pStyle w:val="Normal"/>
        <w:spacing w:lineRule="atLeast" w:line="240"/>
        <w:rPr>
          <w:rFonts w:ascii="Helv" w:hAnsi="Helv" w:cs="Helv"/>
        </w:rPr>
      </w:pPr>
      <w:r>
        <w:rPr>
          <w:rFonts w:cs="Helv" w:ascii="Helv" w:hAnsi="Helv"/>
        </w:rPr>
        <w:t>LineX:</w:t>
        <w:tab/>
        <w:tab/>
        <w:t>raw data for TCC</w:t>
      </w:r>
    </w:p>
    <w:p>
      <w:pPr>
        <w:pStyle w:val="Normal"/>
        <w:spacing w:lineRule="atLeast" w:line="240"/>
        <w:rPr>
          <w:rFonts w:ascii="Helv" w:hAnsi="Helv" w:cs="Helv"/>
        </w:rPr>
      </w:pPr>
      <w:r>
        <w:rPr>
          <w:rFonts w:cs="Helv" w:ascii="Helv" w:hAnsi="Helv"/>
        </w:rPr>
        <w:t>LineX+1:</w:t>
        <w:tab/>
        <w:t>TRANSMISSION OWNERS DAILY - NTAC and Cong Credit - AS OF: date</w:t>
      </w:r>
    </w:p>
    <w:p>
      <w:pPr>
        <w:pStyle w:val="Normal"/>
        <w:spacing w:lineRule="atLeast" w:line="240"/>
        <w:rPr>
          <w:rFonts w:ascii="Helv" w:hAnsi="Helv" w:cs="Helv"/>
        </w:rPr>
      </w:pPr>
      <w:r>
        <w:rPr>
          <w:rFonts w:cs="Helv" w:ascii="Helv" w:hAnsi="Helv"/>
        </w:rPr>
        <w:t>LineX+2:</w:t>
        <w:tab/>
        <w:t>Codes</w:t>
      </w:r>
    </w:p>
    <w:p>
      <w:pPr>
        <w:pStyle w:val="Normal"/>
        <w:spacing w:lineRule="atLeast" w:line="240"/>
        <w:rPr>
          <w:rFonts w:ascii="Helv" w:hAnsi="Helv" w:cs="Helv"/>
        </w:rPr>
      </w:pPr>
      <w:r>
        <w:rPr>
          <w:rFonts w:cs="Helv" w:ascii="Helv" w:hAnsi="Helv"/>
        </w:rPr>
        <w:t>LineX+3:</w:t>
        <w:tab/>
        <w:t>Text string of charges</w:t>
      </w:r>
    </w:p>
    <w:p>
      <w:pPr>
        <w:pStyle w:val="Normal"/>
        <w:spacing w:lineRule="atLeast" w:line="240"/>
        <w:rPr>
          <w:rFonts w:ascii="Helv" w:hAnsi="Helv" w:cs="Helv"/>
        </w:rPr>
      </w:pPr>
      <w:r>
        <w:rPr>
          <w:rFonts w:cs="Helv" w:ascii="Helv" w:hAnsi="Helv"/>
        </w:rPr>
        <w:t>LineX+4:</w:t>
        <w:tab/>
        <w:t>raw data for transmission owners</w:t>
      </w:r>
    </w:p>
    <w:p>
      <w:pPr>
        <w:pStyle w:val="Normal"/>
        <w:spacing w:lineRule="atLeast" w:line="240"/>
        <w:rPr>
          <w:rFonts w:ascii="Helv" w:hAnsi="Helv" w:cs="Helv"/>
        </w:rPr>
      </w:pPr>
      <w:r>
        <w:rPr>
          <w:rFonts w:cs="Helv" w:ascii="Helv" w:hAnsi="Helv"/>
        </w:rPr>
        <w:t>LineX:</w:t>
        <w:tab/>
        <w:tab/>
        <w:t>raw data for transmission owners</w:t>
      </w:r>
    </w:p>
    <w:sectPr>
      <w:type w:val="nextPage"/>
      <w:pgSz w:orient="landscape" w:w="15840" w:h="122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b/>
      </w:rPr>
    </w:lvl>
  </w:abstractNum>
  <w:abstractNum w:abstractNumId="3">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0"/>
        <w:numId w:val="3"/>
      </w:numPr>
      <w:outlineLvl w:val="1"/>
    </w:pPr>
    <w:rPr>
      <w:b/>
    </w:rPr>
  </w:style>
  <w:style w:type="paragraph" w:styleId="Heading3">
    <w:name w:val="heading 3"/>
    <w:basedOn w:val="Normal"/>
    <w:next w:val="Normal"/>
    <w:qFormat/>
    <w:pPr>
      <w:keepNext w:val="true"/>
      <w:numPr>
        <w:ilvl w:val="2"/>
        <w:numId w:val="1"/>
      </w:numPr>
      <w:jc w:val="center"/>
      <w:outlineLvl w:val="2"/>
    </w:pPr>
    <w:rPr>
      <w:b/>
      <w:i/>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2001-07-31T21:04:00Z</dcterms:created>
  <dc:creator>guthrie</dc:creator>
  <dc:description/>
  <dc:language>en-CA</dc:language>
  <cp:lastModifiedBy>congel</cp:lastModifiedBy>
  <cp:lastPrinted>2001-05-22T07:02:00Z</cp:lastPrinted>
  <dcterms:modified xsi:type="dcterms:W3CDTF">2001-08-01T18:46:00Z</dcterms:modified>
  <cp:revision>6</cp:revision>
  <dc:subject/>
  <dc:title>Data Dictionary </dc:title>
</cp:coreProperties>
</file>