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Valuing Seismic Data on Oil &amp; Gas Field Development via Satellite</w:t>
      </w:r>
    </w:p>
    <w:p>
      <w:pPr>
        <w:pStyle w:val="Normal"/>
        <w:rPr>
          <w:b/>
          <w:sz w:val="24"/>
        </w:rPr>
      </w:pPr>
      <w:r>
        <w:rPr>
          <w:b/>
          <w:sz w:val="24"/>
        </w:rPr>
      </w:r>
    </w:p>
    <w:p>
      <w:pPr>
        <w:pStyle w:val="Normal"/>
        <w:rPr>
          <w:b/>
          <w:sz w:val="24"/>
        </w:rPr>
      </w:pPr>
      <w:r>
        <w:rPr>
          <w:b/>
          <w:sz w:val="24"/>
        </w:rPr>
      </w:r>
    </w:p>
    <w:p>
      <w:pPr>
        <w:pStyle w:val="Subtitle"/>
        <w:rPr/>
      </w:pPr>
      <w:r>
        <w:rPr/>
        <w:t>Introduction</w:t>
      </w:r>
    </w:p>
    <w:p>
      <w:pPr>
        <w:pStyle w:val="Normal"/>
        <w:rPr>
          <w:sz w:val="24"/>
          <w:u w:val="single"/>
        </w:rPr>
      </w:pPr>
      <w:r>
        <w:rPr>
          <w:sz w:val="24"/>
          <w:u w:val="single"/>
        </w:rPr>
      </w:r>
    </w:p>
    <w:p>
      <w:pPr>
        <w:pStyle w:val="Normal"/>
        <w:rPr>
          <w:sz w:val="24"/>
        </w:rPr>
      </w:pPr>
      <w:r>
        <w:rPr>
          <w:sz w:val="24"/>
        </w:rPr>
        <w:t>As part of its effort to expand use of Enron’s broadband assets, EBC is evaluating an opportunity to participate in the satellite transmission and subsequent processing of 3-D seismic data from survey ships to land based computing centers.  In addition to the direct benefits and cost advantage from using broadband technology, there may also be benefits in early access to this data for the participants.</w:t>
      </w:r>
    </w:p>
    <w:p>
      <w:pPr>
        <w:pStyle w:val="Normal"/>
        <w:rPr>
          <w:sz w:val="24"/>
        </w:rPr>
      </w:pPr>
      <w:r>
        <w:rPr>
          <w:sz w:val="24"/>
        </w:rPr>
      </w:r>
    </w:p>
    <w:p>
      <w:pPr>
        <w:pStyle w:val="Normal"/>
        <w:rPr>
          <w:sz w:val="24"/>
        </w:rPr>
      </w:pPr>
      <w:r>
        <w:rPr>
          <w:sz w:val="24"/>
        </w:rPr>
        <w:t>We want to explore possible value of this information in predicting future price movements of oil and gas assets.  For example, does this information, when generally available, directly lead to price movements.  If so, what form and scope of early information would provide a market advantage?  How can we quantify its value?</w:t>
      </w:r>
    </w:p>
    <w:p>
      <w:pPr>
        <w:pStyle w:val="Normal"/>
        <w:rPr>
          <w:sz w:val="24"/>
        </w:rPr>
      </w:pPr>
      <w:r>
        <w:rPr>
          <w:sz w:val="24"/>
        </w:rPr>
      </w:r>
    </w:p>
    <w:p>
      <w:pPr>
        <w:pStyle w:val="Heading1"/>
        <w:ind w:hanging="0" w:start="0"/>
        <w:rPr/>
      </w:pPr>
      <w:r>
        <w:rPr/>
        <w:t>Background</w:t>
      </w:r>
    </w:p>
    <w:p>
      <w:pPr>
        <w:pStyle w:val="Normal"/>
        <w:rPr>
          <w:sz w:val="24"/>
        </w:rPr>
      </w:pPr>
      <w:r>
        <w:rPr>
          <w:sz w:val="24"/>
        </w:rPr>
      </w:r>
    </w:p>
    <w:p>
      <w:pPr>
        <w:pStyle w:val="Normal"/>
        <w:rPr>
          <w:sz w:val="24"/>
        </w:rPr>
      </w:pPr>
      <w:r>
        <w:rPr>
          <w:sz w:val="24"/>
        </w:rPr>
        <w:t>NASA has a directive to commercialize its space communication operations.  SpaceData International, a privately held company, was created to support this effort.  One of their early applications is the geostationary satellite transfer of seismic data directly from seismic acquisition vessels to land processing centers.</w:t>
      </w:r>
    </w:p>
    <w:p>
      <w:pPr>
        <w:pStyle w:val="Normal"/>
        <w:rPr>
          <w:sz w:val="24"/>
        </w:rPr>
      </w:pPr>
      <w:r>
        <w:rPr>
          <w:sz w:val="24"/>
        </w:rPr>
      </w:r>
    </w:p>
    <w:p>
      <w:pPr>
        <w:pStyle w:val="Normal"/>
        <w:rPr>
          <w:sz w:val="24"/>
        </w:rPr>
      </w:pPr>
      <w:r>
        <w:rPr>
          <w:sz w:val="24"/>
        </w:rPr>
        <w:t xml:space="preserve">3-D surveys have been shown to improve the exploration potential of a site over 2-D technology by a significant amount, both in number of drillable sites and chance of success. The process for a typical survey involves shipboard data acquisition, some on-board data processing, and hand carrying of data tapes for final onshore processing.  The estimated elapsed time for acquisition to delivery of a 3-D data volume for interpretation is about 7 months.  </w:t>
      </w:r>
    </w:p>
    <w:p>
      <w:pPr>
        <w:pStyle w:val="Normal"/>
        <w:rPr>
          <w:sz w:val="24"/>
        </w:rPr>
      </w:pPr>
      <w:r>
        <w:rPr>
          <w:sz w:val="24"/>
        </w:rPr>
      </w:r>
    </w:p>
    <w:p>
      <w:pPr>
        <w:pStyle w:val="Normal"/>
        <w:rPr>
          <w:sz w:val="24"/>
        </w:rPr>
      </w:pPr>
      <w:r>
        <w:rPr>
          <w:sz w:val="24"/>
        </w:rPr>
        <w:t>Satellite (and broadband) transmission of the data from ship to shore processing can result in a time saving of one month; the PV of this earlier result delivery and subsequent production is about $2 million for a typical scenario. In addition, the elimination of on-board computing and personnel creates additional savings.</w:t>
      </w:r>
    </w:p>
    <w:p>
      <w:pPr>
        <w:pStyle w:val="Normal"/>
        <w:rPr>
          <w:sz w:val="24"/>
        </w:rPr>
      </w:pPr>
      <w:r>
        <w:rPr>
          <w:sz w:val="24"/>
        </w:rPr>
      </w:r>
    </w:p>
    <w:p>
      <w:pPr>
        <w:pStyle w:val="Normal"/>
        <w:rPr>
          <w:sz w:val="24"/>
        </w:rPr>
      </w:pPr>
      <w:r>
        <w:rPr>
          <w:sz w:val="24"/>
        </w:rPr>
        <w:t>Data from the satellite system would be downloaded to the NASA White Sands facility with a fiber link to Houston.</w:t>
      </w:r>
    </w:p>
    <w:p>
      <w:pPr>
        <w:pStyle w:val="Normal"/>
        <w:rPr>
          <w:sz w:val="24"/>
        </w:rPr>
      </w:pPr>
      <w:r>
        <w:rPr>
          <w:sz w:val="24"/>
        </w:rPr>
      </w:r>
    </w:p>
    <w:p>
      <w:pPr>
        <w:pStyle w:val="Normal"/>
        <w:rPr>
          <w:sz w:val="24"/>
        </w:rPr>
      </w:pPr>
      <w:r>
        <w:rPr>
          <w:sz w:val="24"/>
        </w:rPr>
        <w:t>The processed data provides 3-D images that can be used to estimate amounts of oil and gas in a particular area as well as likely drilling sites.  Confirmation of in-site reserves requires exploratory drilling.</w:t>
      </w:r>
    </w:p>
    <w:p>
      <w:pPr>
        <w:pStyle w:val="Normal"/>
        <w:rPr>
          <w:sz w:val="24"/>
        </w:rPr>
      </w:pPr>
      <w:r>
        <w:rPr>
          <w:sz w:val="24"/>
        </w:rPr>
      </w:r>
    </w:p>
    <w:p>
      <w:pPr>
        <w:pStyle w:val="Heading1"/>
        <w:ind w:hanging="0" w:start="0"/>
        <w:rPr/>
      </w:pPr>
      <w:r>
        <w:rPr/>
        <w:t>Enron Participation</w:t>
      </w:r>
    </w:p>
    <w:p>
      <w:pPr>
        <w:pStyle w:val="Normal"/>
        <w:rPr>
          <w:sz w:val="24"/>
          <w:u w:val="single"/>
        </w:rPr>
      </w:pPr>
      <w:r>
        <w:rPr>
          <w:sz w:val="24"/>
          <w:u w:val="single"/>
        </w:rPr>
      </w:r>
    </w:p>
    <w:p>
      <w:pPr>
        <w:pStyle w:val="Normal"/>
        <w:rPr>
          <w:sz w:val="24"/>
        </w:rPr>
      </w:pPr>
      <w:r>
        <w:rPr>
          <w:sz w:val="24"/>
        </w:rPr>
        <w:t xml:space="preserve">Enron would participate in the development of a centralized facility (probably in Houston) that would </w:t>
      </w:r>
    </w:p>
    <w:p>
      <w:pPr>
        <w:pStyle w:val="Normal"/>
        <w:numPr>
          <w:ilvl w:val="0"/>
          <w:numId w:val="2"/>
        </w:numPr>
        <w:rPr>
          <w:sz w:val="24"/>
        </w:rPr>
      </w:pPr>
      <w:r>
        <w:rPr>
          <w:sz w:val="24"/>
        </w:rPr>
        <w:t>receive and archive raw data.</w:t>
      </w:r>
    </w:p>
    <w:p>
      <w:pPr>
        <w:pStyle w:val="Normal"/>
        <w:ind w:start="720" w:end="0"/>
        <w:rPr>
          <w:sz w:val="24"/>
        </w:rPr>
      </w:pPr>
      <w:r>
        <w:rPr>
          <w:sz w:val="24"/>
        </w:rPr>
      </w:r>
    </w:p>
    <w:p>
      <w:pPr>
        <w:pStyle w:val="Normal"/>
        <w:numPr>
          <w:ilvl w:val="0"/>
          <w:numId w:val="2"/>
        </w:numPr>
        <w:rPr>
          <w:sz w:val="24"/>
        </w:rPr>
      </w:pPr>
      <w:r>
        <w:rPr>
          <w:sz w:val="24"/>
        </w:rPr>
        <w:t>process the raw data into 3-D images (as an option) or</w:t>
      </w:r>
    </w:p>
    <w:p>
      <w:pPr>
        <w:pStyle w:val="Normal"/>
        <w:ind w:firstLine="720" w:start="720" w:end="0"/>
        <w:rPr>
          <w:sz w:val="24"/>
        </w:rPr>
      </w:pPr>
      <w:r>
        <w:rPr>
          <w:sz w:val="24"/>
        </w:rPr>
        <w:t>transmit data to owner for processing.</w:t>
      </w:r>
    </w:p>
    <w:p>
      <w:pPr>
        <w:pStyle w:val="Normal"/>
        <w:ind w:firstLine="720" w:start="720" w:end="0"/>
        <w:rPr>
          <w:sz w:val="24"/>
        </w:rPr>
      </w:pPr>
      <w:r>
        <w:rPr>
          <w:sz w:val="24"/>
        </w:rPr>
      </w:r>
    </w:p>
    <w:p>
      <w:pPr>
        <w:pStyle w:val="BodyTextIndent"/>
        <w:rPr/>
      </w:pPr>
      <w:r>
        <w:rPr/>
        <w:t>3.   archive processed data for distribution to authorized parties on demand  via broadband (a service provided to owners of the data).</w:t>
      </w:r>
    </w:p>
    <w:p>
      <w:pPr>
        <w:pStyle w:val="Normal"/>
        <w:ind w:start="720" w:end="0"/>
        <w:rPr>
          <w:sz w:val="24"/>
        </w:rPr>
      </w:pPr>
      <w:r>
        <w:rPr>
          <w:sz w:val="24"/>
        </w:rPr>
      </w:r>
    </w:p>
    <w:p>
      <w:pPr>
        <w:pStyle w:val="BodyText"/>
        <w:rPr>
          <w:u w:val="single"/>
        </w:rPr>
      </w:pPr>
      <w:r>
        <w:rPr>
          <w:u w:val="single"/>
        </w:rPr>
        <w:t>Additional Benefits of Participation</w:t>
      </w:r>
    </w:p>
    <w:p>
      <w:pPr>
        <w:pStyle w:val="BodyText"/>
        <w:rPr>
          <w:u w:val="single"/>
        </w:rPr>
      </w:pPr>
      <w:r>
        <w:rPr>
          <w:u w:val="single"/>
        </w:rPr>
      </w:r>
    </w:p>
    <w:p>
      <w:pPr>
        <w:pStyle w:val="BodyText"/>
        <w:rPr/>
      </w:pPr>
      <w:r>
        <w:rPr/>
        <w:t>To increase the value of this investment, Enron could negotiate arrangements with the data owners for access and use of the seismic survey raw/processed data after some time lag.  We would like to quantify the value of this option.</w:t>
      </w:r>
    </w:p>
    <w:p>
      <w:pPr>
        <w:pStyle w:val="Normal"/>
        <w:rPr>
          <w:sz w:val="24"/>
        </w:rPr>
      </w:pPr>
      <w:r>
        <w:rPr>
          <w:sz w:val="24"/>
        </w:rPr>
      </w:r>
    </w:p>
    <w:p>
      <w:pPr>
        <w:pStyle w:val="Normal"/>
        <w:rPr>
          <w:sz w:val="24"/>
        </w:rPr>
      </w:pPr>
      <w:r>
        <w:rPr>
          <w:sz w:val="24"/>
        </w:rPr>
        <w:t>The questions to be explored are:</w:t>
      </w:r>
    </w:p>
    <w:p>
      <w:pPr>
        <w:pStyle w:val="Normal"/>
        <w:rPr>
          <w:sz w:val="24"/>
        </w:rPr>
      </w:pPr>
      <w:r>
        <w:rPr>
          <w:sz w:val="24"/>
        </w:rPr>
      </w:r>
    </w:p>
    <w:p>
      <w:pPr>
        <w:pStyle w:val="Normal"/>
        <w:numPr>
          <w:ilvl w:val="0"/>
          <w:numId w:val="3"/>
        </w:numPr>
        <w:rPr>
          <w:sz w:val="24"/>
        </w:rPr>
      </w:pPr>
      <w:r>
        <w:rPr>
          <w:sz w:val="24"/>
        </w:rPr>
        <w:t>What is the value of world reserve forecasts?  What is the value of data that gives, e.g., Enron or other market analysts a more accurate forecast?</w:t>
      </w:r>
    </w:p>
    <w:p>
      <w:pPr>
        <w:pStyle w:val="Normal"/>
        <w:rPr>
          <w:sz w:val="24"/>
        </w:rPr>
      </w:pPr>
      <w:r>
        <w:rPr>
          <w:sz w:val="24"/>
        </w:rPr>
      </w:r>
    </w:p>
    <w:p>
      <w:pPr>
        <w:pStyle w:val="BodyTextIndent2"/>
        <w:numPr>
          <w:ilvl w:val="0"/>
          <w:numId w:val="3"/>
        </w:numPr>
        <w:rPr/>
      </w:pPr>
      <w:r>
        <w:rPr/>
        <w:t>What is value of knowing a particular country’s reserves?  How could this be used as a trading/hedging advantage?</w:t>
      </w:r>
    </w:p>
    <w:p>
      <w:pPr>
        <w:pStyle w:val="BodyTextIndent2"/>
        <w:ind w:start="0" w:end="0"/>
        <w:rPr/>
      </w:pPr>
      <w:r>
        <w:rPr/>
      </w:r>
    </w:p>
    <w:p>
      <w:pPr>
        <w:pStyle w:val="BodyTextIndent2"/>
        <w:numPr>
          <w:ilvl w:val="0"/>
          <w:numId w:val="3"/>
        </w:numPr>
        <w:rPr/>
      </w:pPr>
      <w:r>
        <w:rPr/>
        <w:t>What is value of knowing a specific company’s reserves?  Is this a trading/hedging advantage?</w:t>
      </w:r>
    </w:p>
    <w:p>
      <w:pPr>
        <w:pStyle w:val="BodyTextIndent2"/>
        <w:ind w:start="0" w:end="0"/>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rFonts w:ascii="Helv" w:hAnsi="Helv" w:cs="Helv"/>
      <w:b/>
      <w:color w:val="000000"/>
      <w:sz w:val="24"/>
      <w:lang w:eastAsia="en-US"/>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4"/>
      <w:u w:val="single"/>
    </w:rPr>
  </w:style>
  <w:style w:type="paragraph" w:styleId="BodyTextIndent">
    <w:name w:val="Body Text Indent"/>
    <w:basedOn w:val="Normal"/>
    <w:pPr>
      <w:ind w:hanging="72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2000-10-13T10:12:00Z</dcterms:created>
  <dc:creator>blee5</dc:creator>
  <dc:description/>
  <dc:language>en-CA</dc:language>
  <cp:lastModifiedBy>blee5</cp:lastModifiedBy>
  <cp:lastPrinted>2000-10-16T13:26:00Z</cp:lastPrinted>
  <dcterms:modified xsi:type="dcterms:W3CDTF">2000-10-16T15:59:00Z</dcterms:modified>
  <cp:revision>6</cp:revision>
  <dc:subject/>
  <dc:title>Valuing Seismic Data on Oil &amp; Gas Field Development via Satellite</dc:title>
</cp:coreProperties>
</file>