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80" w:type="dxa"/>
        <w:jc w:val="start"/>
        <w:tblInd w:w="-33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7920"/>
      </w:tblGrid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before="240" w:after="60"/>
              <w:ind w:hanging="0" w:start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</w:rPr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before="240" w:after="60"/>
              <w:ind w:hanging="0" w:start="0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</w:rPr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 US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 Preparing comments to their Master.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Auroa Natural Gas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7/20  Master currently in their legal dept.  Lori Vining (214) 210-9245.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Clinton Energy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7/20   Draft sent to customer for review.  Brad McKay  -ENA trader.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Conectiv Delmarva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7/18  New GISB recently signed.  Await copy of new guaranty from Shari Stack in conjunction with a power agreement that will also cover gas.  Enfolio Master has been revised as negotiated with Conective.  Bernadette Dowling </w:t>
            </w:r>
            <w:hyperlink r:id="rId2">
              <w:r>
                <w:rPr>
                  <w:rStyle w:val="Hyperlink"/>
                </w:rPr>
                <w:t>–bernadette.dowling@conectiv.com</w:t>
              </w:r>
            </w:hyperlink>
            <w:r>
              <w:rPr/>
              <w:t xml:space="preserve"> (302) 452-6150.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Duke 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7/18 Comments have been sent Theresa Copeland  re GISB;  DP working on comments to there Master.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Dynegy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5/15  Master draft sent to customer Brenda  McAgee 713-767-5074.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El Paso Energy Marketing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7/25  Await comments received from El Paso.  Dp to respond.  Veronica Espionza is working on guaranty issues with El Paso’s Jan  McGown (713) 420-3490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LNG Marketing LLC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7/20  This agreement replaces Enron LNG Atlantic Holdings at Enron trader David Farley’s request.  Sent to customer for review.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Forest Oil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sent to ENA trader Don Nelson to forward to customer.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Heartland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7/25 RD in credit is working with customer on credit issues. This is a new Master to replace current master due to formation of new entity.  Upon execution of new agreement, transactions to be re-confirmed under new agreement.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Idacorp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7/17  Currently working on amendment to master agreement, await RD’s comments on credit issues.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Markwest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7/18 Master currently in cp’s legal department for review.  They have also requested a  netting agreement.  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Pan Canadian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Rick Tucker 713-331-5049, has stated they are not in a hurry to consider a new agreement as the “old one” is working fine.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Proliance </w:t>
            </w:r>
          </w:p>
          <w:p>
            <w:pPr>
              <w:pStyle w:val="Normal"/>
              <w:rPr/>
            </w:pPr>
            <w:r>
              <w:rPr/>
              <w:t>7/18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7/18 Trader-Sylvia Pollan. Credit has suspended trade (RD) over LC and MAC  issues.  Proliance refuses to give a letter of credit.  Sylvia has requested we continue to negotiate w/ them.  I am currently preparing a response to their comments to our Master.  Kurt  Hribernik  (713)231-6832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Texla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7/27 Customer ready to sign agreement pending VP’s review.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Torch Energy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7/26 Trader-Fred Lagrasta has draft of Master he is negotiating w/ Torch Energy Marketing.   Recently assigned ENA GISB to new Torch entity / Torch-CoEnergy L.L.C.  Roeline Hudson 713-756-1837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Tractebel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7/26  Await (RD) credits </w:t>
            </w:r>
          </w:p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instruction regarding guaranty.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Trans Canada Gas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7/26  E-mailed draft to customer?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Tristar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7/24 Amendment signed to revise credit terms.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Wicor  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7/18  Await credit (RD) changes to Mac terms to draft.</w:t>
            </w:r>
          </w:p>
          <w:p>
            <w:pPr>
              <w:pStyle w:val="Normal"/>
              <w:rPr/>
            </w:pPr>
            <w:r>
              <w:rPr/>
              <w:t>Holding confirms to send with agreement.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Ormet Corporation</w:t>
            </w:r>
          </w:p>
        </w:tc>
        <w:tc>
          <w:tcPr>
            <w:tcW w:w="7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7/27  Sample of Master sent to customer at request of Craig Breslau.  Mikek Cesario w/Ormet @ 304-234-3954.  Craig would like to get a Master inplace with Ormet.  Working with Bill Bradford in credit.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&#8211;bernadette.dowling@conectiv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2000-07-25T14:24:00Z</dcterms:created>
  <dc:creator>kellis</dc:creator>
  <dc:description/>
  <dc:language>en-CA</dc:language>
  <cp:lastModifiedBy>dperlin</cp:lastModifiedBy>
  <cp:lastPrinted>2000-07-28T16:15:00Z</cp:lastPrinted>
  <dcterms:modified xsi:type="dcterms:W3CDTF">2000-07-28T18:58:00Z</dcterms:modified>
  <cp:revision>12</cp:revision>
  <dc:subject/>
  <dc:title>SKFKDFLKRFKGFLKRL</dc:title>
</cp:coreProperties>
</file>