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VP PRC COMMITTEE MEETING</w:t>
      </w:r>
    </w:p>
    <w:p>
      <w:pPr>
        <w:pStyle w:val="Normal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AGENDA</w:t>
      </w:r>
    </w:p>
    <w:p>
      <w:pPr>
        <w:pStyle w:val="Normal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Heading1"/>
        <w:ind w:hanging="0" w:start="0"/>
        <w:rPr/>
      </w:pPr>
      <w:r>
        <w:rPr/>
        <w:t>October 10, 2000</w:t>
      </w:r>
    </w:p>
    <w:p>
      <w:pPr>
        <w:pStyle w:val="Normal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11:00-12:30 </w:t>
      </w:r>
    </w:p>
    <w:p>
      <w:pPr>
        <w:pStyle w:val="Normal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Conference Room 46C1</w:t>
      </w:r>
    </w:p>
    <w:p>
      <w:pPr>
        <w:pStyle w:val="Normal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pBdr>
          <w:bottom w:val="single" w:sz="12" w:space="1" w:color="000000"/>
        </w:pBdr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Mid Year 2000 VP PRC Update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Changes to the VP Slate-- Final Results/Graphs/Clusters Highlighting Changes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Mid Year 2000 VP PRC Post Script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General Observations and Comments on Mid-Year PRC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Additional Exception Reports/Unhelpful Exception Reports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Refinements and/or Additions to Supplementary Information –Participation in Diversity and V&amp;V Task Force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Distribution of Books and Materials; Profiles Projected on Screen vs. Hardcopy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Year End 2000</w:t>
      </w:r>
      <w:r>
        <w:rPr>
          <w:sz w:val="24"/>
        </w:rPr>
        <w:t xml:space="preserve"> </w:t>
      </w:r>
      <w:r>
        <w:rPr>
          <w:b/>
          <w:sz w:val="24"/>
        </w:rPr>
        <w:t>Key Issues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Update VP Performance Criteria -- Connecting and Leveraging; Performing Multiple Roles within the Organization; Movement Between Operating Companies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Proposed Changes to Cluster Descriptors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Preferred Distribution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Review VP Promotion Criteria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Pre-Rating Commercial Support, Technical and Specialized Technical Peer Group  Prior to 4 January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Ensure Every BU/Function is Represented at PRC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4.</w:t>
        <w:tab/>
        <w:t xml:space="preserve">AOB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FF0000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2000-10-06T19:55:00Z</dcterms:created>
  <dc:creator>gcortese</dc:creator>
  <dc:description/>
  <dc:language>en-CA</dc:language>
  <cp:lastModifiedBy>szhao</cp:lastModifiedBy>
  <cp:lastPrinted>2000-10-06T17:22:00Z</cp:lastPrinted>
  <dcterms:modified xsi:type="dcterms:W3CDTF">2000-10-06T19:55:00Z</dcterms:modified>
  <cp:revision>2</cp:revision>
  <dc:subject/>
  <dc:title>______________________________________________________________________________________</dc:title>
</cp:coreProperties>
</file>