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1980"/>
        <w:gridCol w:w="1980"/>
        <w:gridCol w:w="2628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ATTORNEYS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LOCATION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EXTENSION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ASSISTANT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Barbara Gray</w:t>
            </w:r>
          </w:p>
          <w:p>
            <w:pPr>
              <w:pStyle w:val="Normal"/>
              <w:rPr/>
            </w:pPr>
            <w:r>
              <w:rPr/>
              <w:t>Vice President and</w:t>
            </w:r>
          </w:p>
          <w:p>
            <w:pPr>
              <w:pStyle w:val="Normal"/>
              <w:rPr/>
            </w:pPr>
            <w:r>
              <w:rPr/>
              <w:t>General Counsel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EB3874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3-6832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Erica Braden</w:t>
            </w:r>
          </w:p>
          <w:p>
            <w:pPr>
              <w:pStyle w:val="Normal"/>
              <w:rPr/>
            </w:pPr>
            <w:r>
              <w:rPr/>
              <w:t>Ext. 3-6666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Balog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EB3872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3-0976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Chaundra Woods</w:t>
            </w:r>
          </w:p>
          <w:p>
            <w:pPr>
              <w:pStyle w:val="Normal"/>
              <w:rPr/>
            </w:pPr>
            <w:r>
              <w:rPr/>
              <w:t>Ext. 5-7621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Sandi Braband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EB3856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3-5465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Pat Radford</w:t>
            </w:r>
          </w:p>
          <w:p>
            <w:pPr>
              <w:pStyle w:val="Normal"/>
              <w:rPr/>
            </w:pPr>
            <w:r>
              <w:rPr/>
              <w:t>Ext. 3-9282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Shonnie Daniel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EB3871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3-1463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Pat Radford</w:t>
            </w:r>
          </w:p>
          <w:p>
            <w:pPr>
              <w:pStyle w:val="Normal"/>
              <w:rPr/>
            </w:pPr>
            <w:r>
              <w:rPr/>
              <w:t>Ext. 3-9282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Shawna Flynn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EB3870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3-4891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Becky Tlucek</w:t>
            </w:r>
          </w:p>
          <w:p>
            <w:pPr>
              <w:pStyle w:val="Normal"/>
              <w:rPr/>
            </w:pPr>
            <w:r>
              <w:rPr/>
              <w:t>Ext. 3-7599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Gerald Nemec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EB3883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3-3512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Pat Radford</w:t>
            </w:r>
          </w:p>
          <w:p>
            <w:pPr>
              <w:pStyle w:val="Normal"/>
              <w:rPr/>
            </w:pPr>
            <w:r>
              <w:rPr/>
              <w:t>Ext. 3-9282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Van Hooser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EB3877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3-7238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Pat Radford</w:t>
            </w:r>
          </w:p>
          <w:p>
            <w:pPr>
              <w:pStyle w:val="Normal"/>
              <w:rPr/>
            </w:pPr>
            <w:r>
              <w:rPr/>
              <w:t>Ext. 3-9282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 Elizabeth White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3-9886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Taffy Milligan</w:t>
            </w:r>
          </w:p>
          <w:p>
            <w:pPr>
              <w:pStyle w:val="Normal"/>
              <w:rPr/>
            </w:pPr>
            <w:r>
              <w:rPr/>
              <w:t>Ext. 5-7373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LAW CLERK: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Eric Gillaspie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EB3886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5-7667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LEGAL SPECIALISTS: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Kim Bennick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EB3880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3-5231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Erica Braden</w:t>
            </w:r>
          </w:p>
          <w:p>
            <w:pPr>
              <w:pStyle w:val="Normal"/>
              <w:rPr/>
            </w:pPr>
            <w:r>
              <w:rPr/>
              <w:t>Ext. 3-6666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Ogden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EB3881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3-7796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Jenny Helton</w:t>
            </w:r>
          </w:p>
          <w:p>
            <w:pPr>
              <w:pStyle w:val="Normal"/>
              <w:rPr/>
            </w:pPr>
            <w:r>
              <w:rPr/>
              <w:t>Ext. 3-9218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Walker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EB3881A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3-5329</w:t>
            </w:r>
          </w:p>
        </w:tc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Becky Tlucek</w:t>
            </w:r>
          </w:p>
          <w:p>
            <w:pPr>
              <w:pStyle w:val="Normal"/>
              <w:rPr/>
            </w:pPr>
            <w:r>
              <w:rPr/>
              <w:t>Ext. 3-7599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/mnt/main-storage/datasets/enron-docs/doc/Upstream_Legal_Group.doc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UPSTREAM  LEGAL  GROUP</w:t>
    </w:r>
  </w:p>
  <w:p>
    <w:pPr>
      <w:pStyle w:val="Header"/>
      <w:jc w:val="center"/>
      <w:rPr>
        <w:b/>
        <w:bCs/>
        <w:sz w:val="28"/>
      </w:rPr>
    </w:pPr>
    <w:r>
      <w:rPr>
        <w:b/>
        <w:bCs/>
        <w:sz w:val="28"/>
      </w:rPr>
    </w:r>
  </w:p>
  <w:p>
    <w:pPr>
      <w:pStyle w:val="Header"/>
      <w:jc w:val="center"/>
      <w:rPr>
        <w:b/>
        <w:bCs/>
        <w:sz w:val="28"/>
      </w:rPr>
    </w:pPr>
    <w:r>
      <w:rPr>
        <w:b/>
        <w:bCs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2000-07-20T13:14:00Z</dcterms:created>
  <dc:creator>pradfor</dc:creator>
  <dc:description/>
  <dc:language>en-CA</dc:language>
  <cp:lastModifiedBy>pradfor</cp:lastModifiedBy>
  <cp:lastPrinted>2000-07-20T11:03:00Z</cp:lastPrinted>
  <dcterms:modified xsi:type="dcterms:W3CDTF">2000-07-20T13:33:00Z</dcterms:modified>
  <cp:revision>2</cp:revision>
  <dc:subject/>
  <dc:title>ATTORNEYS</dc:title>
</cp:coreProperties>
</file>