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176"/>
      </w:tblGrid>
      <w:tr>
        <w:trPr/>
        <w:tc>
          <w:tcPr>
            <w:tcW w:w="13176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Power Deal Validation and Consumption Band Analysis</w:t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Heading1"/>
              <w:ind w:hanging="0" w:start="0"/>
              <w:rPr>
                <w:u w:val="single"/>
              </w:rPr>
            </w:pPr>
            <w:r>
              <w:rPr>
                <w:u w:val="single"/>
              </w:rPr>
              <w:t>Accomplishments  9/4 – 9/11</w:t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Organized and staffed KPMG power database team (led by Randy Wilson)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Developed Access database which will store consumption band information, awaiting final approval of Steve Fisher, Chris Stokley, and Kristin Albrecht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Discussed contract structures in various regions to better understand consumption band requirements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 xml:space="preserve">Reviewed approximately 20 contracts to validate field requirements in Access DB and validation information in contracts and other sources 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GNO deal effort underway</w:t>
            </w:r>
          </w:p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Gathering contracts</w:t>
            </w:r>
          </w:p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Reviewing contract language</w:t>
            </w:r>
          </w:p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Gathering/reviewing historical usage and billing</w:t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Heading1"/>
              <w:ind w:hanging="0" w:start="0"/>
              <w:rPr>
                <w:u w:val="single"/>
              </w:rPr>
            </w:pPr>
            <w:r>
              <w:rPr>
                <w:u w:val="single"/>
              </w:rPr>
              <w:t>Overall Project Approach</w:t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rPr>
                <w:i/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GNO Deals (Murray O’Neil/Brenda Herod)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533" w:start="540" w:end="0"/>
              <w:rPr/>
            </w:pPr>
            <w:r>
              <w:rPr/>
              <w:t>Focused on “quantifying” consumption band value of historical delivery on GNO deals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533" w:start="540" w:end="0"/>
              <w:rPr/>
            </w:pPr>
            <w:r>
              <w:rPr/>
              <w:t>Mark Denner’s group and two KMPG contractors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rPr>
                <w:i/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Non-GNO Deal Validation Process (Kristin Albrecht/Steve Fisher)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  <w:t>Phase 1 – Define Database Requirements – 90% Complete, 100% Complete by 9/12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 xml:space="preserve">Interview key personnel involved in development of contracts 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Review sample of contracts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Understand Everest team requirements for data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 xml:space="preserve">Finalize field requirements for Access database and validation fields 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Create Access database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  <w:t>Phase 2 – Obtain Data and Supporting Contracts and Design Process for Capture of New Deals – Estimate 100% Complete by 9/14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Design process and obtain approval from all parties (Deal Capture, Global Contracts, etc.)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Determine contract sources (Global Contracts, Legal, Originators, Documentum, LiveLink, etc.)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Gather contracts (several sources dedicated to gathering of contracts)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Obtain RPS download with defined data requirements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Obtain CSC billing and settlement information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  <w:t>Phase 3 – Validation of RPS Data (Steve Fisher and KPMG Consultants)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Population of Access database with RPS data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Comparison of RPS data to contracts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Comparison of CSC settlement data to RPS data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Comparison of utility billing statements to RPS and CSC data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Contracts accumulated not currently found in RPS are validated and cleared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  <w:t>Phase 4 – Management Validates Access Database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Appropriate review by Enron management to ensure appropriate deal capture and validation of deal terms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Database is maintained with new deals until date of data transfer to Everest team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  <w:t>Phase 5 – Consumption Band Analysis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20"/>
                <w:tab w:val="left" w:pos="540" w:leader="none"/>
              </w:tabs>
              <w:ind w:hanging="540" w:start="540" w:end="0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Chris to fill in bullet points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  <w:t>Phase 6 – Data Transfer to Everest Team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540" w:leader="none"/>
              </w:tabs>
              <w:ind w:hanging="540" w:start="540" w:end="0"/>
              <w:rPr/>
            </w:pPr>
            <w:r>
              <w:rPr/>
              <w:t>Complete and validated contract information handed off to Everest team for input into new power system</w:t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snapToGrid w:val="false"/>
              <w:rPr>
                <w:i/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90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432"/>
        </w:tabs>
        <w:ind w:start="245" w:hanging="173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432"/>
        </w:tabs>
        <w:ind w:start="245" w:hanging="173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2520"/>
        </w:tabs>
        <w:ind w:star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960"/>
        </w:tabs>
        <w:ind w:star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680"/>
        </w:tabs>
        <w:ind w:star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400"/>
        </w:tabs>
        <w:ind w:star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120"/>
        </w:tabs>
        <w:ind w:star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840"/>
        </w:tabs>
        <w:ind w:star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560"/>
        </w:tabs>
        <w:ind w:start="75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2001-09-10T18:12:00Z</dcterms:created>
  <dc:creator>yconnev</dc:creator>
  <dc:description/>
  <dc:language>en-CA</dc:language>
  <cp:lastModifiedBy>sfisher3</cp:lastModifiedBy>
  <cp:lastPrinted>2001-09-10T15:48:00Z</cp:lastPrinted>
  <dcterms:modified xsi:type="dcterms:W3CDTF">2001-09-10T18:44:00Z</dcterms:modified>
  <cp:revision>5</cp:revision>
  <dc:subject/>
  <dc:title>Gas &amp; Power Deal Validation and Consumption Band Analysis</dc:title>
</cp:coreProperties>
</file>