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Times New Roman" w:hAnsi="Times New Roman" w:cs="Times New Roman"/>
        </w:rPr>
      </w:pPr>
      <w:r>
        <w:rPr>
          <w:rFonts w:cs="Times New Roman" w:ascii="Times New Roman" w:hAnsi="Times New Roman"/>
        </w:rPr>
      </w:r>
    </w:p>
    <w:p>
      <w:pPr>
        <w:pStyle w:val="Heading1"/>
        <w:ind w:hanging="0" w:start="0"/>
        <w:rPr>
          <w:rFonts w:ascii="Times New Roman" w:hAnsi="Times New Roman" w:cs="Times New Roman"/>
        </w:rPr>
      </w:pPr>
      <w:r>
        <w:rPr>
          <w:rFonts w:cs="Times New Roman" w:ascii="Times New Roman" w:hAnsi="Times New Roman"/>
        </w:rPr>
      </w:r>
    </w:p>
    <w:p>
      <w:pPr>
        <w:pStyle w:val="Heading1"/>
        <w:ind w:hanging="0" w:start="0"/>
        <w:rPr>
          <w:rFonts w:ascii="Times New Roman" w:hAnsi="Times New Roman" w:cs="Times New Roman"/>
          <w:sz w:val="24"/>
        </w:rPr>
      </w:pPr>
      <w:r>
        <w:rPr>
          <w:rFonts w:cs="Times New Roman" w:ascii="Times New Roman" w:hAnsi="Times New Roman"/>
        </w:rPr>
        <w:t>MEMORANDUM</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rPr>
      </w:pPr>
      <w:r>
        <w:rPr>
          <w:rFonts w:cs="Times New Roman" w:ascii="Times New Roman" w:hAnsi="Times New Roman"/>
        </w:rPr>
        <w:t>To:</w:t>
        <w:tab/>
        <w:tab/>
        <w:t>Pipeline Safety Task Force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From:</w:t>
        <w:tab/>
        <w:tab/>
        <w:t>Jeff Keeler</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Date:</w:t>
        <w:tab/>
        <w:tab/>
      </w:r>
      <w:r>
        <w:rPr>
          <w:rFonts w:cs="Times New Roman" w:ascii="Times New Roman" w:hAnsi="Times New Roman"/>
        </w:rPr>
        <w:fldChar w:fldCharType="begin"/>
      </w:r>
      <w:r>
        <w:rPr>
          <w:rFonts w:cs="Times New Roman" w:ascii="Times New Roman" w:hAnsi="Times New Roman"/>
        </w:rPr>
        <w:instrText xml:space="preserve"> DATE \@"MMMM\ d', 'yyyy" </w:instrText>
      </w:r>
      <w:r>
        <w:rPr>
          <w:rFonts w:cs="Times New Roman" w:ascii="Times New Roman" w:hAnsi="Times New Roman"/>
        </w:rPr>
        <w:fldChar w:fldCharType="separate"/>
      </w:r>
      <w:r>
        <w:rPr>
          <w:rFonts w:cs="Times New Roman" w:ascii="Times New Roman" w:hAnsi="Times New Roman"/>
        </w:rPr>
        <w:t>September 28, 2025</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Subject:</w:t>
        <w:tab/>
        <w:t>Report from Week of 5/1 – 5/5/2000</w:t>
      </w:r>
    </w:p>
    <w:p>
      <w:pPr>
        <w:pStyle w:val="Normal"/>
        <w:pBdr>
          <w:bottom w:val="single" w:sz="12" w:space="1" w:color="000000"/>
        </w:pBd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r>
    </w:p>
    <w:p>
      <w:pPr>
        <w:pStyle w:val="Normal"/>
        <w:spacing w:lineRule="atLeast" w:line="240"/>
        <w:rPr/>
      </w:pPr>
      <w:r>
        <w:rPr>
          <w:rFonts w:cs="Times New Roman" w:ascii="Times New Roman" w:hAnsi="Times New Roman"/>
          <w:b/>
          <w:color w:val="000000"/>
          <w:lang w:eastAsia="en-US"/>
        </w:rPr>
        <w:t xml:space="preserve">Congressional Staff Meetings:  </w:t>
      </w:r>
      <w:r>
        <w:rPr>
          <w:rFonts w:cs="Times New Roman" w:ascii="Times New Roman" w:hAnsi="Times New Roman"/>
          <w:color w:val="000000"/>
          <w:lang w:eastAsia="en-US"/>
        </w:rPr>
        <w:t>Dave Johnson and I met with staff for Senators Slade Gorton (R-WA) and Kay Bailey Hutchison (R-TX) to provide them our insights on the various re-authorization proposals and gather intelligence about where the Senate process may be headed.</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r>
    </w:p>
    <w:p>
      <w:pPr>
        <w:pStyle w:val="Normal"/>
        <w:numPr>
          <w:ilvl w:val="0"/>
          <w:numId w:val="2"/>
        </w:numPr>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Senator Slade Gorton:  his staff is very engaged on the issue and was very interested in our perspectives on the McCain and Administration legislation.   Gorton currently believes that the McCain bill is the primary vehicle that will move through the Senate, and supports the bill for the most part.   However, Gorton will probably support efforts to add "more language added from the Administration bill's sections on pipeline integrity" -- provisions which are troubling to the industry and Enron.   Dave and El Paso's technical person did an excellent job educating Gorton's staff on why the Administration's proposal would not actually increase safety, and why INGAA/OPS efforts to develop an effective gas pipeline integrity rule were more appropriate and beneficial to safety.   It appears that Gorton's staff is not certain what exactly they want to add to the McCain bill, and they will take our comments very seriously, but -- on a purely political basis -- they need to support some increased integrity language.   Jeff will continue to communicate with Gorton’s office to make sure we have a chance to offer comments/technical advice on whatever they may try to offer.</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r>
    </w:p>
    <w:p>
      <w:pPr>
        <w:pStyle w:val="Normal"/>
        <w:numPr>
          <w:ilvl w:val="0"/>
          <w:numId w:val="3"/>
        </w:numPr>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 xml:space="preserve">Senator Kay Bailey Hutchison:   Her staff also believes the McCain bill is reasonable, and is the primary bill that will move through the Senate.   They want to be as supportive as possible of industry, and are willing to help fight off damaging amendments, but are also sensitive to protecting their colleague Senator Gorton.   Senator Hutchison will be supportive at next weeks hearing, and we will be assisting her staff in preparation. </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r>
    </w:p>
    <w:p>
      <w:pPr>
        <w:pStyle w:val="Normal"/>
        <w:spacing w:lineRule="atLeast" w:line="240"/>
        <w:rPr/>
      </w:pPr>
      <w:r>
        <w:rPr>
          <w:rFonts w:cs="Times New Roman" w:ascii="Times New Roman" w:hAnsi="Times New Roman"/>
          <w:b/>
          <w:color w:val="000000"/>
          <w:lang w:eastAsia="en-US"/>
        </w:rPr>
        <w:t>Senate Hearing</w:t>
      </w:r>
      <w:r>
        <w:rPr>
          <w:rFonts w:cs="Times New Roman" w:ascii="Times New Roman" w:hAnsi="Times New Roman"/>
          <w:color w:val="000000"/>
          <w:lang w:eastAsia="en-US"/>
        </w:rPr>
        <w:t>:  On Thursday, May 11, The Senate Commerce Committee will hold a hearing on various pipeline safety re-authorization proposals (S. 2004 – Murray; S. 2409 – Hollings, Administration; S. 2438 – McCain).  A witness list is not yet available, but Committee staff anticipates witnesses from OPS/RSPA, State (probably Washington) agencies and industry (INGAA, AOPL, AGA).  CMS will testify on behalf of INGAA.  Dave Johnson and I will be drafting some questions that can be provided to friendly Commerce Committee members like Kay Bailey Hutchison, Sam Brownback (R-KS) and John Breaux (D-LA) to be asked at the hearing – most likely targeted at the Administration witnesses, in order to put them on the record and give reasoning for some of their outrageous proposals.  I will attend and report back.</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r>
    </w:p>
    <w:p>
      <w:pPr>
        <w:pStyle w:val="Normal"/>
        <w:spacing w:lineRule="atLeast" w:line="240"/>
        <w:rPr/>
      </w:pPr>
      <w:r>
        <w:rPr>
          <w:rFonts w:cs="Times New Roman" w:ascii="Times New Roman" w:hAnsi="Times New Roman"/>
          <w:b/>
          <w:color w:val="000000"/>
          <w:lang w:eastAsia="en-US"/>
        </w:rPr>
        <w:t>Senate Markup:</w:t>
      </w:r>
      <w:r>
        <w:rPr>
          <w:rFonts w:cs="Times New Roman" w:ascii="Times New Roman" w:hAnsi="Times New Roman"/>
          <w:color w:val="000000"/>
          <w:lang w:eastAsia="en-US"/>
        </w:rPr>
        <w:t xml:space="preserve">  Senate Commerce Committee Chairman John McCain (R-AZ) has indicated he would like to move quickly to Committee markup (tentatively May 24) and have a re-authorization bill ready to send to the full Senate by the end of May.  INGAA has prepared position papers (attached) on the Administration bill the McCain.  All Senators are considering the McCain bill as the primary bill that will be the vehicle for reauthorization.   Amendments from portions of the Administration and Murray bills can likely be expected, as an attempt to “beef up” integrity mandates or State authority.</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We will have a better sense closer to the markup on how much defense will need to be played.  I would like to have Dave return before the markup date to lobby many of the key Committee member offices.  It also may be appropriate for us to have Stan Horton call Kay Bailey Hutchison or a few other Senators to shore up support.  Other INGAA company CEO’s may do the same. Again, judgment on this can be made closer to the hearing.</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r>
    </w:p>
    <w:p>
      <w:pPr>
        <w:pStyle w:val="BodyText"/>
        <w:rPr/>
      </w:pPr>
      <w:r>
        <w:rPr>
          <w:b/>
        </w:rPr>
        <w:t>House Action:</w:t>
      </w:r>
      <w:r>
        <w:rPr/>
        <w:t xml:space="preserve">  There are no official actions announced yet in the House, but with the Senate moving forward the House Transportation Committee is working hard on their own reauthorization legislation (probably similar to the McCain bill) and will likely announce its plans for action in the coming weeks.   I will be following up with meetings in the next few weeks to assess the status and I will report with developments.</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eorgia">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eorgia" w:hAnsi="Georgia" w:eastAsia="Times New Roman" w:cs="Georgia"/>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sz w:val="2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 Memo</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2000-05-08T12:00:00Z</dcterms:created>
  <dc:creator>Jeffrey Keeler</dc:creator>
  <dc:description/>
  <dc:language>en-CA</dc:language>
  <cp:lastModifiedBy>Jeffrey Keeler</cp:lastModifiedBy>
  <dcterms:modified xsi:type="dcterms:W3CDTF">2000-05-08T12:24:00Z</dcterms:modified>
  <cp:revision>1</cp:revision>
  <dc:subject/>
  <dc:title>MEMORANDUM</dc:title>
</cp:coreProperties>
</file>