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UPDATE 2-US FERC orders California power market changes.</w:t>
      </w:r>
      <w:r>
        <w:rPr/>
        <w:br/>
        <w:t>By Patrick Connole</w:t>
        <w:br/>
        <w:t xml:space="preserve">  </w:t>
        <w:br/>
        <w:t xml:space="preserve">11/01/2000 </w:t>
        <w:br/>
        <w:t xml:space="preserve">Reuters English News Service </w:t>
        <w:br/>
        <w:t xml:space="preserve">(C) Reuters Limited 2000. </w:t>
      </w:r>
    </w:p>
    <w:p>
      <w:pPr>
        <w:pStyle w:val="NormalWeb"/>
        <w:rPr/>
      </w:pPr>
      <w:r>
        <w:rPr/>
        <w:t xml:space="preserve">WASHINGTON, Nov 1 (Reuters) - U.S. regulators on Wednesday said a probe into California's newly deregulated electricity markets showed drastic changes were needed to prevent a repeat of last summer's price spike and near power blackouts. </w:t>
      </w:r>
    </w:p>
    <w:p>
      <w:pPr>
        <w:pStyle w:val="NormalWeb"/>
        <w:rPr/>
      </w:pPr>
      <w:r>
        <w:rPr/>
        <w:t xml:space="preserve">The Federal Energy Regulatory Commission voted unanimously, 4-0, to approve changes that would be made official in December after a public comment period and review. </w:t>
      </w:r>
    </w:p>
    <w:p>
      <w:pPr>
        <w:pStyle w:val="NormalWeb"/>
        <w:rPr/>
      </w:pPr>
      <w:r>
        <w:rPr/>
        <w:t xml:space="preserve">Many of the changes would actually take effect starting 60 days from Wednesday, at the start of the new year. </w:t>
      </w:r>
    </w:p>
    <w:p>
      <w:pPr>
        <w:pStyle w:val="NormalWeb"/>
        <w:rPr/>
      </w:pPr>
      <w:r>
        <w:rPr/>
        <w:t xml:space="preserve">The agency said it would hold another meeting on Nov. 9 to take comments on the proposals, and would give industry until Nov. 22 to offer suggestions. </w:t>
      </w:r>
    </w:p>
    <w:p>
      <w:pPr>
        <w:pStyle w:val="NormalWeb"/>
        <w:rPr/>
      </w:pPr>
      <w:r>
        <w:rPr/>
        <w:t xml:space="preserve">The FERC staff investigation found that independent power generators in the bulk wholesale markets charged "unjust and unreasonable" prices this past summer. The probe also concluded, however, that not enough evidence was available to show that abuses of market power took place. </w:t>
      </w:r>
    </w:p>
    <w:p>
      <w:pPr>
        <w:pStyle w:val="NormalWeb"/>
        <w:rPr/>
      </w:pPr>
      <w:r>
        <w:rPr/>
        <w:t xml:space="preserve">"We're prepared to do whatever is necessary to nurse this market back to health in cooperation with California officials," FERC Commissioner James Hoecker said at a special agency meeting. </w:t>
      </w:r>
    </w:p>
    <w:p>
      <w:pPr>
        <w:pStyle w:val="NormalWeb"/>
        <w:rPr/>
      </w:pPr>
      <w:r>
        <w:rPr/>
        <w:t xml:space="preserve">FERC's report said the conditions which caused the summer power market chaos in California still exist today. </w:t>
      </w:r>
    </w:p>
    <w:p>
      <w:pPr>
        <w:pStyle w:val="NormalWeb"/>
        <w:rPr/>
      </w:pPr>
      <w:r>
        <w:rPr/>
        <w:t xml:space="preserve">U.S. industry experts have said that any remedies FERC would propose were probably too late to prevent similar California power shortages in the summer of 2001, especially if summer temperatures were above normal. </w:t>
      </w:r>
    </w:p>
    <w:p>
      <w:pPr>
        <w:pStyle w:val="NormalWeb"/>
        <w:rPr/>
      </w:pPr>
      <w:r>
        <w:rPr/>
        <w:t xml:space="preserve">FERC plans to establish independent oversight boards for the California Independent System Operator and Power Exchange. Both entities help balance power supplies for state utilities and act as auction houses for buying and selling last-minute power. </w:t>
      </w:r>
    </w:p>
    <w:p>
      <w:pPr>
        <w:pStyle w:val="NormalWeb"/>
        <w:rPr/>
      </w:pPr>
      <w:r>
        <w:rPr/>
        <w:t xml:space="preserve">FERC's planned changes would eliminate the need for the three largest California utilities - Pacific Gas and Electric, San Diego Gas and Electric and SoCal Edison - to have to sell power to, or buy power from, the power exchange. </w:t>
      </w:r>
    </w:p>
    <w:p>
      <w:pPr>
        <w:pStyle w:val="NormalWeb"/>
        <w:rPr/>
      </w:pPr>
      <w:r>
        <w:rPr/>
        <w:t xml:space="preserve">San Diego Gas &amp; Electric is a unit of Sempra Energy, SoCal Edison is a unit of Edison International and Pacific Gas is owned by PG&amp;E Corp. The three are based in the San Diego, Los Angeles and San Francisco areas, respectively </w:t>
      </w:r>
    </w:p>
    <w:p>
      <w:pPr>
        <w:pStyle w:val="NormalWeb"/>
        <w:rPr/>
      </w:pPr>
      <w:r>
        <w:rPr/>
        <w:t xml:space="preserve">Changes would revamp wholesale markets by allowing California's investor-owned utilities to manage risk by allowing long and intermediate-term power supply contracts and would temporarily modify market auction bid processes. </w:t>
      </w:r>
    </w:p>
    <w:p>
      <w:pPr>
        <w:pStyle w:val="NormalWeb"/>
        <w:rPr/>
      </w:pPr>
      <w:r>
        <w:rPr/>
        <w:t xml:space="preserve">FERC FINDS CALIFORNIA MARKET "FLAWED" </w:t>
      </w:r>
    </w:p>
    <w:p>
      <w:pPr>
        <w:pStyle w:val="NormalWeb"/>
        <w:rPr/>
      </w:pPr>
      <w:r>
        <w:rPr/>
        <w:t xml:space="preserve">The investigation said California's market structure and rules were "flawed" and contributed to the tripling of power bills for some homeowners last summer, mainly in San Diego. </w:t>
      </w:r>
    </w:p>
    <w:p>
      <w:pPr>
        <w:pStyle w:val="NormalWeb"/>
        <w:rPr/>
      </w:pPr>
      <w:r>
        <w:rPr/>
        <w:t xml:space="preserve">That, plus tight supplies and soaring demand throughout the state, caused the price of electricity to rise to record highs in both wholesale and retail markets. </w:t>
      </w:r>
    </w:p>
    <w:p>
      <w:pPr>
        <w:pStyle w:val="NormalWeb"/>
        <w:rPr/>
      </w:pPr>
      <w:r>
        <w:rPr/>
        <w:t xml:space="preserve">California is a leader in a national trend to deregulate retail power markets. The sharp price increases hit San Diego residents the hardest, since they were the first in the nation to pay real market rates without a regulatory safety net under the state's restructuring plan. </w:t>
      </w:r>
    </w:p>
    <w:p>
      <w:pPr>
        <w:pStyle w:val="NormalWeb"/>
        <w:rPr/>
      </w:pPr>
      <w:r>
        <w:rPr/>
        <w:t xml:space="preserve">"Never have residential electricity customers been as exposed to economic risk and financial hardship as they were in San Diego. Incumbent utilities have also accumulated dramatic cost under-recoveries in this short time frame. It is important that the commission act," Hoecker said. </w:t>
      </w:r>
    </w:p>
    <w:p>
      <w:pPr>
        <w:pStyle w:val="NormalWeb"/>
        <w:rPr/>
      </w:pPr>
      <w:r>
        <w:rPr/>
        <w:t xml:space="preserve">A political firestorm ignited after the price spikes, leading state regulators to approve a price cap plan in August to limit bills through Jan. 31, 2001, to $68 a month for users of 500 kilowatts of power or less per month. </w:t>
      </w:r>
    </w:p>
    <w:p>
      <w:pPr>
        <w:pStyle w:val="NormalWeb"/>
        <w:rPr/>
      </w:pPr>
      <w:r>
        <w:rPr/>
        <w:t xml:space="preserve">ENVIRONMENTAL RESTRICTIONS TO BE EASED </w:t>
      </w:r>
    </w:p>
    <w:p>
      <w:pPr>
        <w:pStyle w:val="NormalWeb"/>
        <w:rPr/>
      </w:pPr>
      <w:r>
        <w:rPr/>
        <w:t xml:space="preserve">The FERC plan includes other actions to beef up control over the deregulated California market to ensure more stable supplies, including establishing new reporting requirements. </w:t>
      </w:r>
    </w:p>
    <w:p>
      <w:pPr>
        <w:pStyle w:val="NormalWeb"/>
        <w:rPr/>
      </w:pPr>
      <w:r>
        <w:rPr/>
        <w:t xml:space="preserve">It would also help speed up the construction of new power plants by easing some environmental restrictions. </w:t>
      </w:r>
    </w:p>
    <w:p>
      <w:pPr>
        <w:pStyle w:val="NormalWeb"/>
        <w:rPr/>
      </w:pPr>
      <w:r>
        <w:rPr/>
        <w:t xml:space="preserve">A temporary change would modify the single price auction process so that bids above $150 per megawatt hour could not set the market clearing prices paid to all bidders. That means traders would not be able to bid up prices for short-term supplies as they did last summer, when prices rocketed as high as $1,000 per megawatt hour in hourly markets, and to $695 per megawatt hour in day-ahead markets. </w:t>
      </w:r>
    </w:p>
    <w:p>
      <w:pPr>
        <w:pStyle w:val="NormalWeb"/>
        <w:rPr/>
      </w:pPr>
      <w:r>
        <w:rPr/>
        <w:t xml:space="preserve">NO REFUNDS LIKELY </w:t>
      </w:r>
    </w:p>
    <w:p>
      <w:pPr>
        <w:pStyle w:val="NormalWeb"/>
        <w:rPr/>
      </w:pPr>
      <w:r>
        <w:rPr/>
        <w:t xml:space="preserve">Hoecker said FERC did not have authority under the law to order refunds for consumers. </w:t>
      </w:r>
    </w:p>
    <w:p>
      <w:pPr>
        <w:pStyle w:val="NormalWeb"/>
        <w:rPr/>
      </w:pPr>
      <w:r>
        <w:rPr/>
        <w:t xml:space="preserve">"Ideally, some people would want us to round up the bad guys who manipulated this market without restraint, without conscience, and order disgorgement of their ill-gotten gains," Hoecker said. "It's not as simple as all that." </w:t>
      </w:r>
    </w:p>
    <w:p>
      <w:pPr>
        <w:pStyle w:val="NormalWeb"/>
        <w:rPr/>
      </w:pPr>
      <w:r>
        <w:rPr/>
        <w:t xml:space="preserve">FERC Commissioner Curtis Hebert criticised the agency staff report for "mushy and confusing" language on refunds, including a phrase that said FERC was willing to consider other forms of "equitable relief" other than direct refunds. </w:t>
      </w:r>
    </w:p>
    <w:p>
      <w:pPr>
        <w:pStyle w:val="NormalWeb"/>
        <w:rPr/>
      </w:pPr>
      <w:r>
        <w:rPr/>
        <w:t xml:space="preserve">Hebert said he supported the proposed changes at this time but opposed any price caps that might discourage new power suppliers from entering the California market. While high prices are a problem, an unreliable electricity grid with inadequate supplies would be worse, he said.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302701350&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2000-11-01T17:48:00Z</dcterms:created>
  <dc:creator>mbuster</dc:creator>
  <dc:description/>
  <dc:language>en-CA</dc:language>
  <cp:lastModifiedBy>mbuster</cp:lastModifiedBy>
  <dcterms:modified xsi:type="dcterms:W3CDTF">2000-11-01T17:53:00Z</dcterms:modified>
  <cp:revision>1</cp:revision>
  <dc:subject/>
  <dc:title> </dc:title>
</cp:coreProperties>
</file>