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December 17, 2001</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Enron North America Corp.</w:t>
      </w:r>
    </w:p>
    <w:p>
      <w:pPr>
        <w:pStyle w:val="Normal"/>
        <w:jc w:val="both"/>
        <w:rPr/>
      </w:pPr>
      <w:r>
        <w:rPr/>
        <w:t>P.O. Box 1188</w:t>
      </w:r>
    </w:p>
    <w:p>
      <w:pPr>
        <w:pStyle w:val="Normal"/>
        <w:jc w:val="both"/>
        <w:rPr/>
      </w:pPr>
      <w:r>
        <w:rPr/>
        <w:t>Houston, Texas 77251-1188</w:t>
      </w:r>
    </w:p>
    <w:p>
      <w:pPr>
        <w:pStyle w:val="Normal"/>
        <w:jc w:val="both"/>
        <w:rPr/>
      </w:pPr>
      <w:r>
        <w:rPr/>
        <w:t>Attn:  Stephanie Miller</w:t>
      </w:r>
    </w:p>
    <w:p>
      <w:pPr>
        <w:pStyle w:val="Normal"/>
        <w:jc w:val="both"/>
        <w:rPr/>
      </w:pPr>
      <w:r>
        <w:rPr/>
      </w:r>
    </w:p>
    <w:p>
      <w:pPr>
        <w:pStyle w:val="Normal"/>
        <w:jc w:val="both"/>
        <w:rPr/>
      </w:pPr>
      <w:r>
        <w:rPr/>
        <w:t>Dear Ms. Miller:</w:t>
      </w:r>
    </w:p>
    <w:p>
      <w:pPr>
        <w:pStyle w:val="Normal"/>
        <w:jc w:val="both"/>
        <w:rPr/>
      </w:pPr>
      <w:r>
        <w:rPr/>
      </w:r>
    </w:p>
    <w:p>
      <w:pPr>
        <w:pStyle w:val="Normal"/>
        <w:jc w:val="both"/>
        <w:rPr/>
      </w:pPr>
      <w:r>
        <w:rPr/>
        <w:t xml:space="preserve">Transwestern Pipeline Company’s (“Transwestern”) records reflect that you have not paid the amounts billed to you on December 3, 2001, pursuant to invoice # 217039, 217040, 217065 and 217066 for firm transportation rendered by Transwestern during the month of November 2001, under Transwestern’s capacity release program.  Transwestern’s tariff (Sheet No. 95H, Sec. 30.8) provides that such amounts are due within ten (10) days of such invoice, with interest accruing for late payment.  To cure this default, please remit total reservation charges of </w:t>
      </w:r>
      <w:r>
        <w:rPr>
          <w:b/>
          <w:bCs/>
        </w:rPr>
        <w:t>$205,755.01</w:t>
      </w:r>
      <w:r>
        <w:rPr/>
        <w:t xml:space="preserve"> and total usage charges of </w:t>
      </w:r>
      <w:r>
        <w:rPr>
          <w:b/>
          <w:bCs/>
        </w:rPr>
        <w:t>$7,848.57</w:t>
      </w:r>
      <w:r>
        <w:rPr/>
        <w:t xml:space="preserve"> plus applicable interest as soon as possible.</w:t>
      </w:r>
    </w:p>
    <w:p>
      <w:pPr>
        <w:pStyle w:val="Normal"/>
        <w:jc w:val="both"/>
        <w:rPr/>
      </w:pPr>
      <w:r>
        <w:rPr/>
      </w:r>
    </w:p>
    <w:p>
      <w:pPr>
        <w:pStyle w:val="BodyText"/>
        <w:rPr/>
      </w:pPr>
      <w:r>
        <w:rPr/>
        <w:t>Please note that if your account remains in default for thirty days from the invoice date, Transwestern or the releasing shipper has the right to terminate your service agreement for firm transportation service.</w:t>
      </w:r>
    </w:p>
    <w:p>
      <w:pPr>
        <w:pStyle w:val="Normal"/>
        <w:jc w:val="both"/>
        <w:rPr/>
      </w:pPr>
      <w:r>
        <w:rPr/>
      </w:r>
    </w:p>
    <w:p>
      <w:pPr>
        <w:pStyle w:val="Normal"/>
        <w:jc w:val="both"/>
        <w:rPr/>
      </w:pPr>
      <w:r>
        <w:rPr/>
      </w:r>
    </w:p>
    <w:p>
      <w:pPr>
        <w:pStyle w:val="Normal"/>
        <w:jc w:val="both"/>
        <w:rPr/>
      </w:pPr>
      <w:r>
        <w:rPr/>
      </w:r>
    </w:p>
    <w:p>
      <w:pPr>
        <w:pStyle w:val="Normal"/>
        <w:jc w:val="both"/>
        <w:rPr/>
      </w:pPr>
      <w:r>
        <w:rPr/>
        <w:t>Regards,</w:t>
      </w:r>
    </w:p>
    <w:p>
      <w:pPr>
        <w:pStyle w:val="Normal"/>
        <w:jc w:val="both"/>
        <w:rPr/>
      </w:pPr>
      <w:r>
        <w:rPr/>
      </w:r>
    </w:p>
    <w:p>
      <w:pPr>
        <w:pStyle w:val="Normal"/>
        <w:jc w:val="both"/>
        <w:rPr/>
      </w:pPr>
      <w:r>
        <w:rPr/>
      </w:r>
    </w:p>
    <w:p>
      <w:pPr>
        <w:pStyle w:val="Normal"/>
        <w:jc w:val="both"/>
        <w:rPr/>
      </w:pPr>
      <w:r>
        <w:rPr/>
      </w:r>
    </w:p>
    <w:p>
      <w:pPr>
        <w:pStyle w:val="Normal"/>
        <w:jc w:val="both"/>
        <w:rPr/>
      </w:pPr>
      <w:r>
        <w:rPr/>
        <w:t>Elizabeth Y. Brown</w:t>
      </w:r>
    </w:p>
    <w:p>
      <w:pPr>
        <w:pStyle w:val="Normal"/>
        <w:jc w:val="both"/>
        <w:rPr/>
      </w:pPr>
      <w:r>
        <w:rPr/>
        <w:t>Market Service Representative</w:t>
      </w:r>
    </w:p>
    <w:p>
      <w:pPr>
        <w:pStyle w:val="Normal"/>
        <w:jc w:val="both"/>
        <w:rPr/>
      </w:pPr>
      <w:r>
        <w:rPr/>
      </w:r>
    </w:p>
    <w:p>
      <w:pPr>
        <w:pStyle w:val="Normal"/>
        <w:jc w:val="both"/>
        <w:rPr/>
      </w:pPr>
      <w:r>
        <w:rPr/>
        <w:t>cc:  Citizens Communications Company</w:t>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h:\\home\caprls\forms_cr\unpaid_ena.doc</w:t>
    </w:r>
  </w:p>
  <w:p>
    <w:pPr>
      <w:pStyle w:val="Footer"/>
      <w:rPr>
        <w:sz w:val="10"/>
        <w:szCs w:val="10"/>
      </w:rPr>
    </w:pPr>
    <w:r>
      <w:rPr>
        <w:sz w:val="10"/>
        <w:szCs w:val="10"/>
      </w:rPr>
      <w:fldChar w:fldCharType="begin"/>
    </w:r>
    <w:r>
      <w:rPr>
        <w:sz w:val="10"/>
        <w:szCs w:val="10"/>
      </w:rPr>
      <w:instrText xml:space="preserve"> DATE \@"M/d/yyyy" </w:instrText>
    </w:r>
    <w:r>
      <w:rPr>
        <w:sz w:val="10"/>
        <w:szCs w:val="10"/>
      </w:rPr>
      <w:fldChar w:fldCharType="separate"/>
    </w:r>
    <w:r>
      <w:rPr>
        <w:sz w:val="10"/>
        <w:szCs w:val="10"/>
      </w:rPr>
      <w:t>9/28/2025</w:t>
    </w:r>
    <w:r>
      <w:rPr>
        <w:sz w:val="10"/>
        <w:szCs w:val="10"/>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2"/>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2001-12-17T17:47:00Z</dcterms:created>
  <dc:creator>ET&amp;S LAN Support</dc:creator>
  <dc:description/>
  <dc:language>en-CA</dc:language>
  <cp:lastModifiedBy>ebrown1</cp:lastModifiedBy>
  <cp:lastPrinted>2001-12-17T14:18:00Z</cp:lastPrinted>
  <dcterms:modified xsi:type="dcterms:W3CDTF">2001-12-17T17:48:00Z</dcterms:modified>
  <cp:revision>5</cp:revision>
  <dc:subject/>
  <dc:title>Unpaid / pastdue letter to customer</dc:title>
</cp:coreProperties>
</file>