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60" w:type="dxa"/>
        <w:jc w:val="start"/>
        <w:tblInd w:w="-81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40"/>
        <w:gridCol w:w="4702"/>
        <w:gridCol w:w="2318"/>
      </w:tblGrid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/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ISSUE</w:t>
            </w:r>
          </w:p>
        </w:tc>
        <w:tc>
          <w:tcPr>
            <w:tcW w:w="4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/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SOLUTION</w:t>
            </w:r>
          </w:p>
        </w:tc>
        <w:tc>
          <w:tcPr>
            <w:tcW w:w="2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/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FORUM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8"/>
              </w:rPr>
            </w:pPr>
            <w:r>
              <w:rPr>
                <w:sz w:val="28"/>
              </w:rPr>
              <w:t>Lack of supply entry</w:t>
            </w:r>
          </w:p>
        </w:tc>
        <w:tc>
          <w:tcPr>
            <w:tcW w:w="4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-Rationalize plant permitting</w:t>
            </w:r>
          </w:p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-Site plants</w:t>
            </w:r>
          </w:p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-Avoid price caps; they don’t work</w:t>
            </w:r>
          </w:p>
        </w:tc>
        <w:tc>
          <w:tcPr>
            <w:tcW w:w="2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CA Legislature, CEC, “Green Team”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8"/>
              </w:rPr>
            </w:pPr>
            <w:r>
              <w:rPr>
                <w:sz w:val="28"/>
              </w:rPr>
              <w:t>Lack of independence</w:t>
            </w:r>
          </w:p>
        </w:tc>
        <w:tc>
          <w:tcPr>
            <w:tcW w:w="4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-Reconstitute ISO/PX boards</w:t>
            </w:r>
          </w:p>
        </w:tc>
        <w:tc>
          <w:tcPr>
            <w:tcW w:w="2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FERC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Lack of appropriate incentives for load into PX</w:t>
            </w:r>
          </w:p>
        </w:tc>
        <w:tc>
          <w:tcPr>
            <w:tcW w:w="4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-Disincent underscheduling by load</w:t>
            </w:r>
          </w:p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-End obsession with spot market</w:t>
            </w:r>
          </w:p>
        </w:tc>
        <w:tc>
          <w:tcPr>
            <w:tcW w:w="2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FERC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Lack of forward market &amp; risk management</w:t>
            </w:r>
          </w:p>
        </w:tc>
        <w:tc>
          <w:tcPr>
            <w:tcW w:w="4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-End buy/sell requirement</w:t>
            </w:r>
          </w:p>
        </w:tc>
        <w:tc>
          <w:tcPr>
            <w:tcW w:w="2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FERC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Lack of forward market &amp; risk mangement</w:t>
            </w:r>
          </w:p>
        </w:tc>
        <w:tc>
          <w:tcPr>
            <w:tcW w:w="4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-Rationalize CPUC “prudence” review policy</w:t>
            </w:r>
          </w:p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-Replace command-and-control with financial incentives (CA gas model)</w:t>
            </w:r>
          </w:p>
        </w:tc>
        <w:tc>
          <w:tcPr>
            <w:tcW w:w="2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CPUC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Lack of information</w:t>
            </w:r>
          </w:p>
        </w:tc>
        <w:tc>
          <w:tcPr>
            <w:tcW w:w="4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-ISO releases more information sooner</w:t>
            </w:r>
          </w:p>
        </w:tc>
        <w:tc>
          <w:tcPr>
            <w:tcW w:w="2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FERC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Lack of price signals</w:t>
            </w:r>
          </w:p>
        </w:tc>
        <w:tc>
          <w:tcPr>
            <w:tcW w:w="4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-End “Cap du Jour” environment</w:t>
            </w:r>
          </w:p>
        </w:tc>
        <w:tc>
          <w:tcPr>
            <w:tcW w:w="2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FERC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Lack of price signals</w:t>
            </w:r>
          </w:p>
        </w:tc>
        <w:tc>
          <w:tcPr>
            <w:tcW w:w="4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-Reform CTC recovery mechanism</w:t>
            </w:r>
          </w:p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-Encourage meter technology</w:t>
            </w:r>
          </w:p>
        </w:tc>
        <w:tc>
          <w:tcPr>
            <w:tcW w:w="2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CPUC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Lack of retail market</w:t>
            </w:r>
          </w:p>
        </w:tc>
        <w:tc>
          <w:tcPr>
            <w:tcW w:w="4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-Ease entry by service providers</w:t>
            </w:r>
          </w:p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-Create core/noncore split comparable to CA gas industry</w:t>
            </w:r>
          </w:p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-Make default service competitive for remaining “core” customers</w:t>
            </w:r>
          </w:p>
        </w:tc>
        <w:tc>
          <w:tcPr>
            <w:tcW w:w="2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CPUC, CA Legislature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Lack of certainty in market</w:t>
            </w:r>
          </w:p>
        </w:tc>
        <w:tc>
          <w:tcPr>
            <w:tcW w:w="4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-Implement solutions listed above</w:t>
            </w:r>
          </w:p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-End continual intervention</w:t>
            </w:r>
          </w:p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-Set clear, unambiguous rules</w:t>
            </w:r>
          </w:p>
        </w:tc>
        <w:tc>
          <w:tcPr>
            <w:tcW w:w="2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CA Legislature, FERC, CPUC</w:t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vAlign w:val="center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bCs/>
      <w:sz w:val="28"/>
    </w:rPr>
  </w:style>
  <w:style w:type="character" w:styleId="WW8Num1z0">
    <w:name w:val="WW8Num1z0"/>
    <w:qFormat/>
    <w:rPr>
      <w:rFonts w:ascii="Wingdings" w:hAnsi="Wingdings" w:cs="Wingdings"/>
      <w:b w:val="false"/>
      <w:i w:val="false"/>
      <w:sz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2000-11-10T13:50:00Z</dcterms:created>
  <dc:creator>jdasovic</dc:creator>
  <dc:description/>
  <dc:language>en-CA</dc:language>
  <cp:lastModifiedBy>jdasovic</cp:lastModifiedBy>
  <cp:lastPrinted>2000-11-10T11:28:00Z</cp:lastPrinted>
  <dcterms:modified xsi:type="dcterms:W3CDTF">2000-11-10T15:02:00Z</dcterms:modified>
  <cp:revision>7</cp:revision>
  <dc:subject/>
  <dc:title>ISSUE</dc:title>
</cp:coreProperties>
</file>