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December 5,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 xml:space="preserve">Tug Fork Development </w:t>
      </w:r>
    </w:p>
    <w:p>
      <w:pPr>
        <w:pStyle w:val="Normal"/>
        <w:rPr>
          <w:rFonts w:ascii="Arial Narrow" w:hAnsi="Arial Narrow" w:cs="Arial Narrow"/>
          <w:sz w:val="20"/>
        </w:rPr>
      </w:pPr>
      <w:r>
        <w:rPr>
          <w:rFonts w:cs="Arial Narrow" w:ascii="Arial Narrow" w:hAnsi="Arial Narrow"/>
          <w:sz w:val="20"/>
        </w:rPr>
        <w:t>3930 Brandywine Drive</w:t>
      </w:r>
    </w:p>
    <w:p>
      <w:pPr>
        <w:pStyle w:val="Normal"/>
        <w:rPr>
          <w:rFonts w:ascii="Arial Narrow" w:hAnsi="Arial Narrow" w:cs="Arial Narrow"/>
          <w:sz w:val="20"/>
        </w:rPr>
      </w:pPr>
      <w:r>
        <w:rPr>
          <w:rFonts w:cs="Arial Narrow" w:ascii="Arial Narrow" w:hAnsi="Arial Narrow"/>
          <w:sz w:val="20"/>
        </w:rPr>
        <w:t>Catlettsburg, KY 41129</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William Cubbedge</w:t>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Tug Fork Development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September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r>
        <w:rPr>
          <w:rFonts w:cs="Arial Narrow" w:ascii="Arial Narrow" w:hAnsi="Arial Narrow"/>
          <w:bCs/>
          <w:sz w:val="20"/>
        </w:rPr>
        <w:t>Q88741.4/266512</w:t>
      </w:r>
      <w:r>
        <w:rPr>
          <w:rFonts w:cs="Arial Narrow" w:ascii="Arial Narrow" w:hAnsi="Arial Narrow"/>
          <w:b/>
          <w:sz w:val="20"/>
        </w:rPr>
        <w:t xml:space="preserve">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DESIGNATED QUANTITY (IN MMBTUS):   </w:t>
      </w:r>
      <w:r>
        <w:rPr>
          <w:rFonts w:cs="Arial Narrow" w:ascii="Arial Narrow" w:hAnsi="Arial Narrow"/>
          <w:bCs/>
          <w:sz w:val="20"/>
        </w:rPr>
        <w:t>10,000 MMBtu per 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Corp. </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March 1, 2001 through March 31, 2001</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$7.17 per MMBtu</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Tug Fork Development</w:t>
        <w:tab/>
        <w:tab/>
        <w:tab/>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By:___________________________________</w:t>
        <w:tab/>
        <w:tab/>
        <w:tab/>
        <w:tab/>
        <w:tab/>
        <w:tab/>
        <w:t>By:____________________________________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Title:__________________________________</w:t>
        <w:tab/>
        <w:tab/>
        <w:tab/>
        <w:tab/>
        <w:tab/>
        <w:tab/>
        <w:t>Title:___________________________________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/mnt/main-storage/datasets/enron-docs/doc/TugFork6.doc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2000-12-07T21:00:00Z</dcterms:created>
  <dc:creator>sdickso</dc:creator>
  <dc:description/>
  <dc:language>en-CA</dc:language>
  <cp:lastModifiedBy>dperlin</cp:lastModifiedBy>
  <cp:lastPrinted>2000-12-11T15:06:00Z</cp:lastPrinted>
  <dcterms:modified xsi:type="dcterms:W3CDTF">2000-12-11T18:42:00Z</dcterms:modified>
  <cp:revision>12</cp:revision>
  <dc:subject/>
  <dc:title>ENFOLIO GAS PURCHASE AGREEMENT</dc:title>
</cp:coreProperties>
</file>