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b/>
          <w:bCs/>
          <w:color w:val="000080"/>
          <w:sz w:val="20"/>
          <w:lang w:val="en-CA" w:eastAsia="en-CA"/>
        </w:rPr>
      </w:pPr>
      <w:r>
        <w:rPr>
          <w:rFonts w:cs="Arial Black" w:ascii="Arial Black" w:hAnsi="Arial Black"/>
          <w:b/>
          <w:bCs/>
          <w:color w:val="000080"/>
          <w:sz w:val="20"/>
          <w:lang w:val="en-CA" w:eastAsia="en-CA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-1028700</wp:posOffset>
            </wp:positionH>
            <wp:positionV relativeFrom="paragraph">
              <wp:posOffset>635</wp:posOffset>
            </wp:positionV>
            <wp:extent cx="8229600" cy="12386310"/>
            <wp:effectExtent l="0" t="0" r="0" b="0"/>
            <wp:wrapNone/>
            <wp:docPr id="1" name="j02122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0212217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20" r="-2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238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" w:hAnsi="Arial" w:eastAsia="Arial Unicode MS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Transwestern Pipeline Company</w:t>
      </w:r>
    </w:p>
    <w:p>
      <w:pPr>
        <w:pStyle w:val="Normal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2001 Customer Update</w:t>
      </w:r>
    </w:p>
    <w:p>
      <w:pPr>
        <w:pStyle w:val="Normal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November 2001</w:t>
      </w:r>
    </w:p>
    <w:p>
      <w:pPr>
        <w:pStyle w:val="Heading1"/>
        <w:ind w:hanging="0" w:start="0"/>
        <w:rPr>
          <w:color w:val="0000FF"/>
          <w:sz w:val="36"/>
        </w:rPr>
      </w:pPr>
      <w:r>
        <w:rPr>
          <w:color w:val="000000"/>
          <w:sz w:val="36"/>
        </w:rPr>
        <w:t>Business Agenda</w:t>
      </w:r>
    </w:p>
    <w:p>
      <w:pPr>
        <w:pStyle w:val="Normal"/>
        <w:rPr>
          <w:color w:val="0000FF"/>
          <w:sz w:val="36"/>
        </w:rPr>
      </w:pPr>
      <w:r>
        <w:rPr>
          <w:color w:val="0000FF"/>
          <w:sz w:val="36"/>
        </w:rPr>
      </w:r>
    </w:p>
    <w:p>
      <w:pPr>
        <w:pStyle w:val="Normal"/>
        <w:rPr/>
      </w:pPr>
      <w:r>
        <w:rPr/>
      </w:r>
    </w:p>
    <w:p>
      <w:pPr>
        <w:pStyle w:val="Heading3"/>
        <w:ind w:firstLine="540" w:end="0"/>
        <w:rPr>
          <w:rFonts w:ascii="Arial" w:hAnsi="Arial" w:cs="Arial"/>
          <w:color w:val="000000"/>
          <w:sz w:val="26"/>
        </w:rPr>
      </w:pPr>
      <w:r>
        <w:rPr>
          <w:rFonts w:cs="Arial" w:ascii="Arial" w:hAnsi="Arial"/>
          <w:color w:val="000000"/>
          <w:sz w:val="26"/>
        </w:rPr>
        <w:t>Thursday, November 8, 2001</w:t>
      </w:r>
    </w:p>
    <w:p>
      <w:pPr>
        <w:pStyle w:val="Heading6"/>
        <w:ind w:hanging="0" w:start="0"/>
        <w:rPr/>
      </w:pPr>
      <w:r>
        <w:rPr/>
        <w:t>Meeting Location– Salon B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</w:t>
      </w:r>
      <w:r>
        <w:rPr>
          <w:rFonts w:cs="Arial" w:ascii="Arial" w:hAnsi="Arial"/>
          <w:b/>
          <w:bCs/>
        </w:rPr>
        <w:t>8:15 AM</w:t>
        <w:tab/>
        <w:t>Sunrise Breakfast Buffet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</w:t>
      </w:r>
      <w:r>
        <w:rPr>
          <w:rFonts w:cs="Arial" w:ascii="Arial" w:hAnsi="Arial"/>
          <w:b/>
          <w:bCs/>
        </w:rPr>
        <w:t>9:00 AM</w:t>
        <w:tab/>
        <w:t>Customer Service Update</w:t>
        <w:tab/>
        <w:tab/>
        <w:tab/>
        <w:tab/>
        <w:tab/>
        <w:tab/>
        <w:t>Shelley Corman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</w:t>
      </w:r>
      <w:r>
        <w:rPr>
          <w:rFonts w:cs="Arial" w:ascii="Arial" w:hAnsi="Arial"/>
          <w:b/>
          <w:bCs/>
        </w:rPr>
        <w:t>9:45 AM</w:t>
        <w:tab/>
        <w:t>Scheduling/Accounting Update</w:t>
        <w:tab/>
        <w:tab/>
        <w:tab/>
        <w:tab/>
        <w:tab/>
        <w:tab/>
        <w:t>Lynn Blair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10:15 AM </w:t>
        <w:tab/>
        <w:t>Pipeline Enhancements for New Business Opportunities</w:t>
        <w:tab/>
        <w:tab/>
        <w:t>Kim Watson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10:45 AM</w:t>
        <w:tab/>
        <w:t>TW Customer Performance Feedback Session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12:00 PM </w:t>
        <w:tab/>
        <w:t>Adjournment</w:t>
      </w:r>
    </w:p>
    <w:p>
      <w:pPr>
        <w:pStyle w:val="Normal"/>
        <w:ind w:hanging="1440" w:start="144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12:30 PM</w:t>
        <w:tab/>
        <w:t>Enjoy an afternoon cruise of the Kemah/Galveston Bay on the “Star Gazer” while visiting with Transwestern representatives</w:t>
      </w:r>
    </w:p>
    <w:p>
      <w:pPr>
        <w:pStyle w:val="Normal"/>
        <w:ind w:hanging="1440" w:start="1440" w:end="0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</w:t>
      </w:r>
      <w:r>
        <w:rPr>
          <w:rFonts w:cs="Arial" w:ascii="Arial" w:hAnsi="Arial"/>
          <w:b/>
          <w:bCs/>
        </w:rPr>
        <w:t>4:00 PM</w:t>
        <w:tab/>
        <w:t>Return to South Shore Harbour</w:t>
      </w:r>
    </w:p>
    <w:p>
      <w:pPr>
        <w:pStyle w:val="Normal"/>
        <w:rPr>
          <w:rFonts w:ascii="Arial" w:hAnsi="Arial" w:cs="Arial"/>
          <w:b/>
          <w:bCs/>
          <w:sz w:val="26"/>
        </w:rPr>
      </w:pPr>
      <w:r>
        <w:rPr>
          <w:rFonts w:cs="Arial" w:ascii="Arial" w:hAnsi="Arial"/>
          <w:b/>
          <w:bCs/>
          <w:sz w:val="26"/>
        </w:rPr>
      </w:r>
    </w:p>
    <w:p>
      <w:pPr>
        <w:pStyle w:val="Heading5"/>
        <w:ind w:hanging="0" w:start="0"/>
        <w:rPr/>
      </w:pPr>
      <w:r>
        <w:rPr/>
        <w:t>Friday, November 9,2001</w:t>
      </w:r>
    </w:p>
    <w:p>
      <w:pPr>
        <w:pStyle w:val="Heading6"/>
        <w:ind w:hanging="0" w:start="0"/>
        <w:rPr/>
      </w:pPr>
      <w:r>
        <w:rPr/>
        <w:t>Meeting Location- Lalique</w:t>
      </w:r>
    </w:p>
    <w:p>
      <w:pPr>
        <w:pStyle w:val="Normal"/>
        <w:rPr/>
      </w:pPr>
      <w:r>
        <w:rPr/>
        <w:t xml:space="preserve">   </w:t>
      </w:r>
      <w:r>
        <w:rPr>
          <w:rFonts w:cs="Arial" w:ascii="Arial" w:hAnsi="Arial"/>
          <w:b/>
          <w:bCs/>
        </w:rPr>
        <w:t>8:00 AM</w:t>
        <w:tab/>
        <w:t>Bake Shop Continental Breakfast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eastAsia="Arial" w:cs="Arial" w:ascii="Arial" w:hAnsi="Arial"/>
          <w:b/>
          <w:bCs/>
        </w:rPr>
        <w:t xml:space="preserve">   </w:t>
      </w:r>
      <w:r>
        <w:rPr>
          <w:rFonts w:cs="Arial" w:ascii="Arial" w:hAnsi="Arial"/>
          <w:b/>
          <w:bCs/>
        </w:rPr>
        <w:t>9:00 AM</w:t>
        <w:tab/>
        <w:t>Individual TMS &amp; Flowing Gas Online Training Session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Nominations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Confirmations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Invoices On-Line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 </w:t>
      </w:r>
      <w:r>
        <w:rPr>
          <w:rFonts w:cs="Arial" w:ascii="Arial" w:hAnsi="Arial"/>
          <w:b/>
          <w:bCs/>
        </w:rPr>
        <w:t>3:00 PM</w:t>
        <w:tab/>
        <w:t>Adjournment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sz w:val="26"/>
        </w:rPr>
      </w:pPr>
      <w:r>
        <w:rPr>
          <w:rFonts w:cs="Arial" w:ascii="Arial" w:hAnsi="Arial"/>
          <w:b/>
          <w:bCs/>
          <w:sz w:val="26"/>
        </w:rPr>
      </w:r>
    </w:p>
    <w:p>
      <w:pPr>
        <w:pStyle w:val="Heading4"/>
        <w:ind w:hanging="0" w:start="0"/>
        <w:rPr>
          <w:rFonts w:ascii="Arial" w:hAnsi="Arial" w:cs="Arial"/>
          <w:b w:val="false"/>
          <w:bCs w:val="false"/>
          <w:color w:val="000000"/>
          <w:sz w:val="26"/>
        </w:rPr>
      </w:pPr>
      <w:r>
        <w:rPr>
          <w:rFonts w:cs="Arial"/>
          <w:b w:val="false"/>
          <w:bCs w:val="false"/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  <w:t>Casual dress is recommended</w:t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rFonts w:ascii="Arial Unicode MS" w:hAnsi="Arial Unicode MS" w:cs="Arial Unicode MS"/>
          <w:b/>
          <w:bCs/>
          <w:vanish/>
          <w:color w:val="FFFFFF"/>
        </w:rPr>
      </w:pPr>
      <w:r>
        <w:rPr>
          <w:rFonts w:cs="Arial Unicode MS" w:ascii="Arial Unicode MS" w:hAnsi="Arial Unicode MS"/>
          <w:b/>
          <w:bCs/>
          <w:vanish/>
          <w:color w:val="FFFFFF"/>
        </w:rPr>
      </w:r>
    </w:p>
    <w:p>
      <w:pPr>
        <w:pStyle w:val="Normal"/>
        <w:ind w:start="-1800" w:end="0"/>
        <w:jc w:val="both"/>
        <w:rPr>
          <w:rFonts w:ascii="Arial Unicode MS" w:hAnsi="Arial Unicode MS" w:cs="Arial Unicode MS"/>
          <w:vanish/>
        </w:rPr>
      </w:pPr>
      <w:r>
        <w:rPr>
          <w:rFonts w:cs="Arial Unicode MS" w:ascii="Arial Unicode MS" w:hAnsi="Arial Unicode MS"/>
          <w:vanish/>
        </w:rPr>
      </w:r>
    </w:p>
    <w:sectPr>
      <w:type w:val="nextPage"/>
      <w:pgSz w:w="12240" w:h="15840"/>
      <w:pgMar w:left="900" w:right="72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color w:val="000099"/>
      <w:sz w:val="4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80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540" w:end="0"/>
      <w:outlineLvl w:val="2"/>
    </w:pPr>
    <w:rPr>
      <w:b/>
      <w:bCs/>
      <w:color w:val="FFFFFF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2001-08-17T12:43:00Z</dcterms:created>
  <dc:creator>agarcia6</dc:creator>
  <dc:description/>
  <dc:language>en-CA</dc:language>
  <cp:lastModifiedBy>agarcia6</cp:lastModifiedBy>
  <cp:lastPrinted>2001-09-05T13:35:00Z</cp:lastPrinted>
  <dcterms:modified xsi:type="dcterms:W3CDTF">2001-10-02T19:01:00Z</dcterms:modified>
  <cp:revision>14</cp:revision>
  <dc:subject/>
  <dc:title/>
</cp:coreProperties>
</file>