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El Diario (La Paz, Bolivia)</w:t>
      </w:r>
    </w:p>
    <w:p>
      <w:pPr>
        <w:pStyle w:val="Normal"/>
        <w:rPr>
          <w:b/>
        </w:rPr>
      </w:pPr>
      <w:r>
        <w:rPr>
          <w:b/>
        </w:rPr>
        <w:t>Feb. 29, 2000</w:t>
      </w:r>
    </w:p>
    <w:p>
      <w:pPr>
        <w:pStyle w:val="Normal"/>
        <w:rPr>
          <w:b/>
        </w:rPr>
      </w:pPr>
      <w:r>
        <w:rPr>
          <w:b/>
        </w:rPr>
        <w:t>English translation</w:t>
      </w:r>
    </w:p>
    <w:p>
      <w:pPr>
        <w:pStyle w:val="Normal"/>
        <w:rPr>
          <w:b/>
        </w:rPr>
      </w:pPr>
      <w:r>
        <w:rPr>
          <w:b/>
        </w:rPr>
      </w:r>
    </w:p>
    <w:p>
      <w:pPr>
        <w:pStyle w:val="Heading1"/>
        <w:ind w:hanging="0" w:start="0"/>
        <w:rPr>
          <w:b/>
          <w:sz w:val="24"/>
          <w:u w:val="none"/>
          <w:lang w:val="en-US"/>
        </w:rPr>
      </w:pPr>
      <w:r>
        <w:rPr>
          <w:b/>
          <w:sz w:val="24"/>
          <w:u w:val="none"/>
          <w:lang w:val="en-US"/>
        </w:rPr>
        <w:t>Oil spill</w:t>
      </w:r>
    </w:p>
    <w:p>
      <w:pPr>
        <w:pStyle w:val="Normal"/>
        <w:rPr>
          <w:b/>
          <w:sz w:val="24"/>
          <w:u w:val="none"/>
          <w:lang w:val="en-US"/>
        </w:rPr>
      </w:pPr>
      <w:r>
        <w:rPr>
          <w:b/>
          <w:sz w:val="24"/>
          <w:u w:val="none"/>
          <w:lang w:val="en-US"/>
        </w:rPr>
      </w:r>
    </w:p>
    <w:p>
      <w:pPr>
        <w:pStyle w:val="BodyText"/>
        <w:rPr>
          <w:b/>
          <w:sz w:val="24"/>
          <w:lang w:val="en-US"/>
        </w:rPr>
      </w:pPr>
      <w:r>
        <w:rPr>
          <w:b/>
          <w:sz w:val="24"/>
          <w:lang w:val="en-US"/>
        </w:rPr>
        <w:t>Sector’s Superintendence defines responsibilities</w:t>
      </w:r>
    </w:p>
    <w:p>
      <w:pPr>
        <w:pStyle w:val="BodyText2"/>
        <w:rPr>
          <w:sz w:val="24"/>
        </w:rPr>
      </w:pPr>
      <w:r>
        <w:rPr>
          <w:sz w:val="24"/>
        </w:rPr>
        <w:t>*The Hydrocarbons Superintendence affirms that it did not have any knowledge of the risk the Cochabamba-Arica pipeline represented.  He said that they informed Transredes about the pipeline’s faults in December of last year.  They are willing to attend the Sustainable Development Committee’s meeting to clarify the matter.</w:t>
      </w:r>
    </w:p>
    <w:p>
      <w:pPr>
        <w:pStyle w:val="Normal"/>
        <w:rPr>
          <w:sz w:val="24"/>
        </w:rPr>
      </w:pPr>
      <w:r>
        <w:rPr>
          <w:sz w:val="24"/>
        </w:rPr>
      </w:r>
    </w:p>
    <w:p>
      <w:pPr>
        <w:pStyle w:val="Normal"/>
        <w:rPr/>
      </w:pPr>
      <w:r>
        <w:rPr/>
        <w:t>The Hydrocarbons Superintendence affirmed through a communiqué that it never received a notice last October from Erick Reyes Villa, then Minister of Sustainable Development, on the Cochabamba-Arica pipeline’s condition.   The document affirms that the Superintendence made the oil company aware of a series of comments in December 1999, for said company to begin preventive works in the section that suffered the spill.</w:t>
      </w:r>
    </w:p>
    <w:p>
      <w:pPr>
        <w:pStyle w:val="Normal"/>
        <w:rPr/>
      </w:pPr>
      <w:r>
        <w:rPr/>
        <w:br/>
        <w:t>Also, the company was made aware of other points in the pipeline considered as “priority one,” which means that the section was considered urgent, affirms the document.  Carlos Miranda, the regulating entity’s highest authority, says likewise, that as of this moment he is not aware of any invitation from the Sustainable Development committee to render a report on the notice that the respective ministry would have submitted in October of last year.  He says that the superintendence’s highest authority will be present at the Congress for the purpose of clarifying the denunciation by Edgar Zegarra, President of that Congressional committee.</w:t>
        <w:br/>
      </w:r>
    </w:p>
    <w:p>
      <w:pPr>
        <w:pStyle w:val="Normal"/>
        <w:rPr>
          <w:b/>
        </w:rPr>
      </w:pPr>
      <w:r>
        <w:rPr>
          <w:b/>
        </w:rPr>
        <w:t>MEASURES</w:t>
      </w:r>
    </w:p>
    <w:p>
      <w:pPr>
        <w:pStyle w:val="Normal"/>
        <w:rPr/>
      </w:pPr>
      <w:r>
        <w:rPr/>
        <w:t>In a like manner, he announced that he is almost finished with a detailed technical and operative report of the accident that occurred in the Cochabamba-Arica pipeline.  The document affirms that this report will determine the degree of responsibility and respective penalties for the Transredes oil company by virtue of the legal norms.  Likewise, the works will be concentrated to determine the factors that caused the orifice on the pipeline, which in turn caused the oil spill on the Desguadero River, and the persons responsible for it.</w:t>
      </w:r>
    </w:p>
    <w:p>
      <w:pPr>
        <w:pStyle w:val="Normal"/>
        <w:rPr/>
      </w:pPr>
      <w:r>
        <w:rPr/>
        <w:br/>
        <w:t>However, he clarified that the environmental impact, as well as other consequences of this spill, are of the exclusive Sustainable Development Ministry’s responsibility, which shall establish responsibilities on the subject.  The document issued by the regulatory entity does not specify the date when the report will become available.  Nevertheless, he affirms that this entity is fulfilling a continuous and detailed control of the works the oil company executes and plans in the spill zone.  In accordance with the plans approved between the Superintendence and Transredes, the pipeline that caused the incident will have been replaced by March 1st.</w:t>
      </w:r>
    </w:p>
    <w:p>
      <w:pPr>
        <w:pStyle w:val="Normal"/>
        <w:rPr/>
      </w:pPr>
      <w:r>
        <w:rPr/>
      </w:r>
      <w:r>
        <w:br w:type="page"/>
      </w:r>
    </w:p>
    <w:p>
      <w:pPr>
        <w:pStyle w:val="Normal"/>
        <w:rPr>
          <w:b/>
        </w:rPr>
      </w:pPr>
      <w:r>
        <w:rPr>
          <w:b/>
        </w:rPr>
        <w:t>El Diario (La Paz, Bolivia)</w:t>
      </w:r>
    </w:p>
    <w:p>
      <w:pPr>
        <w:pStyle w:val="Normal"/>
        <w:rPr>
          <w:b/>
        </w:rPr>
      </w:pPr>
      <w:r>
        <w:rPr>
          <w:b/>
        </w:rPr>
        <w:t>Feb. 29, 2000</w:t>
      </w:r>
    </w:p>
    <w:p>
      <w:pPr>
        <w:pStyle w:val="Normal"/>
        <w:rPr>
          <w:b/>
        </w:rPr>
      </w:pPr>
      <w:r>
        <w:rPr>
          <w:b/>
        </w:rPr>
        <w:t>English translation</w:t>
      </w:r>
    </w:p>
    <w:p>
      <w:pPr>
        <w:pStyle w:val="Normal"/>
        <w:rPr>
          <w:b/>
        </w:rPr>
      </w:pPr>
      <w:r>
        <w:rPr>
          <w:b/>
        </w:rPr>
      </w:r>
    </w:p>
    <w:p>
      <w:pPr>
        <w:pStyle w:val="BodyText"/>
        <w:rPr>
          <w:b/>
          <w:sz w:val="24"/>
          <w:lang w:val="en-US"/>
        </w:rPr>
      </w:pPr>
      <w:r>
        <w:rPr>
          <w:b/>
          <w:sz w:val="24"/>
          <w:lang w:val="en-US"/>
        </w:rPr>
        <w:t>Oil spill in the Desaguadero did not amount to great environmental impacts.</w:t>
      </w:r>
    </w:p>
    <w:p>
      <w:pPr>
        <w:pStyle w:val="Normal"/>
        <w:rPr>
          <w:b/>
          <w:sz w:val="24"/>
          <w:lang w:val="en-US"/>
        </w:rPr>
      </w:pPr>
      <w:r>
        <w:rPr>
          <w:b/>
          <w:sz w:val="24"/>
          <w:lang w:val="en-US"/>
        </w:rPr>
      </w:r>
    </w:p>
    <w:p>
      <w:pPr>
        <w:pStyle w:val="Normal"/>
        <w:rPr/>
      </w:pPr>
      <w:r>
        <w:rPr/>
        <w:t>According to the evaluation on the oil spill that occurred on the Desaguadero River, carried out by professors and students of the Universidad Tecnológica Boliviana’s School of Engineering, Ecology, and the Environment, they concluded that the impacts from the crude did not amount to great impacts on the environment.  They point out in their report that during the visit conducted in the crude spill zone, the application of immediate mitigation measures could be observed, demonstrating that the Transredes technicians have experience in this type of contingencies, in addition to the necessary means to fulfill them.  They point out that when the hydrocarbon spill occurred in the body of water, it spread rapidly through the water’s surface, thereby favoring the oil evaporation as a function of oil type, temperature, prevailing wind, and the rainy season that allowed penetration of the clay soil only to 1 centimeter in depth.</w:t>
        <w:br/>
      </w:r>
    </w:p>
    <w:p>
      <w:pPr>
        <w:pStyle w:val="Normal"/>
        <w:rPr/>
      </w:pPr>
      <w:r>
        <w:rPr/>
        <w:t>Subsequently, its dispersion through the surface and banks was verified, when it finally settled in the Desaguadero riverbed, and before it degrades, [the company] is fulfilling the cleaning with contingency equipment and materials. Likewise, they emphasize in their evaluation that the technology utilized is first class, since [the company] has qualified professional personnel at a national level, and also advice from specialized consultants in industrial accidents of this type.  They point out that Transredes created jobs by employing the settlers of surrounding villages that were affected by the disaster, who were given implements, tools, and clothing, taking into account the worker’s safety, in addition to earning a daily salary of 35 Bolivianos, as they verified.</w:t>
      </w:r>
    </w:p>
    <w:p>
      <w:pPr>
        <w:pStyle w:val="Normal"/>
        <w:rPr/>
      </w:pPr>
      <w:r>
        <w:rPr/>
      </w:r>
      <w:r>
        <w:br w:type="page"/>
      </w:r>
    </w:p>
    <w:p>
      <w:pPr>
        <w:pStyle w:val="Normal"/>
        <w:rPr>
          <w:b/>
        </w:rPr>
      </w:pPr>
      <w:r>
        <w:rPr>
          <w:b/>
        </w:rPr>
        <w:t>La Prensa (La Paz, Bolivia)</w:t>
      </w:r>
    </w:p>
    <w:p>
      <w:pPr>
        <w:pStyle w:val="Normal"/>
        <w:rPr>
          <w:b/>
        </w:rPr>
      </w:pPr>
      <w:r>
        <w:rPr>
          <w:b/>
        </w:rPr>
        <w:t>Feb. 29, 2000</w:t>
      </w:r>
    </w:p>
    <w:p>
      <w:pPr>
        <w:pStyle w:val="Normal"/>
        <w:rPr>
          <w:b/>
        </w:rPr>
      </w:pPr>
      <w:r>
        <w:rPr>
          <w:b/>
        </w:rPr>
        <w:t>English translation</w:t>
      </w:r>
    </w:p>
    <w:p>
      <w:pPr>
        <w:pStyle w:val="Normal"/>
        <w:rPr/>
      </w:pPr>
      <w:r>
        <w:rPr/>
      </w:r>
    </w:p>
    <w:p>
      <w:pPr>
        <w:pStyle w:val="Normal"/>
        <w:rPr/>
      </w:pPr>
      <w:r>
        <w:rPr/>
        <w:t>(Photo)</w:t>
        <w:br/>
      </w:r>
      <w:r>
        <w:rPr>
          <w:b/>
        </w:rPr>
        <w:t>Hydrocarbons Superintendence will initiate process against Transredes</w:t>
      </w:r>
    </w:p>
    <w:p>
      <w:pPr>
        <w:pStyle w:val="Normal"/>
        <w:rPr>
          <w:b/>
        </w:rPr>
      </w:pPr>
      <w:r>
        <w:rPr>
          <w:b/>
        </w:rPr>
      </w:r>
    </w:p>
    <w:p>
      <w:pPr>
        <w:pStyle w:val="Normal"/>
        <w:rPr/>
      </w:pPr>
      <w:r>
        <w:rPr/>
        <w:t>The Hydrocarbons Superintendence will initiate an administrative process against the Transredes oil transporter, for the reconstituted oil spill that took place on the Desaguadero River.  As of this date, the regulating entity finalized a detailed technical-operative report on the incident that occurred on January 30, when an hole was produced in the Sica Sica-Arica pipeline in its section that crosses the Desaguadero River. Through this administrative process, the corresponding penalties will be determined.  In previous statements, the Hydrocarbons superintendent, Carlos Miranda, informed that the penalties range from 100 thousand to 700 thousand dollars, depending on the situation.  In this process, Transredes may submit evidence for the defense, which shall be analyzed by the Superintendence.</w:t>
      </w:r>
    </w:p>
    <w:p>
      <w:pPr>
        <w:pStyle w:val="Normal"/>
        <w:rPr/>
      </w:pPr>
      <w:r>
        <w:rPr/>
        <w:br/>
        <w:t>The regulatory entity’s task is concentrated on the factors that caused the pipeline’s orifice that in turn, caused the oil spill on the Desaguadero River, in addition to identifying the persons responsible.  According to preliminary reports, the spill would have occurred 24 hours before the transporter’s awareness of the event.  In December of last year, the regulatory entity gave instructions to Transredes to prioritize the pipeline’s replacement. Likewise, it identified 40 parts deemed sensitive to problems, and which should be replaced.</w:t>
      </w:r>
    </w:p>
    <w:p>
      <w:pPr>
        <w:pStyle w:val="Normal"/>
        <w:rPr/>
      </w:pPr>
      <w:r>
        <w:rPr/>
      </w:r>
      <w:r>
        <w:br w:type="page"/>
      </w:r>
    </w:p>
    <w:p>
      <w:pPr>
        <w:pStyle w:val="Normal"/>
        <w:rPr>
          <w:b/>
        </w:rPr>
      </w:pPr>
      <w:r>
        <w:rPr>
          <w:b/>
        </w:rPr>
        <w:t>Presencia (La Paz, Bolivia)</w:t>
      </w:r>
    </w:p>
    <w:p>
      <w:pPr>
        <w:pStyle w:val="Normal"/>
        <w:rPr>
          <w:b/>
        </w:rPr>
      </w:pPr>
      <w:r>
        <w:rPr>
          <w:b/>
        </w:rPr>
        <w:t>Feb. 29, 2000</w:t>
      </w:r>
    </w:p>
    <w:p>
      <w:pPr>
        <w:pStyle w:val="Normal"/>
        <w:rPr>
          <w:b/>
        </w:rPr>
      </w:pPr>
      <w:r>
        <w:rPr>
          <w:b/>
        </w:rPr>
        <w:t>English translation</w:t>
      </w:r>
    </w:p>
    <w:p>
      <w:pPr>
        <w:pStyle w:val="Normal"/>
        <w:rPr/>
      </w:pPr>
      <w:r>
        <w:rPr/>
      </w:r>
    </w:p>
    <w:p>
      <w:pPr>
        <w:pStyle w:val="Normal"/>
        <w:rPr/>
      </w:pPr>
      <w:r>
        <w:rPr/>
      </w:r>
    </w:p>
    <w:p>
      <w:pPr>
        <w:pStyle w:val="Normal"/>
        <w:rPr/>
      </w:pPr>
      <w:r>
        <w:rPr>
          <w:b/>
          <w:u w:val="single"/>
        </w:rPr>
        <w:t>Prior technical report</w:t>
      </w:r>
      <w:r>
        <w:rPr>
          <w:b/>
        </w:rPr>
        <w:br/>
        <w:t>Hydrocarbons Superintendence will initiate a process against Transredes</w:t>
      </w:r>
    </w:p>
    <w:p>
      <w:pPr>
        <w:pStyle w:val="Normal"/>
        <w:rPr/>
      </w:pPr>
      <w:r>
        <w:rPr/>
      </w:r>
    </w:p>
    <w:p>
      <w:pPr>
        <w:pStyle w:val="Normal"/>
        <w:rPr/>
      </w:pPr>
      <w:r>
        <w:rPr/>
        <w:t>La Paz</w:t>
        <w:br/>
        <w:t>The Hydrocarbons Superintendence reported that upon completion of the technical-operative report of the oil spill that occurred in the Sica Sica-Arica pipeline’s section, it would initiate an administrative process against Transredes.  The Superintendence explained that it is concentrating only on evaluating the factors that caused the orifice on the pipeline that, in turn, caused the oil spill on the Desaguadero River, and the immediate actions that Transredes should have executed to control the crude spill, and define the volumes that were transported and then lost.  The responsibilities shown in the report will serve to initiate the process.</w:t>
        <w:br/>
      </w:r>
    </w:p>
    <w:p>
      <w:pPr>
        <w:pStyle w:val="Normal"/>
        <w:rPr/>
      </w:pPr>
      <w:r>
        <w:rPr/>
        <w:t>The sector’s regulatory entity explained that the evaluation of the environmental impact, as well as others, corresponds exclusively to the Vice-minister of the Environment.  He reminded that it was the Superintendence, once it knew about the external consultant’s report, contracted to verify the pipeline’s condition, which instructed the Transredes company to fulfill immediate works to prevent problems in the pipeline’s section, because this section was deemed as priority one, urgent.  In the administrative process that may be initiated against the company, Transredes may submit evidence for its defense for said evidence, in turn, to be analyzed by the Superintendence.  After taking these steps, the regulatory entity will then be able to define the corresponding penalties.  The penalties are economic.</w:t>
        <w:br/>
        <w:br/>
        <w:t>METICULOUS CONTROL</w:t>
      </w:r>
    </w:p>
    <w:p>
      <w:pPr>
        <w:pStyle w:val="Normal"/>
        <w:rPr/>
      </w:pPr>
      <w:r>
        <w:rPr/>
        <w:t>The activities that are the competence of the Hydrocarbons Superintendence are being carried out in accordance with legal norms and in the term that each step needs for execution.  Since the incident occurred, they are fulfilling a continuous and meticulous control of the efforts that Transredes is doing.  The first actions correspond to preventing the spill of greater quantities of oil, an action that the company has already fulfilled.  The oil pipeline re-commissioning must be effected with new pipeline replacement.  The time limit is March 1 of this year.</w:t>
        <w:br/>
        <w:br/>
      </w:r>
      <w:r>
        <w:br w:type="page"/>
      </w:r>
    </w:p>
    <w:p>
      <w:pPr>
        <w:pStyle w:val="Normal"/>
        <w:rPr/>
      </w:pPr>
      <w:r>
        <w:rPr/>
      </w:r>
    </w:p>
    <w:p>
      <w:pPr>
        <w:pStyle w:val="Normal"/>
        <w:rPr>
          <w:b/>
        </w:rPr>
      </w:pPr>
      <w:r>
        <w:rPr>
          <w:b/>
        </w:rPr>
        <w:t>La Razón (La Paz, Bolivia)</w:t>
      </w:r>
    </w:p>
    <w:p>
      <w:pPr>
        <w:pStyle w:val="Normal"/>
        <w:rPr>
          <w:b/>
        </w:rPr>
      </w:pPr>
      <w:r>
        <w:rPr>
          <w:b/>
        </w:rPr>
        <w:t xml:space="preserve">Feb. 29, 2000 </w:t>
      </w:r>
    </w:p>
    <w:p>
      <w:pPr>
        <w:pStyle w:val="Heading2"/>
        <w:ind w:hanging="0" w:start="0"/>
        <w:rPr>
          <w:lang w:val="en-US"/>
        </w:rPr>
      </w:pPr>
      <w:r>
        <w:rPr>
          <w:lang w:val="en-US"/>
        </w:rPr>
        <w:t>English translation</w:t>
      </w:r>
    </w:p>
    <w:p>
      <w:pPr>
        <w:pStyle w:val="Normal"/>
        <w:rPr>
          <w:lang w:val="en-US"/>
        </w:rPr>
      </w:pPr>
      <w:r>
        <w:rPr>
          <w:lang w:val="en-US"/>
        </w:rPr>
      </w:r>
    </w:p>
    <w:p>
      <w:pPr>
        <w:pStyle w:val="Normal"/>
        <w:rPr/>
      </w:pPr>
      <w:r>
        <w:rPr/>
        <w:t>(Photo)</w:t>
        <w:br/>
        <w:t>Transredes placed these containment booms on the entrance to the Uru Uru and Poopó Lakes, to prevent greater contamination.</w:t>
      </w:r>
    </w:p>
    <w:p>
      <w:pPr>
        <w:pStyle w:val="BodyText"/>
        <w:rPr>
          <w:sz w:val="24"/>
          <w:lang w:val="en-US"/>
        </w:rPr>
      </w:pPr>
      <w:r>
        <w:rPr>
          <w:sz w:val="24"/>
          <w:lang w:val="en-US"/>
        </w:rPr>
      </w:r>
    </w:p>
    <w:p>
      <w:pPr>
        <w:pStyle w:val="BodyText"/>
        <w:rPr>
          <w:sz w:val="24"/>
          <w:lang w:val="en-US"/>
        </w:rPr>
      </w:pPr>
      <w:r>
        <w:rPr>
          <w:sz w:val="24"/>
          <w:lang w:val="en-US"/>
        </w:rPr>
        <w:t>“</w:t>
      </w:r>
      <w:r>
        <w:rPr>
          <w:sz w:val="24"/>
          <w:lang w:val="en-US"/>
        </w:rPr>
        <w:t>Super” will open a process against Transredes.</w:t>
      </w:r>
    </w:p>
    <w:p>
      <w:pPr>
        <w:pStyle w:val="Normal"/>
        <w:rPr>
          <w:sz w:val="24"/>
          <w:lang w:val="en-US"/>
        </w:rPr>
      </w:pPr>
      <w:r>
        <w:rPr>
          <w:sz w:val="24"/>
          <w:lang w:val="en-US"/>
        </w:rPr>
      </w:r>
    </w:p>
    <w:p>
      <w:pPr>
        <w:pStyle w:val="Normal"/>
        <w:rPr/>
      </w:pPr>
      <w:r>
        <w:rPr/>
        <w:t>The Hydrocarbons Superintendence announced yesterday the opening of an administrative process against Transredes, for the rupture of the Sica Sica-Arica pipeline that crosses the Desaguadero River.  “The regulatory entity’s task is concentrated on the factors that caused the pipeline’s orifice that in turn, caused the oil spill on the Desaguadero River, in addition to identifying the persons responsible.  The environmental impact and others are the responsibility of the Ministry of Sustainable Development,” says a communiqué from the “Super.”</w:t>
        <w:br/>
        <w:t xml:space="preserve">This spill caused a contamination not only in the mentioned river, but also in surrounding zones.  As of this date, the “Super” is completing a technical-operative report of the case.  In this process, Transredes may present evidence for its defense. </w:t>
      </w:r>
    </w:p>
    <w:p>
      <w:pPr>
        <w:pStyle w:val="Normal"/>
        <w:rPr/>
      </w:pPr>
      <w:r>
        <w:rPr/>
      </w:r>
    </w:p>
    <w:sectPr>
      <w:type w:val="nextPage"/>
      <w:pgSz w:w="12240" w:h="15840"/>
      <w:pgMar w:left="720" w:right="720" w:gutter="0" w:header="0" w:top="864" w:footer="0" w:bottom="864"/>
      <w:pgNumType w:fmt="decimal"/>
      <w:formProt w:val="false"/>
      <w:textDirection w:val="lrTb"/>
      <w:docGrid w:type="default" w:linePitch="163"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z w:val="28"/>
      <w:u w:val="single"/>
      <w:lang w:val="es-ES"/>
    </w:rPr>
  </w:style>
  <w:style w:type="paragraph" w:styleId="Heading2">
    <w:name w:val="heading 2"/>
    <w:basedOn w:val="Normal"/>
    <w:next w:val="Normal"/>
    <w:qFormat/>
    <w:pPr>
      <w:keepNext w:val="true"/>
      <w:numPr>
        <w:ilvl w:val="1"/>
        <w:numId w:val="1"/>
      </w:numPr>
      <w:outlineLvl w:val="1"/>
    </w:pPr>
    <w:rPr>
      <w:b/>
      <w:lang w:val="es-E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48"/>
      <w:lang w:val="es-E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2000-02-29T23:06:00Z</dcterms:created>
  <dc:creator>Robert Nicol</dc:creator>
  <dc:description/>
  <dc:language>en-CA</dc:language>
  <cp:lastModifiedBy>EI</cp:lastModifiedBy>
  <cp:lastPrinted>2000-02-29T17:56:00Z</cp:lastPrinted>
  <dcterms:modified xsi:type="dcterms:W3CDTF">2000-03-01T01:20:00Z</dcterms:modified>
  <cp:revision>54</cp:revision>
  <dc:subject/>
  <dc:title>El Diario, Economy section, 2/29/00</dc:title>
</cp:coreProperties>
</file>