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start="-720" w:end="-720"/>
        <w:rPr/>
      </w:pPr>
      <w:r>
        <w:rPr/>
        <w:t>Capacity:  10,000 MMBtu/Day</w:t>
      </w:r>
    </w:p>
    <w:p>
      <w:pPr>
        <w:pStyle w:val="Normal"/>
        <w:ind w:start="-720" w:end="-720"/>
        <w:rPr/>
      </w:pPr>
      <w:r>
        <w:rPr/>
        <w:t>Time Period:  Dec 1 – Dec 31</w:t>
      </w:r>
    </w:p>
    <w:p>
      <w:pPr>
        <w:pStyle w:val="Normal"/>
        <w:ind w:start="-720" w:end="-720"/>
        <w:rPr/>
      </w:pPr>
      <w:r>
        <w:rPr/>
        <w:t>Pipeline:  NGPL</w:t>
      </w:r>
    </w:p>
    <w:p>
      <w:pPr>
        <w:pStyle w:val="Normal"/>
        <w:ind w:start="-720" w:end="-720"/>
        <w:rPr/>
      </w:pPr>
      <w:r>
        <w:rPr/>
        <w:t>Receipt Point:  Amarillo Zone</w:t>
      </w:r>
    </w:p>
    <w:p>
      <w:pPr>
        <w:pStyle w:val="Normal"/>
        <w:ind w:start="-720" w:end="-720"/>
        <w:rPr/>
      </w:pPr>
      <w:r>
        <w:rPr/>
        <w:t>Primary Delivery Point:  Peoples Gas Light &amp; Coke Co.</w:t>
      </w:r>
    </w:p>
    <w:p>
      <w:pPr>
        <w:pStyle w:val="Normal"/>
        <w:ind w:start="-720" w:end="-720"/>
        <w:rPr/>
      </w:pPr>
      <w:r>
        <w:rPr/>
        <w:t xml:space="preserve">Secondary Delivery Point:  Nicor Gas Co. </w:t>
      </w:r>
    </w:p>
    <w:p>
      <w:pPr>
        <w:pStyle w:val="Normal"/>
        <w:ind w:start="-720" w:end="-720"/>
        <w:rPr/>
      </w:pPr>
      <w:r>
        <w:rPr/>
        <w:t>Fuel Ratio:  3.19%</w:t>
      </w:r>
    </w:p>
    <w:p>
      <w:pPr>
        <w:pStyle w:val="Normal"/>
        <w:ind w:start="-720" w:end="-720"/>
        <w:rPr/>
      </w:pPr>
      <w:r>
        <w:rPr/>
        <w:t>Commodity:  $0.0167</w:t>
      </w:r>
    </w:p>
    <w:p>
      <w:pPr>
        <w:pStyle w:val="Normal"/>
        <w:ind w:start="-720" w:end="-720"/>
        <w:rPr/>
      </w:pPr>
      <w:r>
        <w:rPr/>
      </w:r>
    </w:p>
    <w:p>
      <w:pPr>
        <w:pStyle w:val="Normal"/>
        <w:ind w:start="-720" w:end="-720"/>
        <w:rPr/>
      </w:pPr>
      <w:r>
        <w:rPr/>
        <w:t>Current Time – September 1</w:t>
      </w:r>
    </w:p>
    <w:p>
      <w:pPr>
        <w:pStyle w:val="Normal"/>
        <w:tabs>
          <w:tab w:val="left" w:pos="720" w:leader="none"/>
          <w:tab w:val="left" w:pos="2160" w:leader="none"/>
          <w:tab w:val="left" w:pos="3960" w:leader="none"/>
          <w:tab w:val="left" w:pos="5760" w:leader="none"/>
          <w:tab w:val="left" w:pos="7560" w:leader="none"/>
        </w:tabs>
        <w:ind w:start="-720" w:end="-720"/>
        <w:rPr/>
      </w:pPr>
      <w:r>
        <w:rPr/>
        <w:tab/>
      </w:r>
      <w:r>
        <w:rPr>
          <w:u w:val="single"/>
        </w:rPr>
        <w:t>Nymex</w:t>
      </w:r>
      <w:r>
        <w:rPr/>
        <w:tab/>
      </w:r>
      <w:r>
        <w:rPr>
          <w:u w:val="single"/>
        </w:rPr>
        <w:t>Chicago Basis</w:t>
      </w:r>
      <w:r>
        <w:rPr/>
        <w:tab/>
      </w:r>
      <w:r>
        <w:rPr>
          <w:u w:val="single"/>
        </w:rPr>
        <w:t>Peoples Index</w:t>
      </w:r>
      <w:r>
        <w:rPr/>
        <w:tab/>
      </w:r>
      <w:r>
        <w:rPr>
          <w:u w:val="single"/>
        </w:rPr>
        <w:t>Nicor Index</w:t>
      </w:r>
      <w:r>
        <w:rPr/>
        <w:tab/>
      </w:r>
      <w:r>
        <w:rPr>
          <w:u w:val="single"/>
        </w:rPr>
        <w:t>Amarillo</w:t>
      </w:r>
      <w:r>
        <w:rPr/>
        <w:t xml:space="preserve"> </w:t>
      </w:r>
    </w:p>
    <w:p>
      <w:pPr>
        <w:pStyle w:val="Normal"/>
        <w:tabs>
          <w:tab w:val="left" w:pos="720" w:leader="none"/>
          <w:tab w:val="left" w:pos="2160" w:leader="none"/>
          <w:tab w:val="left" w:pos="3960" w:leader="none"/>
          <w:tab w:val="left" w:pos="5760" w:leader="none"/>
          <w:tab w:val="left" w:pos="7560" w:leader="none"/>
        </w:tabs>
        <w:ind w:start="-720" w:end="-720"/>
        <w:rPr/>
      </w:pPr>
      <w:r>
        <w:rPr/>
        <w:t>Dec</w:t>
        <w:tab/>
        <w:t>2.79/2.80</w:t>
        <w:tab/>
        <w:t>.07/.08</w:t>
        <w:tab/>
        <w:t>-.01/.00</w:t>
        <w:tab/>
        <w:t>.00/.01</w:t>
        <w:tab/>
        <w:t>-.06/-.05</w:t>
      </w:r>
    </w:p>
    <w:p>
      <w:pPr>
        <w:pStyle w:val="Normal"/>
        <w:tabs>
          <w:tab w:val="left" w:pos="720" w:leader="none"/>
          <w:tab w:val="left" w:pos="2160" w:leader="none"/>
          <w:tab w:val="left" w:pos="3960" w:leader="none"/>
          <w:tab w:val="left" w:pos="5760" w:leader="none"/>
          <w:tab w:val="left" w:pos="7560" w:leader="none"/>
        </w:tabs>
        <w:ind w:start="-720" w:end="-720"/>
        <w:rPr/>
      </w:pPr>
      <w:r>
        <w:rPr/>
      </w:r>
    </w:p>
    <w:p>
      <w:pPr>
        <w:pStyle w:val="Normal"/>
        <w:tabs>
          <w:tab w:val="left" w:pos="720" w:leader="none"/>
          <w:tab w:val="left" w:pos="2160" w:leader="none"/>
          <w:tab w:val="left" w:pos="3960" w:leader="none"/>
          <w:tab w:val="left" w:pos="5760" w:leader="none"/>
          <w:tab w:val="left" w:pos="7560" w:leader="none"/>
        </w:tabs>
        <w:ind w:start="-720" w:end="-720"/>
        <w:rPr/>
      </w:pPr>
      <w:r>
        <w:rPr/>
      </w:r>
    </w:p>
    <w:p>
      <w:pPr>
        <w:pStyle w:val="BlockText"/>
        <w:numPr>
          <w:ilvl w:val="0"/>
          <w:numId w:val="4"/>
        </w:numPr>
        <w:rPr/>
      </w:pPr>
      <w:r>
        <w:rPr/>
        <w:t>NGPL calculates fuel quantities based upon receipt points.  What is the quantity of gas needed in the Amarillo Zone in order to deliver 10,000 MMBtu in Chicago?</w:t>
      </w:r>
    </w:p>
    <w:p>
      <w:pPr>
        <w:pStyle w:val="Normal"/>
        <w:tabs>
          <w:tab w:val="left" w:pos="720" w:leader="none"/>
          <w:tab w:val="left" w:pos="2160" w:leader="none"/>
          <w:tab w:val="left" w:pos="3960" w:leader="none"/>
          <w:tab w:val="left" w:pos="5760" w:leader="none"/>
          <w:tab w:val="left" w:pos="7560" w:leader="none"/>
        </w:tabs>
        <w:ind w:end="-720"/>
        <w:rPr/>
      </w:pPr>
      <w:r>
        <w:rPr/>
      </w:r>
    </w:p>
    <w:p>
      <w:pPr>
        <w:pStyle w:val="Normal"/>
        <w:numPr>
          <w:ilvl w:val="0"/>
          <w:numId w:val="4"/>
        </w:numPr>
        <w:tabs>
          <w:tab w:val="left" w:pos="720" w:leader="none"/>
          <w:tab w:val="left" w:pos="2160" w:leader="none"/>
          <w:tab w:val="left" w:pos="3960" w:leader="none"/>
          <w:tab w:val="left" w:pos="5760" w:leader="none"/>
          <w:tab w:val="left" w:pos="7560" w:leader="none"/>
        </w:tabs>
        <w:ind w:hanging="360" w:start="360" w:end="-720"/>
        <w:rPr/>
      </w:pPr>
      <w:r>
        <w:rPr/>
        <w:t>What transactions are necessary?</w:t>
      </w:r>
    </w:p>
    <w:p>
      <w:pPr>
        <w:pStyle w:val="Normal"/>
        <w:tabs>
          <w:tab w:val="left" w:pos="720" w:leader="none"/>
          <w:tab w:val="left" w:pos="2160" w:leader="none"/>
          <w:tab w:val="left" w:pos="3960" w:leader="none"/>
          <w:tab w:val="left" w:pos="5760" w:leader="none"/>
          <w:tab w:val="left" w:pos="7560" w:leader="none"/>
        </w:tabs>
        <w:ind w:start="-720" w:end="-720"/>
        <w:rPr/>
      </w:pPr>
      <w:r>
        <w:rPr/>
      </w:r>
    </w:p>
    <w:p>
      <w:pPr>
        <w:pStyle w:val="Normal"/>
        <w:tabs>
          <w:tab w:val="left" w:pos="720" w:leader="none"/>
          <w:tab w:val="left" w:pos="2160" w:leader="none"/>
          <w:tab w:val="left" w:pos="3960" w:leader="none"/>
          <w:tab w:val="left" w:pos="5760" w:leader="none"/>
          <w:tab w:val="left" w:pos="7560" w:leader="none"/>
        </w:tabs>
        <w:ind w:start="-720" w:end="-720"/>
        <w:rPr/>
      </w:pPr>
      <w:r>
        <w:rPr/>
      </w:r>
    </w:p>
    <w:p>
      <w:pPr>
        <w:pStyle w:val="Normal"/>
        <w:tabs>
          <w:tab w:val="left" w:pos="720" w:leader="none"/>
          <w:tab w:val="left" w:pos="2160" w:leader="none"/>
          <w:tab w:val="left" w:pos="3960" w:leader="none"/>
          <w:tab w:val="left" w:pos="5760" w:leader="none"/>
          <w:tab w:val="left" w:pos="7560" w:leader="none"/>
        </w:tabs>
        <w:ind w:start="-720" w:end="-720"/>
        <w:rPr/>
      </w:pPr>
      <w:r>
        <w:rPr/>
        <w:t>Current Time – October 1</w:t>
      </w:r>
    </w:p>
    <w:p>
      <w:pPr>
        <w:pStyle w:val="Normal"/>
        <w:tabs>
          <w:tab w:val="left" w:pos="720" w:leader="none"/>
          <w:tab w:val="left" w:pos="2160" w:leader="none"/>
          <w:tab w:val="left" w:pos="3960" w:leader="none"/>
          <w:tab w:val="left" w:pos="5760" w:leader="none"/>
          <w:tab w:val="left" w:pos="7560" w:leader="none"/>
        </w:tabs>
        <w:ind w:start="-720" w:end="-720"/>
        <w:rPr/>
      </w:pPr>
      <w:r>
        <w:rPr/>
        <w:tab/>
      </w:r>
      <w:r>
        <w:rPr>
          <w:u w:val="single"/>
        </w:rPr>
        <w:t>Nymex</w:t>
      </w:r>
      <w:r>
        <w:rPr/>
        <w:tab/>
      </w:r>
      <w:r>
        <w:rPr>
          <w:u w:val="single"/>
        </w:rPr>
        <w:t>Chicago Basis</w:t>
      </w:r>
      <w:r>
        <w:rPr/>
        <w:tab/>
      </w:r>
      <w:r>
        <w:rPr>
          <w:u w:val="single"/>
        </w:rPr>
        <w:t>Peoples Index</w:t>
      </w:r>
      <w:r>
        <w:rPr/>
        <w:tab/>
      </w:r>
      <w:r>
        <w:rPr>
          <w:u w:val="single"/>
        </w:rPr>
        <w:t>Nicor Index</w:t>
      </w:r>
      <w:r>
        <w:rPr/>
        <w:tab/>
      </w:r>
      <w:r>
        <w:rPr>
          <w:u w:val="single"/>
        </w:rPr>
        <w:t>Amarillo</w:t>
      </w:r>
      <w:r>
        <w:rPr/>
        <w:t xml:space="preserve"> </w:t>
      </w:r>
    </w:p>
    <w:p>
      <w:pPr>
        <w:pStyle w:val="Normal"/>
        <w:tabs>
          <w:tab w:val="left" w:pos="720" w:leader="none"/>
          <w:tab w:val="left" w:pos="2160" w:leader="none"/>
          <w:tab w:val="left" w:pos="3960" w:leader="none"/>
          <w:tab w:val="left" w:pos="5760" w:leader="none"/>
          <w:tab w:val="left" w:pos="7560" w:leader="none"/>
        </w:tabs>
        <w:ind w:start="-720" w:end="-720"/>
        <w:rPr/>
      </w:pPr>
      <w:r>
        <w:rPr/>
        <w:t>Dec</w:t>
        <w:tab/>
        <w:t>2.60/2.61</w:t>
        <w:tab/>
        <w:t>.075/.085</w:t>
        <w:tab/>
        <w:t>-.005/.005</w:t>
        <w:tab/>
        <w:t>.00/.01</w:t>
        <w:tab/>
        <w:t>-.10/-.09</w:t>
      </w:r>
    </w:p>
    <w:p>
      <w:pPr>
        <w:pStyle w:val="Normal"/>
        <w:tabs>
          <w:tab w:val="left" w:pos="720" w:leader="none"/>
          <w:tab w:val="left" w:pos="2160" w:leader="none"/>
          <w:tab w:val="left" w:pos="3960" w:leader="none"/>
          <w:tab w:val="left" w:pos="5760" w:leader="none"/>
          <w:tab w:val="left" w:pos="7560" w:leader="none"/>
        </w:tabs>
        <w:ind w:start="-720" w:end="-720"/>
        <w:rPr/>
      </w:pPr>
      <w:r>
        <w:rPr/>
      </w:r>
    </w:p>
    <w:p>
      <w:pPr>
        <w:pStyle w:val="Normal"/>
        <w:tabs>
          <w:tab w:val="left" w:pos="720" w:leader="none"/>
          <w:tab w:val="left" w:pos="2160" w:leader="none"/>
          <w:tab w:val="left" w:pos="3960" w:leader="none"/>
          <w:tab w:val="left" w:pos="5760" w:leader="none"/>
          <w:tab w:val="left" w:pos="7560" w:leader="none"/>
        </w:tabs>
        <w:ind w:start="-720" w:end="-720"/>
        <w:rPr/>
      </w:pPr>
      <w:r>
        <w:rPr/>
      </w:r>
    </w:p>
    <w:p>
      <w:pPr>
        <w:pStyle w:val="BlockText"/>
        <w:numPr>
          <w:ilvl w:val="0"/>
          <w:numId w:val="2"/>
        </w:numPr>
        <w:rPr/>
      </w:pPr>
      <w:r>
        <w:rPr/>
        <w:t>What transactions are necessary?</w:t>
      </w:r>
    </w:p>
    <w:p>
      <w:pPr>
        <w:pStyle w:val="Normal"/>
        <w:tabs>
          <w:tab w:val="left" w:pos="720" w:leader="none"/>
          <w:tab w:val="left" w:pos="2160" w:leader="none"/>
          <w:tab w:val="left" w:pos="3960" w:leader="none"/>
          <w:tab w:val="left" w:pos="5760" w:leader="none"/>
          <w:tab w:val="left" w:pos="7560" w:leader="none"/>
        </w:tabs>
        <w:ind w:start="-720" w:end="-720"/>
        <w:rPr/>
      </w:pPr>
      <w:r>
        <w:rPr/>
      </w:r>
    </w:p>
    <w:p>
      <w:pPr>
        <w:pStyle w:val="Normal"/>
        <w:tabs>
          <w:tab w:val="left" w:pos="720" w:leader="none"/>
          <w:tab w:val="left" w:pos="2160" w:leader="none"/>
          <w:tab w:val="left" w:pos="3960" w:leader="none"/>
          <w:tab w:val="left" w:pos="5760" w:leader="none"/>
          <w:tab w:val="left" w:pos="7560" w:leader="none"/>
        </w:tabs>
        <w:ind w:start="-720" w:end="-720"/>
        <w:rPr/>
      </w:pPr>
      <w:r>
        <w:rPr/>
      </w:r>
    </w:p>
    <w:p>
      <w:pPr>
        <w:pStyle w:val="Normal"/>
        <w:tabs>
          <w:tab w:val="left" w:pos="720" w:leader="none"/>
          <w:tab w:val="left" w:pos="2160" w:leader="none"/>
          <w:tab w:val="left" w:pos="3960" w:leader="none"/>
          <w:tab w:val="left" w:pos="5760" w:leader="none"/>
          <w:tab w:val="left" w:pos="7560" w:leader="none"/>
        </w:tabs>
        <w:ind w:start="-720" w:end="-720"/>
        <w:rPr/>
      </w:pPr>
      <w:r>
        <w:rPr/>
        <w:t>Current Time – November 14</w:t>
      </w:r>
    </w:p>
    <w:p>
      <w:pPr>
        <w:pStyle w:val="Normal"/>
        <w:tabs>
          <w:tab w:val="left" w:pos="720" w:leader="none"/>
          <w:tab w:val="left" w:pos="2160" w:leader="none"/>
          <w:tab w:val="left" w:pos="3960" w:leader="none"/>
          <w:tab w:val="left" w:pos="5760" w:leader="none"/>
          <w:tab w:val="left" w:pos="7560" w:leader="none"/>
        </w:tabs>
        <w:ind w:start="-720" w:end="-720"/>
        <w:rPr/>
      </w:pPr>
      <w:r>
        <w:rPr/>
        <w:tab/>
      </w:r>
      <w:r>
        <w:rPr>
          <w:u w:val="single"/>
        </w:rPr>
        <w:t>Nymex</w:t>
      </w:r>
      <w:r>
        <w:rPr/>
        <w:tab/>
      </w:r>
      <w:r>
        <w:rPr>
          <w:u w:val="single"/>
        </w:rPr>
        <w:t>Chicago Basis</w:t>
      </w:r>
      <w:r>
        <w:rPr/>
        <w:tab/>
      </w:r>
      <w:r>
        <w:rPr>
          <w:u w:val="single"/>
        </w:rPr>
        <w:t>Peoples Index</w:t>
      </w:r>
      <w:r>
        <w:rPr/>
        <w:tab/>
      </w:r>
      <w:r>
        <w:rPr>
          <w:u w:val="single"/>
        </w:rPr>
        <w:t>Nicor Index</w:t>
      </w:r>
      <w:r>
        <w:rPr/>
        <w:tab/>
      </w:r>
      <w:r>
        <w:rPr>
          <w:u w:val="single"/>
        </w:rPr>
        <w:t>Amarillo</w:t>
      </w:r>
      <w:r>
        <w:rPr/>
        <w:t xml:space="preserve"> </w:t>
      </w:r>
    </w:p>
    <w:p>
      <w:pPr>
        <w:pStyle w:val="Normal"/>
        <w:tabs>
          <w:tab w:val="left" w:pos="720" w:leader="none"/>
          <w:tab w:val="left" w:pos="2160" w:leader="none"/>
          <w:tab w:val="left" w:pos="3960" w:leader="none"/>
          <w:tab w:val="left" w:pos="5760" w:leader="none"/>
          <w:tab w:val="left" w:pos="7560" w:leader="none"/>
        </w:tabs>
        <w:ind w:start="-720" w:end="-720"/>
        <w:rPr/>
      </w:pPr>
      <w:r>
        <w:rPr/>
        <w:t>Dec</w:t>
        <w:tab/>
        <w:t>5.25/5.26</w:t>
        <w:tab/>
        <w:t>.08/.09</w:t>
        <w:tab/>
        <w:t>.00/.01</w:t>
        <w:tab/>
        <w:t>.01/.02</w:t>
        <w:tab/>
        <w:t>-.07/-.06</w:t>
      </w:r>
    </w:p>
    <w:p>
      <w:pPr>
        <w:pStyle w:val="Normal"/>
        <w:tabs>
          <w:tab w:val="left" w:pos="720" w:leader="none"/>
          <w:tab w:val="left" w:pos="2160" w:leader="none"/>
          <w:tab w:val="left" w:pos="3960" w:leader="none"/>
          <w:tab w:val="left" w:pos="5760" w:leader="none"/>
          <w:tab w:val="left" w:pos="7560" w:leader="none"/>
        </w:tabs>
        <w:ind w:start="-720" w:end="-720"/>
        <w:rPr/>
      </w:pPr>
      <w:r>
        <w:rPr/>
      </w:r>
    </w:p>
    <w:p>
      <w:pPr>
        <w:pStyle w:val="Normal"/>
        <w:tabs>
          <w:tab w:val="left" w:pos="720" w:leader="none"/>
          <w:tab w:val="left" w:pos="2160" w:leader="none"/>
          <w:tab w:val="left" w:pos="3960" w:leader="none"/>
          <w:tab w:val="left" w:pos="5760" w:leader="none"/>
          <w:tab w:val="left" w:pos="7560" w:leader="none"/>
        </w:tabs>
        <w:ind w:start="-720" w:end="-720"/>
        <w:rPr/>
      </w:pPr>
      <w:r>
        <w:rPr/>
      </w:r>
    </w:p>
    <w:p>
      <w:pPr>
        <w:pStyle w:val="BlockText"/>
        <w:numPr>
          <w:ilvl w:val="0"/>
          <w:numId w:val="1"/>
        </w:numPr>
        <w:rPr/>
      </w:pPr>
      <w:r>
        <w:rPr/>
        <w:t>What transactions are necessary?</w:t>
      </w:r>
    </w:p>
    <w:p>
      <w:pPr>
        <w:pStyle w:val="Normal"/>
        <w:tabs>
          <w:tab w:val="left" w:pos="720" w:leader="none"/>
          <w:tab w:val="left" w:pos="2160" w:leader="none"/>
          <w:tab w:val="left" w:pos="3960" w:leader="none"/>
          <w:tab w:val="left" w:pos="5760" w:leader="none"/>
          <w:tab w:val="left" w:pos="7560" w:leader="none"/>
        </w:tabs>
        <w:ind w:start="-720" w:end="-720"/>
        <w:rPr/>
      </w:pPr>
      <w:r>
        <w:rPr/>
      </w:r>
    </w:p>
    <w:p>
      <w:pPr>
        <w:pStyle w:val="Normal"/>
        <w:tabs>
          <w:tab w:val="left" w:pos="720" w:leader="none"/>
          <w:tab w:val="left" w:pos="2160" w:leader="none"/>
          <w:tab w:val="left" w:pos="3960" w:leader="none"/>
          <w:tab w:val="left" w:pos="5760" w:leader="none"/>
          <w:tab w:val="left" w:pos="7560" w:leader="none"/>
        </w:tabs>
        <w:ind w:start="-720" w:end="-720"/>
        <w:rPr/>
      </w:pPr>
      <w:r>
        <w:rPr/>
      </w:r>
    </w:p>
    <w:p>
      <w:pPr>
        <w:pStyle w:val="Normal"/>
        <w:tabs>
          <w:tab w:val="left" w:pos="720" w:leader="none"/>
          <w:tab w:val="left" w:pos="2160" w:leader="none"/>
          <w:tab w:val="left" w:pos="3960" w:leader="none"/>
          <w:tab w:val="left" w:pos="5760" w:leader="none"/>
          <w:tab w:val="left" w:pos="7560" w:leader="none"/>
        </w:tabs>
        <w:ind w:start="-720" w:end="-720"/>
        <w:rPr/>
      </w:pPr>
      <w:r>
        <w:rPr/>
        <w:t>Current Time – November 30</w:t>
      </w:r>
    </w:p>
    <w:p>
      <w:pPr>
        <w:pStyle w:val="Normal"/>
        <w:tabs>
          <w:tab w:val="left" w:pos="720" w:leader="none"/>
          <w:tab w:val="left" w:pos="3600" w:leader="none"/>
          <w:tab w:val="left" w:pos="6480" w:leader="none"/>
        </w:tabs>
        <w:ind w:start="-720" w:end="-720"/>
        <w:rPr/>
      </w:pPr>
      <w:r>
        <w:rPr/>
        <w:tab/>
      </w:r>
      <w:r>
        <w:rPr>
          <w:u w:val="single"/>
        </w:rPr>
        <w:t>Peoples Day Ahead</w:t>
      </w:r>
      <w:r>
        <w:rPr/>
        <w:tab/>
      </w:r>
      <w:r>
        <w:rPr>
          <w:u w:val="single"/>
        </w:rPr>
        <w:t>Nicor Day Ahead</w:t>
      </w:r>
      <w:r>
        <w:rPr/>
        <w:tab/>
      </w:r>
      <w:r>
        <w:rPr>
          <w:u w:val="single"/>
        </w:rPr>
        <w:t>Amarillo Day Ahead</w:t>
      </w:r>
      <w:r>
        <w:rPr/>
        <w:t xml:space="preserve"> </w:t>
      </w:r>
    </w:p>
    <w:p>
      <w:pPr>
        <w:pStyle w:val="Normal"/>
        <w:tabs>
          <w:tab w:val="left" w:pos="720" w:leader="none"/>
          <w:tab w:val="left" w:pos="2160" w:leader="none"/>
          <w:tab w:val="left" w:pos="3600" w:leader="none"/>
          <w:tab w:val="left" w:pos="6480" w:leader="none"/>
        </w:tabs>
        <w:ind w:start="-720" w:end="-720"/>
        <w:rPr/>
      </w:pPr>
      <w:r>
        <w:rPr/>
        <w:t>Dec 1-31</w:t>
        <w:tab/>
        <w:t>3.58/3.59</w:t>
        <w:tab/>
        <w:tab/>
        <w:t>3.6/3.61</w:t>
        <w:tab/>
        <w:t>3.45/3.46</w:t>
      </w:r>
    </w:p>
    <w:p>
      <w:pPr>
        <w:pStyle w:val="Normal"/>
        <w:tabs>
          <w:tab w:val="left" w:pos="720" w:leader="none"/>
          <w:tab w:val="left" w:pos="2160" w:leader="none"/>
          <w:tab w:val="left" w:pos="3960" w:leader="none"/>
          <w:tab w:val="left" w:pos="5760" w:leader="none"/>
          <w:tab w:val="left" w:pos="7560" w:leader="none"/>
        </w:tabs>
        <w:ind w:start="-720" w:end="-720"/>
        <w:rPr/>
      </w:pPr>
      <w:r>
        <w:rPr/>
      </w:r>
    </w:p>
    <w:p>
      <w:pPr>
        <w:pStyle w:val="Normal"/>
        <w:tabs>
          <w:tab w:val="left" w:pos="720" w:leader="none"/>
          <w:tab w:val="left" w:pos="2160" w:leader="none"/>
          <w:tab w:val="left" w:pos="3960" w:leader="none"/>
          <w:tab w:val="left" w:pos="5760" w:leader="none"/>
          <w:tab w:val="left" w:pos="7560" w:leader="none"/>
        </w:tabs>
        <w:ind w:start="-720" w:end="-720"/>
        <w:rPr/>
      </w:pPr>
      <w:r>
        <w:rPr/>
      </w:r>
    </w:p>
    <w:p>
      <w:pPr>
        <w:pStyle w:val="BlockText"/>
        <w:numPr>
          <w:ilvl w:val="0"/>
          <w:numId w:val="3"/>
        </w:numPr>
        <w:rPr/>
      </w:pPr>
      <w:r>
        <w:rPr/>
        <w:t>What transactions are necessary?</w:t>
      </w:r>
    </w:p>
    <w:p>
      <w:pPr>
        <w:pStyle w:val="Normal"/>
        <w:tabs>
          <w:tab w:val="left" w:pos="720" w:leader="none"/>
          <w:tab w:val="left" w:pos="2160" w:leader="none"/>
          <w:tab w:val="left" w:pos="3960" w:leader="none"/>
          <w:tab w:val="left" w:pos="5760" w:leader="none"/>
          <w:tab w:val="left" w:pos="7560" w:leader="none"/>
        </w:tabs>
        <w:ind w:start="-720" w:end="-720"/>
        <w:rPr/>
      </w:pPr>
      <w:r>
        <w:rPr/>
      </w:r>
    </w:p>
    <w:p>
      <w:pPr>
        <w:pStyle w:val="Normal"/>
        <w:tabs>
          <w:tab w:val="left" w:pos="720" w:leader="none"/>
          <w:tab w:val="left" w:pos="2160" w:leader="none"/>
          <w:tab w:val="left" w:pos="3960" w:leader="none"/>
          <w:tab w:val="left" w:pos="5760" w:leader="none"/>
          <w:tab w:val="left" w:pos="7560" w:leader="none"/>
        </w:tabs>
        <w:ind w:start="-720" w:end="-720"/>
        <w:rPr/>
      </w:pPr>
      <w:r>
        <w:rPr/>
      </w:r>
    </w:p>
    <w:p>
      <w:pPr>
        <w:pStyle w:val="Normal"/>
        <w:tabs>
          <w:tab w:val="left" w:pos="720" w:leader="none"/>
          <w:tab w:val="left" w:pos="2160" w:leader="none"/>
          <w:tab w:val="left" w:pos="3960" w:leader="none"/>
          <w:tab w:val="left" w:pos="5760" w:leader="none"/>
          <w:tab w:val="left" w:pos="7560" w:leader="none"/>
        </w:tabs>
        <w:ind w:start="-720" w:end="-720"/>
        <w:rPr/>
      </w:pPr>
      <w:r>
        <w:rPr/>
        <w:t>Current Time – December 14</w:t>
      </w:r>
    </w:p>
    <w:p>
      <w:pPr>
        <w:pStyle w:val="Normal"/>
        <w:tabs>
          <w:tab w:val="left" w:pos="720" w:leader="none"/>
          <w:tab w:val="left" w:pos="3600" w:leader="none"/>
          <w:tab w:val="left" w:pos="6480" w:leader="none"/>
        </w:tabs>
        <w:ind w:start="-720" w:end="-720"/>
        <w:rPr/>
      </w:pPr>
      <w:r>
        <w:rPr/>
        <w:tab/>
      </w:r>
      <w:r>
        <w:rPr>
          <w:u w:val="single"/>
        </w:rPr>
        <w:t>Peoples Day Ahead</w:t>
      </w:r>
      <w:r>
        <w:rPr/>
        <w:tab/>
      </w:r>
      <w:r>
        <w:rPr>
          <w:u w:val="single"/>
        </w:rPr>
        <w:t>Nicor Day Ahead</w:t>
      </w:r>
      <w:r>
        <w:rPr/>
        <w:tab/>
      </w:r>
      <w:r>
        <w:rPr>
          <w:u w:val="single"/>
        </w:rPr>
        <w:t>Amarillo Day Ahead</w:t>
      </w:r>
      <w:r>
        <w:rPr/>
        <w:t xml:space="preserve"> </w:t>
      </w:r>
    </w:p>
    <w:p>
      <w:pPr>
        <w:pStyle w:val="Normal"/>
        <w:tabs>
          <w:tab w:val="left" w:pos="720" w:leader="none"/>
          <w:tab w:val="left" w:pos="3600" w:leader="none"/>
          <w:tab w:val="left" w:pos="6480" w:leader="none"/>
        </w:tabs>
        <w:ind w:start="-720" w:end="-720"/>
        <w:rPr/>
      </w:pPr>
      <w:r>
        <w:rPr/>
        <w:t>Dec 15-31</w:t>
        <w:tab/>
        <w:t>3.45/3.46</w:t>
        <w:tab/>
        <w:t>3.42/3.43</w:t>
        <w:tab/>
        <w:t>3.21/3.22</w:t>
      </w:r>
    </w:p>
    <w:p>
      <w:pPr>
        <w:pStyle w:val="Normal"/>
        <w:tabs>
          <w:tab w:val="left" w:pos="720" w:leader="none"/>
          <w:tab w:val="left" w:pos="2160" w:leader="none"/>
          <w:tab w:val="left" w:pos="3960" w:leader="none"/>
          <w:tab w:val="left" w:pos="5760" w:leader="none"/>
          <w:tab w:val="left" w:pos="7560" w:leader="none"/>
        </w:tabs>
        <w:ind w:end="-720"/>
        <w:rPr/>
      </w:pPr>
      <w:r>
        <w:rPr/>
      </w:r>
    </w:p>
    <w:p>
      <w:pPr>
        <w:pStyle w:val="Normal"/>
        <w:tabs>
          <w:tab w:val="left" w:pos="720" w:leader="none"/>
          <w:tab w:val="left" w:pos="2160" w:leader="none"/>
          <w:tab w:val="left" w:pos="3960" w:leader="none"/>
          <w:tab w:val="left" w:pos="5760" w:leader="none"/>
          <w:tab w:val="left" w:pos="7560" w:leader="none"/>
        </w:tabs>
        <w:ind w:start="-720" w:end="-720"/>
        <w:rPr/>
      </w:pPr>
      <w:r>
        <w:rPr/>
      </w:r>
    </w:p>
    <w:p>
      <w:pPr>
        <w:pStyle w:val="BlockText"/>
        <w:tabs>
          <w:tab w:val="left" w:pos="-360" w:leader="none"/>
          <w:tab w:val="left" w:pos="720" w:leader="none"/>
          <w:tab w:val="left" w:pos="2160" w:leader="none"/>
          <w:tab w:val="left" w:pos="3960" w:leader="none"/>
          <w:tab w:val="left" w:pos="5760" w:leader="none"/>
          <w:tab w:val="left" w:pos="7560" w:leader="none"/>
        </w:tabs>
        <w:ind w:hanging="360" w:start="-360" w:end="-720"/>
        <w:rPr/>
      </w:pPr>
      <w:r>
        <w:rPr/>
        <w:t>1.</w:t>
        <w:tab/>
        <w:t>What transactions are necessary?</w:t>
      </w:r>
    </w:p>
    <w:p>
      <w:pPr>
        <w:pStyle w:val="BlockText"/>
        <w:rPr/>
      </w:pPr>
      <w:r>
        <w:rPr/>
      </w:r>
    </w:p>
    <w:p>
      <w:pPr>
        <w:pStyle w:val="Normal"/>
        <w:tabs>
          <w:tab w:val="left" w:pos="720" w:leader="none"/>
          <w:tab w:val="left" w:pos="2160" w:leader="none"/>
          <w:tab w:val="left" w:pos="3960" w:leader="none"/>
          <w:tab w:val="left" w:pos="5760" w:leader="none"/>
          <w:tab w:val="left" w:pos="7560" w:leader="none"/>
        </w:tabs>
        <w:ind w:end="-720"/>
        <w:rPr/>
      </w:pPr>
      <w:r>
        <w:rPr/>
      </w:r>
    </w:p>
    <w:sectPr>
      <w:type w:val="nextPage"/>
      <w:pgSz w:w="12240" w:h="15840"/>
      <w:pgMar w:left="1440" w:right="144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ind w:start="360" w:hanging="360"/>
      </w:pPr>
      <w:rPr/>
    </w:lvl>
  </w:abstractNum>
  <w:abstractNum w:abstractNumId="2">
    <w:lvl w:ilvl="0">
      <w:start w:val="1"/>
      <w:numFmt w:val="decimal"/>
      <w:lvlText w:val="%1."/>
      <w:lvlJc w:val="start"/>
      <w:pPr>
        <w:ind w:start="360" w:hanging="360"/>
      </w:pPr>
      <w:rPr/>
    </w:lvl>
  </w:abstractNum>
  <w:abstractNum w:abstractNumId="3">
    <w:lvl w:ilvl="0">
      <w:start w:val="1"/>
      <w:numFmt w:val="decimal"/>
      <w:lvlText w:val="%1."/>
      <w:lvlJc w:val="start"/>
      <w:pPr>
        <w:ind w:start="360" w:hanging="360"/>
      </w:pPr>
      <w:rPr/>
    </w:lvl>
  </w:abstractNum>
  <w:abstractNum w:abstractNumId="4">
    <w:lvl w:ilvl="0">
      <w:start w:val="1"/>
      <w:numFmt w:val="decimal"/>
      <w:lvlText w:val="%1."/>
      <w:lvlJc w:val="start"/>
      <w:pPr>
        <w:ind w:start="360" w:hanging="360"/>
      </w:pPr>
      <w:rPr/>
    </w:lvl>
  </w:abstractNum>
  <w:abstractNum w:abstractNumId="5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WW8Num1z0">
    <w:name w:val="WW8Num1z0"/>
    <w:qFormat/>
    <w:rPr/>
  </w:style>
  <w:style w:type="character" w:styleId="WW8Num2z0">
    <w:name w:val="WW8Num2z0"/>
    <w:qFormat/>
    <w:rPr/>
  </w:style>
  <w:style w:type="character" w:styleId="WW8Num3z0">
    <w:name w:val="WW8Num3z0"/>
    <w:qFormat/>
    <w:rPr/>
  </w:style>
  <w:style w:type="character" w:styleId="WW8Num4z0">
    <w:name w:val="WW8Num4z0"/>
    <w:qFormat/>
    <w:rPr/>
  </w:style>
  <w:style w:type="character" w:styleId="WW8Num5z0">
    <w:name w:val="WW8Num5z0"/>
    <w:qFormat/>
    <w:rPr/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lockText">
    <w:name w:val="Block Text"/>
    <w:basedOn w:val="Normal"/>
    <w:qFormat/>
    <w:pPr>
      <w:tabs>
        <w:tab w:val="left" w:pos="720" w:leader="none"/>
        <w:tab w:val="left" w:pos="2160" w:leader="none"/>
        <w:tab w:val="left" w:pos="3960" w:leader="none"/>
        <w:tab w:val="left" w:pos="5760" w:leader="none"/>
        <w:tab w:val="left" w:pos="7560" w:leader="none"/>
      </w:tabs>
      <w:ind w:hanging="0" w:start="-720" w:end="-720"/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8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2001-11-14T21:19:00Z</dcterms:created>
  <dc:creator>alewis</dc:creator>
  <dc:description/>
  <dc:language>en-CA</dc:language>
  <cp:lastModifiedBy>Ann Chen</cp:lastModifiedBy>
  <cp:lastPrinted>2001-11-14T15:08:00Z</cp:lastPrinted>
  <dcterms:modified xsi:type="dcterms:W3CDTF">2001-11-14T21:25:00Z</dcterms:modified>
  <cp:revision>4</cp:revision>
  <dc:subject/>
  <dc:title>Capacity:  10,000 MMBtu/Day</dc:title>
</cp:coreProperties>
</file>