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rPr/>
      </w:pPr>
      <w:r>
        <w:rPr/>
        <w:t>Matthew Williams –Work and Training Targets</w:t>
      </w:r>
    </w:p>
    <w:p>
      <w:pPr>
        <w:pStyle w:val="Heading2"/>
        <w:ind w:hanging="0" w:start="0"/>
        <w:rPr/>
      </w:pPr>
      <w:r>
        <w:rPr/>
        <w:t>Business objectives</w:t>
      </w:r>
    </w:p>
    <w:p>
      <w:pPr>
        <w:pStyle w:val="Normal"/>
        <w:rPr/>
      </w:pPr>
      <w:r>
        <w:rPr/>
        <w:t>Matthew is a new recruit to Enron, having carried out academic research in high-energy physics.  Given his quantitative strength but lack of commercial experience Matthew’s first rotation is in the London Research Group, under the supervision of Steve Leppard.  Matthew will be providing quantitative support to the UK Power group through the production of various generation scheduling software tools.</w:t>
      </w:r>
    </w:p>
    <w:p>
      <w:pPr>
        <w:pStyle w:val="Normal"/>
        <w:rPr/>
      </w:pPr>
      <w:r>
        <w:rPr/>
      </w:r>
    </w:p>
    <w:p>
      <w:pPr>
        <w:pStyle w:val="Normal"/>
        <w:rPr/>
      </w:pPr>
      <w:r>
        <w:rPr/>
        <w:t>The UK Power group requires a number of tools that will enable them to model economic and bid-based scheduling under the New Electricity Trading Arrangements (NETA).  Matthew’s ultimate objective is to produce a bid-based scheduler that will reflect the NETA bidding structure, while accounting for gensets’ operational constraints.  This is to be achieved through the delivery of a number of imperfect but useful intermediate tools.  This will allow for the power group’s ever-evolving requirements to be accounted for.</w:t>
      </w:r>
    </w:p>
    <w:p>
      <w:pPr>
        <w:pStyle w:val="Heading2"/>
        <w:ind w:hanging="0" w:start="0"/>
        <w:rPr/>
      </w:pPr>
      <w:r>
        <w:rPr/>
        <w:t>Technical objectives</w:t>
      </w:r>
    </w:p>
    <w:p>
      <w:pPr>
        <w:pStyle w:val="Normal"/>
        <w:rPr/>
      </w:pPr>
      <w:r>
        <w:rPr/>
        <w:t>In order to produce these tools Matthew will need to acquire the following technical skills:</w:t>
      </w:r>
    </w:p>
    <w:p>
      <w:pPr>
        <w:pStyle w:val="Normal"/>
        <w:numPr>
          <w:ilvl w:val="0"/>
          <w:numId w:val="2"/>
        </w:numPr>
        <w:rPr/>
      </w:pPr>
      <w:r>
        <w:rPr/>
        <w:t>Visual Basic programming</w:t>
      </w:r>
    </w:p>
    <w:p>
      <w:pPr>
        <w:pStyle w:val="Normal"/>
        <w:numPr>
          <w:ilvl w:val="0"/>
          <w:numId w:val="2"/>
        </w:numPr>
        <w:rPr/>
      </w:pPr>
      <w:r>
        <w:rPr/>
        <w:t>C/C++ programming</w:t>
      </w:r>
    </w:p>
    <w:p>
      <w:pPr>
        <w:pStyle w:val="Normal"/>
        <w:numPr>
          <w:ilvl w:val="0"/>
          <w:numId w:val="2"/>
        </w:numPr>
        <w:rPr/>
      </w:pPr>
      <w:r>
        <w:rPr/>
        <w:t>Imposition of coding and documentation standards</w:t>
      </w:r>
    </w:p>
    <w:p>
      <w:pPr>
        <w:pStyle w:val="Normal"/>
        <w:numPr>
          <w:ilvl w:val="0"/>
          <w:numId w:val="2"/>
        </w:numPr>
        <w:rPr/>
      </w:pPr>
      <w:r>
        <w:rPr/>
        <w:t>Dynamic programming optimization technique</w:t>
      </w:r>
    </w:p>
    <w:p>
      <w:pPr>
        <w:pStyle w:val="Normal"/>
        <w:numPr>
          <w:ilvl w:val="0"/>
          <w:numId w:val="2"/>
        </w:numPr>
        <w:rPr/>
      </w:pPr>
      <w:r>
        <w:rPr/>
        <w:t>Linear programming optimization technique</w:t>
      </w:r>
    </w:p>
    <w:p>
      <w:pPr>
        <w:pStyle w:val="Normal"/>
        <w:numPr>
          <w:ilvl w:val="0"/>
          <w:numId w:val="2"/>
        </w:numPr>
        <w:rPr/>
      </w:pPr>
      <w:r>
        <w:rPr/>
        <w:t>Lagrangian relaxation optimization technique</w:t>
      </w:r>
    </w:p>
    <w:p>
      <w:pPr>
        <w:pStyle w:val="Normal"/>
        <w:numPr>
          <w:ilvl w:val="0"/>
          <w:numId w:val="2"/>
        </w:numPr>
        <w:rPr/>
      </w:pPr>
      <w:r>
        <w:rPr/>
        <w:t>Issues of generation scheduling</w:t>
      </w:r>
    </w:p>
    <w:p>
      <w:pPr>
        <w:pStyle w:val="Normal"/>
        <w:numPr>
          <w:ilvl w:val="0"/>
          <w:numId w:val="2"/>
        </w:numPr>
        <w:rPr/>
      </w:pPr>
      <w:r>
        <w:rPr/>
        <w:t>Issues of NETA market operation</w:t>
      </w:r>
    </w:p>
    <w:p>
      <w:pPr>
        <w:pStyle w:val="Normal"/>
        <w:rPr/>
      </w:pPr>
      <w:r>
        <w:rPr/>
        <w:t>These objectives, as well as the business objectives outlined above, will be achieved through the set of tasks given below.</w:t>
      </w:r>
    </w:p>
    <w:p>
      <w:pPr>
        <w:pStyle w:val="Heading2"/>
        <w:ind w:hanging="0" w:start="0"/>
        <w:rPr/>
      </w:pPr>
      <w:r>
        <w:rPr/>
        <w:t>Tasks</w:t>
      </w:r>
    </w:p>
    <w:p>
      <w:pPr>
        <w:pStyle w:val="Normal"/>
        <w:rPr/>
      </w:pPr>
      <w:r>
        <w:rPr/>
        <w:t>There is some scope for change of order later on in this list, according to UK Power’s demands.  (Justification for choice given in brackets.)</w:t>
      </w:r>
    </w:p>
    <w:p>
      <w:pPr>
        <w:pStyle w:val="Normal"/>
        <w:numPr>
          <w:ilvl w:val="0"/>
          <w:numId w:val="3"/>
        </w:numPr>
        <w:rPr/>
      </w:pPr>
      <w:r>
        <w:rPr/>
        <w:t>Imposition of coding and documentation standards on pre-written VBA merit order stack program.  (Introduction to cost-based scheduling.  Appreciation of the need for Research to document their work properly.)</w:t>
      </w:r>
    </w:p>
    <w:p>
      <w:pPr>
        <w:pStyle w:val="Normal"/>
        <w:numPr>
          <w:ilvl w:val="0"/>
          <w:numId w:val="3"/>
        </w:numPr>
        <w:rPr/>
      </w:pPr>
      <w:r>
        <w:rPr/>
        <w:t xml:space="preserve">Imposition of coding and documentation standards on pre-written “top </w:t>
      </w:r>
      <w:r>
        <w:rPr>
          <w:i/>
        </w:rPr>
        <w:t>n</w:t>
      </w:r>
      <w:r>
        <w:rPr/>
        <w:t xml:space="preserve"> hours” genset commitment program (known as the “Sulphur” code).  (Introduction to dynamic programming.  Further documentation standards.)</w:t>
      </w:r>
    </w:p>
    <w:p>
      <w:pPr>
        <w:pStyle w:val="Normal"/>
        <w:numPr>
          <w:ilvl w:val="0"/>
          <w:numId w:val="3"/>
        </w:numPr>
        <w:rPr/>
      </w:pPr>
      <w:r>
        <w:rPr/>
        <w:t>Build a simple 24 hour, 2 or 3 genset Supergoal study from scratch, including manual creation of the appropriate flat files.  (Appreciation of the subtlety of generation scheduling, operational constraints, and consistency conditions between data.)</w:t>
      </w:r>
    </w:p>
    <w:p>
      <w:pPr>
        <w:pStyle w:val="Normal"/>
        <w:numPr>
          <w:ilvl w:val="0"/>
          <w:numId w:val="3"/>
        </w:numPr>
        <w:rPr/>
      </w:pPr>
      <w:r>
        <w:rPr/>
        <w:t>Rewrite cost-based merit order stack in C, using flat files rather than long parameter lists to communicate.  (C programming.  Documentation of design process.  Issues of portability and interfacing of code.)</w:t>
      </w:r>
    </w:p>
    <w:p>
      <w:pPr>
        <w:pStyle w:val="Normal"/>
        <w:numPr>
          <w:ilvl w:val="0"/>
          <w:numId w:val="3"/>
        </w:numPr>
        <w:rPr/>
      </w:pPr>
      <w:r>
        <w:rPr/>
        <w:t>Rewrite the VBA version of the Sulphur DP code in C, again using flat files.  (Further C programming, interfacing and documentation.)</w:t>
      </w:r>
    </w:p>
    <w:p>
      <w:pPr>
        <w:pStyle w:val="Normal"/>
        <w:numPr>
          <w:ilvl w:val="0"/>
          <w:numId w:val="3"/>
        </w:numPr>
        <w:rPr/>
      </w:pPr>
      <w:r>
        <w:rPr/>
        <w:t>Re-code the Sulphur DP code, making use of C++’s dynamic memory allocation.  (Learn about efficiency of program execution.  Advanced C.)</w:t>
      </w:r>
    </w:p>
    <w:p>
      <w:pPr>
        <w:pStyle w:val="Normal"/>
        <w:numPr>
          <w:ilvl w:val="0"/>
          <w:numId w:val="3"/>
        </w:numPr>
        <w:rPr/>
      </w:pPr>
      <w:r>
        <w:rPr/>
        <w:t>Build simple linear programming tool to dispatch gensets according to NETA bidding structure, ignoring operational constraints on plant.  (NETA market operation.  Linear programming.)</w:t>
      </w:r>
    </w:p>
    <w:p>
      <w:pPr>
        <w:pStyle w:val="Normal"/>
        <w:numPr>
          <w:ilvl w:val="0"/>
          <w:numId w:val="3"/>
        </w:numPr>
        <w:rPr/>
      </w:pPr>
      <w:r>
        <w:rPr/>
        <w:t>Translate and generalise Wood and Wollenburg’s Pascal economic dispatch code into C.  (NETA market operation, Lagrangian relaxation.)</w:t>
      </w:r>
    </w:p>
    <w:p>
      <w:pPr>
        <w:pStyle w:val="Normal"/>
        <w:numPr>
          <w:ilvl w:val="0"/>
          <w:numId w:val="3"/>
        </w:numPr>
        <w:rPr/>
      </w:pPr>
      <w:r>
        <w:rPr/>
        <w:t>Translate and generalise Wood and Wollenburg’s Pascal DP unit commitment code into C.  (NETA market operation, advanced DP.)</w:t>
      </w:r>
    </w:p>
    <w:p>
      <w:pPr>
        <w:pStyle w:val="Normal"/>
        <w:numPr>
          <w:ilvl w:val="0"/>
          <w:numId w:val="3"/>
        </w:numPr>
        <w:rPr/>
      </w:pPr>
      <w:r>
        <w:rPr/>
        <w:t xml:space="preserve">Produce a full generation scheduling tool based on NETA bidding structure, which respects genset operational constraints, allowing for modelling of market behaviour under NETA. </w:t>
      </w:r>
    </w:p>
    <w:sectPr>
      <w:headerReference w:type="default" r:id="rId2"/>
      <w:footerReference w:type="default" r:id="rId3"/>
      <w:type w:val="nextPage"/>
      <w:pgSz w:w="11906" w:h="16838"/>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rPr/>
    </w:pPr>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8370" w:leader="none"/>
      </w:tabs>
      <w:rPr/>
    </w:pPr>
    <w:r>
      <w:rPr/>
      <w:t>Matthew Williams – Work and Training Targets</w:t>
      <w:tab/>
      <w:tab/>
      <w:t>22</w:t>
    </w:r>
    <w:r>
      <w:rPr>
        <w:vertAlign w:val="superscript"/>
      </w:rPr>
      <w:t>nd</w:t>
    </w:r>
    <w:r>
      <w:rPr/>
      <w:t xml:space="preserve"> February 2000</w:t>
    </w:r>
  </w:p>
  <w:p>
    <w:pPr>
      <w:pStyle w:val="Header"/>
      <w:pBdr>
        <w:bottom w:val="single" w:sz="4" w:space="1" w:color="000000"/>
      </w:pBdr>
      <w:tabs>
        <w:tab w:val="clear" w:pos="8640"/>
        <w:tab w:val="center" w:pos="4320" w:leader="none"/>
        <w:tab w:val="right" w:pos="8370" w:leader="none"/>
      </w:tabs>
      <w:rPr/>
    </w:pPr>
    <w:r>
      <w:rPr/>
      <w:t>v1.0</w:t>
      <w:tab/>
      <w:tab/>
      <w:t>Steve Leppard</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character" w:styleId="WW8Num1z0">
    <w:name w:val="WW8Num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2000-02-22T10:37:00Z</dcterms:created>
  <dc:creator>SLeppard</dc:creator>
  <dc:description/>
  <dc:language>en-CA</dc:language>
  <cp:lastModifiedBy>SLeppard</cp:lastModifiedBy>
  <dcterms:modified xsi:type="dcterms:W3CDTF">2000-02-22T11:13:00Z</dcterms:modified>
  <cp:revision>4</cp:revision>
  <dc:subject/>
  <dc:title>Matthew Williams –Work and training targets</dc:title>
</cp:coreProperties>
</file>