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lang w:val="en-US" w:eastAsia="en-CA"/>
        </w:rPr>
      </w:pPr>
      <w:r>
        <w:rPr>
          <w:lang w:val="en-US" w:eastAsia="en-CA"/>
        </w:rPr>
        <w:drawing>
          <wp:anchor behindDoc="0" distT="0" distB="0" distL="114935" distR="114935" simplePos="0" locked="0" layoutInCell="1" allowOverlap="1" relativeHeight="2">
            <wp:simplePos x="0" y="0"/>
            <wp:positionH relativeFrom="column">
              <wp:posOffset>4280535</wp:posOffset>
            </wp:positionH>
            <wp:positionV relativeFrom="paragraph">
              <wp:posOffset>-340360</wp:posOffset>
            </wp:positionV>
            <wp:extent cx="1457960" cy="9747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37" r="-25" b="-37"/>
                    <a:stretch>
                      <a:fillRect/>
                    </a:stretch>
                  </pic:blipFill>
                  <pic:spPr bwMode="auto">
                    <a:xfrm>
                      <a:off x="0" y="0"/>
                      <a:ext cx="1457960" cy="974725"/>
                    </a:xfrm>
                    <a:prstGeom prst="rect">
                      <a:avLst/>
                    </a:prstGeom>
                    <a:noFill/>
                  </pic:spPr>
                </pic:pic>
              </a:graphicData>
            </a:graphic>
          </wp:anchor>
        </w:drawing>
      </w:r>
    </w:p>
    <w:p>
      <w:pPr>
        <w:pStyle w:val="Normal"/>
        <w:jc w:val="end"/>
        <w:rPr>
          <w:sz w:val="30"/>
          <w:lang w:val="en-US"/>
        </w:rPr>
      </w:pPr>
      <w:r>
        <w:rPr>
          <w:sz w:val="30"/>
          <w:lang w:val="en-US"/>
        </w:rPr>
      </w:r>
    </w:p>
    <w:p>
      <w:pPr>
        <w:pStyle w:val="Normal"/>
        <w:jc w:val="center"/>
        <w:rPr>
          <w:sz w:val="30"/>
          <w:lang w:val="en-US"/>
        </w:rPr>
      </w:pPr>
      <w:r>
        <w:rPr>
          <w:sz w:val="30"/>
          <w:lang w:val="en-US"/>
        </w:rPr>
      </w:r>
    </w:p>
    <w:p>
      <w:pPr>
        <w:pStyle w:val="Normal"/>
        <w:jc w:val="center"/>
        <w:rPr>
          <w:sz w:val="30"/>
          <w:lang w:val="en-US"/>
        </w:rPr>
      </w:pPr>
      <w:r>
        <w:rPr>
          <w:sz w:val="30"/>
          <w:lang w:val="en-US"/>
        </w:rPr>
      </w:r>
    </w:p>
    <w:p>
      <w:pPr>
        <w:pStyle w:val="Normal"/>
        <w:jc w:val="center"/>
        <w:rPr>
          <w:sz w:val="30"/>
          <w:lang w:val="en-US"/>
        </w:rPr>
      </w:pPr>
      <w:r>
        <w:rPr>
          <w:sz w:val="30"/>
          <w:lang w:val="en-US"/>
        </w:rPr>
      </w:r>
    </w:p>
    <w:p>
      <w:pPr>
        <w:pStyle w:val="Normal"/>
        <w:jc w:val="center"/>
        <w:rPr>
          <w:sz w:val="30"/>
          <w:lang w:val="en-US"/>
        </w:rPr>
      </w:pPr>
      <w:r>
        <w:rPr>
          <w:sz w:val="30"/>
          <w:lang w:val="en-US"/>
        </w:rPr>
      </w:r>
    </w:p>
    <w:p>
      <w:pPr>
        <w:pStyle w:val="Normal"/>
        <w:jc w:val="center"/>
        <w:rPr>
          <w:sz w:val="30"/>
          <w:lang w:val="en-US"/>
        </w:rPr>
      </w:pPr>
      <w:r>
        <w:rPr>
          <w:sz w:val="30"/>
          <w:lang w:val="en-US"/>
        </w:rPr>
        <w:t>GUIDANCE TO RISK COURSE TUTORS on</w:t>
      </w:r>
    </w:p>
    <w:p>
      <w:pPr>
        <w:pStyle w:val="Normal"/>
        <w:jc w:val="center"/>
        <w:rPr>
          <w:sz w:val="50"/>
          <w:lang w:val="en-US"/>
        </w:rPr>
      </w:pPr>
      <w:r>
        <w:rPr>
          <w:sz w:val="50"/>
          <w:lang w:val="en-US"/>
        </w:rPr>
        <w:t>PRESENTATION PITFALLS</w:t>
      </w:r>
    </w:p>
    <w:p>
      <w:pPr>
        <w:pStyle w:val="Normal"/>
        <w:rPr>
          <w:sz w:val="24"/>
          <w:lang w:val="en-US"/>
        </w:rPr>
      </w:pPr>
      <w:r>
        <w:rPr>
          <w:sz w:val="24"/>
          <w:lang w:val="en-US"/>
        </w:rPr>
      </w:r>
    </w:p>
    <w:p>
      <w:pPr>
        <w:pStyle w:val="Normal"/>
        <w:rPr>
          <w:sz w:val="24"/>
          <w:lang w:val="en-US"/>
        </w:rPr>
      </w:pPr>
      <w:r>
        <w:rPr>
          <w:sz w:val="24"/>
          <w:lang w:val="en-US"/>
        </w:rPr>
        <w:t>Risk is always aiming to improve the quality of its events and is often asked by speakers for guidelines as to what makes a good presentation.  We have therefore compiled a short list, which has been drawn together from a careful analysis of the most common problems which tend to occur.  We hope you will find this useful in the preparation of your address.</w:t>
      </w:r>
    </w:p>
    <w:p>
      <w:pPr>
        <w:pStyle w:val="Normal"/>
        <w:rPr>
          <w:b/>
          <w:sz w:val="24"/>
          <w:lang w:val="en-US"/>
        </w:rPr>
      </w:pPr>
      <w:r>
        <w:rPr>
          <w:b/>
          <w:sz w:val="24"/>
          <w:lang w:val="en-US"/>
        </w:rPr>
      </w:r>
    </w:p>
    <w:p>
      <w:pPr>
        <w:pStyle w:val="Normal"/>
        <w:rPr>
          <w:sz w:val="30"/>
          <w:lang w:val="en-US"/>
        </w:rPr>
      </w:pPr>
      <w:r>
        <w:rPr>
          <w:b/>
          <w:sz w:val="30"/>
          <w:lang w:val="en-US"/>
        </w:rPr>
        <w:t>CAREFUL CONSTRUCTION OF PRESENTATION</w:t>
      </w:r>
    </w:p>
    <w:p>
      <w:pPr>
        <w:pStyle w:val="Normal"/>
        <w:rPr>
          <w:sz w:val="24"/>
          <w:lang w:val="en-US"/>
        </w:rPr>
      </w:pPr>
      <w:r>
        <w:rPr>
          <w:sz w:val="24"/>
          <w:lang w:val="en-US"/>
        </w:rPr>
        <w:t>PLEASE ADHERE TO YOUR AGREED TITLES AND SUBTITLES.  These have been indicated on the promotional material and are what the delegates are expecting to hear.</w:t>
      </w:r>
    </w:p>
    <w:p>
      <w:pPr>
        <w:pStyle w:val="Normal"/>
        <w:rPr>
          <w:sz w:val="24"/>
          <w:lang w:val="en-US"/>
        </w:rPr>
      </w:pPr>
      <w:r>
        <w:rPr>
          <w:sz w:val="24"/>
          <w:lang w:val="en-US"/>
        </w:rPr>
      </w:r>
    </w:p>
    <w:p>
      <w:pPr>
        <w:pStyle w:val="Normal"/>
        <w:rPr>
          <w:sz w:val="24"/>
          <w:lang w:val="en-US"/>
        </w:rPr>
      </w:pPr>
      <w:r>
        <w:rPr>
          <w:sz w:val="24"/>
          <w:lang w:val="en-US"/>
        </w:rPr>
        <w:t>DO NOT RE-INTRODUCE THE SUBJECT OF THE CONFERENCE.  This is the role of the Chairman and would become repetitive if every speaker did so.  It is also a waste of your own presentation time.</w:t>
      </w:r>
    </w:p>
    <w:p>
      <w:pPr>
        <w:pStyle w:val="Normal"/>
        <w:rPr>
          <w:sz w:val="24"/>
          <w:lang w:val="en-US"/>
        </w:rPr>
      </w:pPr>
      <w:r>
        <w:rPr>
          <w:sz w:val="24"/>
          <w:lang w:val="en-US"/>
        </w:rPr>
      </w:r>
    </w:p>
    <w:p>
      <w:pPr>
        <w:pStyle w:val="Normal"/>
        <w:rPr>
          <w:sz w:val="24"/>
          <w:lang w:val="en-US"/>
        </w:rPr>
      </w:pPr>
      <w:r>
        <w:rPr>
          <w:sz w:val="24"/>
          <w:lang w:val="en-US"/>
        </w:rPr>
        <w:t>AVOID OVERLAP WITH OTHER SPEAKERS.  Hopefully this has been minimized before the program is published.  If you do, however, see a likelihood of overlap between yourself and another speaker, please discuss this with them.</w:t>
      </w:r>
    </w:p>
    <w:p>
      <w:pPr>
        <w:pStyle w:val="Normal"/>
        <w:rPr>
          <w:sz w:val="24"/>
          <w:lang w:val="en-US"/>
        </w:rPr>
      </w:pPr>
      <w:r>
        <w:rPr>
          <w:sz w:val="24"/>
          <w:lang w:val="en-US"/>
        </w:rPr>
      </w:r>
    </w:p>
    <w:p>
      <w:pPr>
        <w:pStyle w:val="Normal"/>
        <w:rPr>
          <w:sz w:val="24"/>
          <w:lang w:val="en-US"/>
        </w:rPr>
      </w:pPr>
      <w:r>
        <w:rPr>
          <w:sz w:val="24"/>
          <w:lang w:val="en-US"/>
        </w:rPr>
        <w:t>PLEASE KEEP TO ALLOCATED TIME.  Leave approximately 5 -10 minutes, within your allotted time period, for questions.</w:t>
      </w:r>
    </w:p>
    <w:p>
      <w:pPr>
        <w:pStyle w:val="Normal"/>
        <w:rPr>
          <w:sz w:val="24"/>
          <w:lang w:val="en-US"/>
        </w:rPr>
      </w:pPr>
      <w:r>
        <w:rPr>
          <w:sz w:val="24"/>
          <w:lang w:val="en-US"/>
        </w:rPr>
      </w:r>
    </w:p>
    <w:p>
      <w:pPr>
        <w:pStyle w:val="Normal"/>
        <w:rPr>
          <w:sz w:val="24"/>
          <w:lang w:val="en-US"/>
        </w:rPr>
      </w:pPr>
      <w:r>
        <w:rPr>
          <w:sz w:val="24"/>
          <w:lang w:val="en-US"/>
        </w:rPr>
        <w:t>AIM YOUR TALK AT A TECHNICAL AUDIENCE.  The majority of delegates attending Risk conferences tend to be of a senior level.  You can assume that delegates have a certain knowledge and understanding of the subject matter.</w:t>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tabs>
          <w:tab w:val="clear" w:pos="4153"/>
          <w:tab w:val="right" w:pos="8306" w:leader="none"/>
        </w:tabs>
        <w:rPr>
          <w:rFonts w:ascii="Arial" w:hAnsi="Arial" w:cs="Arial"/>
          <w:sz w:val="14"/>
          <w:lang w:val="en-US"/>
        </w:rPr>
      </w:pPr>
      <w:r>
        <w:rPr>
          <w:rFonts w:cs="Arial" w:ascii="Arial" w:hAnsi="Arial"/>
          <w:sz w:val="14"/>
          <w:lang w:val="en-US"/>
        </w:rPr>
      </w:r>
    </w:p>
    <w:p>
      <w:pPr>
        <w:pStyle w:val="Footer"/>
        <w:jc w:val="center"/>
        <w:rPr>
          <w:rFonts w:ascii="Arial" w:hAnsi="Arial" w:cs="Arial"/>
          <w:sz w:val="6"/>
          <w:lang w:val="en-US"/>
        </w:rPr>
      </w:pPr>
      <w:r>
        <w:rPr>
          <w:rFonts w:cs="Arial" w:ascii="Arial" w:hAnsi="Arial"/>
          <w:sz w:val="6"/>
          <w:lang w:val="en-US"/>
        </w:rPr>
      </w:r>
    </w:p>
    <w:p>
      <w:pPr>
        <w:pStyle w:val="Footer"/>
        <w:rPr>
          <w:rFonts w:ascii="Arial" w:hAnsi="Arial" w:cs="Arial"/>
          <w:sz w:val="16"/>
          <w:lang w:val="en-US"/>
        </w:rPr>
      </w:pPr>
      <w:r>
        <w:rPr>
          <w:rFonts w:cs="Arial" w:ascii="Arial" w:hAnsi="Arial"/>
          <w:sz w:val="16"/>
          <w:lang w:val="en-US"/>
        </w:rPr>
        <w:t>270 Lafayette Street, Suite 700, New York, NY 10012  Tel: (212) 925-6990  Fax: (212) 925-7585</w:t>
      </w:r>
    </w:p>
    <w:p>
      <w:pPr>
        <w:pStyle w:val="Footer"/>
        <w:rPr>
          <w:rFonts w:ascii="Arial" w:hAnsi="Arial" w:cs="Arial"/>
          <w:sz w:val="16"/>
          <w:lang w:val="en-US"/>
        </w:rPr>
      </w:pPr>
      <w:r>
        <w:rPr>
          <w:rFonts w:cs="Arial" w:ascii="Arial" w:hAnsi="Arial"/>
          <w:sz w:val="16"/>
          <w:lang w:val="en-US"/>
        </w:rPr>
      </w:r>
    </w:p>
    <w:p>
      <w:pPr>
        <w:pStyle w:val="Normal"/>
        <w:rPr>
          <w:sz w:val="24"/>
          <w:lang w:val="en-US"/>
        </w:rPr>
      </w:pPr>
      <w:r>
        <w:rPr>
          <w:sz w:val="24"/>
          <w:lang w:val="en-US"/>
        </w:rPr>
      </w:r>
    </w:p>
    <w:p>
      <w:pPr>
        <w:pStyle w:val="Normal"/>
        <w:rPr>
          <w:sz w:val="24"/>
          <w:lang w:val="en-US"/>
        </w:rPr>
      </w:pPr>
      <w:r>
        <w:rPr>
          <w:sz w:val="24"/>
          <w:lang w:val="en-US"/>
        </w:rPr>
      </w:r>
    </w:p>
    <w:p>
      <w:pPr>
        <w:pStyle w:val="Normal"/>
        <w:rPr>
          <w:sz w:val="24"/>
          <w:lang w:val="en-US"/>
        </w:rPr>
      </w:pPr>
      <w:r>
        <w:rPr>
          <w:sz w:val="24"/>
          <w:lang w:val="en-US"/>
        </w:rPr>
      </w:r>
    </w:p>
    <w:p>
      <w:pPr>
        <w:pStyle w:val="Normal"/>
        <w:rPr>
          <w:sz w:val="24"/>
          <w:lang w:val="en-US"/>
        </w:rPr>
      </w:pPr>
      <w:r>
        <w:rPr>
          <w:sz w:val="24"/>
          <w:lang w:val="en-US"/>
        </w:rPr>
        <w:t>TIPS FOR A GOOD DELIVERY.  A good and interesting presentation can be completely spoiled by bad delivery.  There are five important points to remember:</w:t>
      </w:r>
    </w:p>
    <w:p>
      <w:pPr>
        <w:pStyle w:val="Normal"/>
        <w:rPr/>
      </w:pPr>
      <w:r>
        <w:rPr>
          <w:sz w:val="24"/>
          <w:lang w:val="en-US"/>
        </w:rPr>
        <w:t>i)</w:t>
        <w:tab/>
      </w:r>
      <w:r>
        <w:rPr>
          <w:b/>
          <w:sz w:val="24"/>
          <w:lang w:val="en-US"/>
        </w:rPr>
        <w:t>Speak clearly</w:t>
      </w:r>
      <w:r>
        <w:rPr>
          <w:sz w:val="24"/>
          <w:lang w:val="en-US"/>
        </w:rPr>
        <w:t xml:space="preserve"> and slowly</w:t>
      </w:r>
    </w:p>
    <w:p>
      <w:pPr>
        <w:pStyle w:val="Normal"/>
        <w:rPr/>
      </w:pPr>
      <w:r>
        <w:rPr>
          <w:sz w:val="24"/>
          <w:lang w:val="en-US"/>
        </w:rPr>
        <w:t>ii)</w:t>
        <w:tab/>
      </w:r>
      <w:r>
        <w:rPr>
          <w:b/>
          <w:sz w:val="24"/>
          <w:lang w:val="en-US"/>
        </w:rPr>
        <w:t>Use expression</w:t>
      </w:r>
      <w:r>
        <w:rPr>
          <w:sz w:val="24"/>
          <w:lang w:val="en-US"/>
        </w:rPr>
        <w:t>, tonal variation and pauses</w:t>
      </w:r>
    </w:p>
    <w:p>
      <w:pPr>
        <w:pStyle w:val="Normal"/>
        <w:rPr/>
      </w:pPr>
      <w:r>
        <w:rPr>
          <w:sz w:val="24"/>
          <w:lang w:val="en-US"/>
        </w:rPr>
        <w:t>iii)</w:t>
        <w:tab/>
        <w:t xml:space="preserve">Look frequently at the audience, try to </w:t>
      </w:r>
      <w:r>
        <w:rPr>
          <w:b/>
          <w:sz w:val="24"/>
          <w:lang w:val="en-US"/>
        </w:rPr>
        <w:t xml:space="preserve">make eye contact </w:t>
      </w:r>
      <w:r>
        <w:rPr>
          <w:sz w:val="24"/>
          <w:lang w:val="en-US"/>
        </w:rPr>
        <w:t xml:space="preserve">(how else will you </w:t>
        <w:tab/>
        <w:t>know whether the audience is still with you and interested?)</w:t>
      </w:r>
    </w:p>
    <w:p>
      <w:pPr>
        <w:pStyle w:val="Normal"/>
        <w:rPr>
          <w:sz w:val="24"/>
          <w:lang w:val="en-US"/>
        </w:rPr>
      </w:pPr>
      <w:r>
        <w:rPr>
          <w:sz w:val="24"/>
          <w:lang w:val="en-US"/>
        </w:rPr>
        <w:t>iv)</w:t>
        <w:tab/>
      </w:r>
      <w:r>
        <w:rPr>
          <w:b/>
          <w:sz w:val="24"/>
          <w:lang w:val="en-US"/>
        </w:rPr>
        <w:t>Do not read directly from your transcript</w:t>
      </w:r>
    </w:p>
    <w:p>
      <w:pPr>
        <w:pStyle w:val="Normal"/>
        <w:rPr/>
      </w:pPr>
      <w:r>
        <w:rPr>
          <w:sz w:val="24"/>
          <w:lang w:val="en-US"/>
        </w:rPr>
        <w:t>v)</w:t>
        <w:tab/>
      </w:r>
      <w:r>
        <w:rPr>
          <w:b/>
          <w:sz w:val="24"/>
          <w:lang w:val="en-US"/>
        </w:rPr>
        <w:t xml:space="preserve">Use visual </w:t>
      </w:r>
      <w:r>
        <w:rPr>
          <w:sz w:val="24"/>
          <w:lang w:val="en-US"/>
        </w:rPr>
        <w:t xml:space="preserve">aids, try not to speak facing the screen for too long and </w:t>
        <w:tab/>
        <w:t xml:space="preserve">take care </w:t>
        <w:tab/>
        <w:t>not to obstruct the delegates' view.</w:t>
      </w:r>
    </w:p>
    <w:p>
      <w:pPr>
        <w:pStyle w:val="Normal"/>
        <w:rPr>
          <w:sz w:val="24"/>
          <w:lang w:val="en-US"/>
        </w:rPr>
      </w:pPr>
      <w:r>
        <w:rPr>
          <w:sz w:val="24"/>
          <w:lang w:val="en-US"/>
        </w:rPr>
      </w:r>
    </w:p>
    <w:p>
      <w:pPr>
        <w:pStyle w:val="Normal"/>
        <w:rPr>
          <w:sz w:val="24"/>
          <w:lang w:val="en-US"/>
        </w:rPr>
      </w:pPr>
      <w:r>
        <w:rPr>
          <w:sz w:val="24"/>
          <w:lang w:val="en-US"/>
        </w:rPr>
      </w:r>
    </w:p>
    <w:p>
      <w:pPr>
        <w:pStyle w:val="Normal"/>
        <w:rPr>
          <w:sz w:val="24"/>
          <w:lang w:val="en-US"/>
        </w:rPr>
      </w:pPr>
      <w:r>
        <w:rPr>
          <w:sz w:val="24"/>
          <w:lang w:val="en-US"/>
        </w:rPr>
        <w:t>AVOID OVERT COMMERCIALISM.  We do not wish to infer that you would use the platform overtly to promote your company.  However, on the occasions when this has occurred, it has had a very negative effect on the delegates and on their opinion of the speaker and his/her company.</w:t>
      </w:r>
    </w:p>
    <w:p>
      <w:pPr>
        <w:pStyle w:val="Normal"/>
        <w:rPr>
          <w:sz w:val="24"/>
          <w:lang w:val="en-US"/>
        </w:rPr>
      </w:pPr>
      <w:r>
        <w:rPr>
          <w:sz w:val="24"/>
          <w:lang w:val="en-US"/>
        </w:rPr>
      </w:r>
    </w:p>
    <w:p>
      <w:pPr>
        <w:pStyle w:val="Normal"/>
        <w:rPr>
          <w:sz w:val="24"/>
          <w:lang w:val="en-US"/>
        </w:rPr>
      </w:pPr>
      <w:r>
        <w:rPr>
          <w:sz w:val="24"/>
          <w:lang w:val="en-US"/>
        </w:rPr>
        <w:t>PLEASE PROVIDE COMPLETE DOCUMENTATION FOR THE DELEGATE PACK.  Delegates appreciate having a complete set of speakers' documentation.  We would be grateful if your documentation is provided prior to the conference. Please send one black and white hard copy of your slides and presentation.  (Color copies are often distorted during reproduction.)</w:t>
      </w:r>
    </w:p>
    <w:p>
      <w:pPr>
        <w:pStyle w:val="Normal"/>
        <w:rPr>
          <w:sz w:val="24"/>
          <w:lang w:val="en-US"/>
        </w:rPr>
      </w:pPr>
      <w:r>
        <w:rPr>
          <w:sz w:val="24"/>
          <w:lang w:val="en-US"/>
        </w:rPr>
      </w:r>
    </w:p>
    <w:p>
      <w:pPr>
        <w:pStyle w:val="Normal"/>
        <w:rPr>
          <w:sz w:val="30"/>
          <w:lang w:val="en-US"/>
        </w:rPr>
      </w:pPr>
      <w:r>
        <w:rPr>
          <w:b/>
          <w:sz w:val="30"/>
          <w:lang w:val="en-US"/>
        </w:rPr>
        <w:t>PREPARATION OF GOOD VISUAL AIDS</w:t>
      </w:r>
    </w:p>
    <w:p>
      <w:pPr>
        <w:pStyle w:val="Normal"/>
        <w:rPr>
          <w:sz w:val="24"/>
          <w:lang w:val="en-US"/>
        </w:rPr>
      </w:pPr>
      <w:r>
        <w:rPr>
          <w:sz w:val="24"/>
          <w:lang w:val="en-US"/>
        </w:rPr>
      </w:r>
    </w:p>
    <w:p>
      <w:pPr>
        <w:pStyle w:val="Normal"/>
        <w:rPr>
          <w:sz w:val="24"/>
          <w:lang w:val="en-US"/>
        </w:rPr>
      </w:pPr>
      <w:r>
        <w:rPr>
          <w:sz w:val="24"/>
          <w:lang w:val="en-US"/>
        </w:rPr>
        <w:t>A common complaint from our delegates is about poor quality of speakers' slides or overheads.</w:t>
      </w:r>
    </w:p>
    <w:p>
      <w:pPr>
        <w:pStyle w:val="Normal"/>
        <w:rPr>
          <w:sz w:val="24"/>
          <w:lang w:val="en-US"/>
        </w:rPr>
      </w:pPr>
      <w:r>
        <w:rPr>
          <w:sz w:val="24"/>
          <w:lang w:val="en-US"/>
        </w:rPr>
      </w:r>
    </w:p>
    <w:p>
      <w:pPr>
        <w:pStyle w:val="Normal"/>
        <w:rPr>
          <w:sz w:val="24"/>
          <w:lang w:val="en-US"/>
        </w:rPr>
      </w:pPr>
      <w:r>
        <w:rPr>
          <w:sz w:val="24"/>
          <w:lang w:val="en-US"/>
        </w:rPr>
        <w:t>The main points to remember when preparing slides/overheads:</w:t>
      </w:r>
    </w:p>
    <w:p>
      <w:pPr>
        <w:pStyle w:val="Normal"/>
        <w:rPr>
          <w:sz w:val="24"/>
          <w:lang w:val="en-US"/>
        </w:rPr>
      </w:pPr>
      <w:r>
        <w:rPr>
          <w:sz w:val="24"/>
          <w:lang w:val="en-US"/>
        </w:rPr>
        <w:t>i)</w:t>
        <w:tab/>
        <w:t>Keep each slide simple</w:t>
      </w:r>
    </w:p>
    <w:p>
      <w:pPr>
        <w:pStyle w:val="Normal"/>
        <w:rPr>
          <w:sz w:val="24"/>
          <w:lang w:val="en-US"/>
        </w:rPr>
      </w:pPr>
      <w:r>
        <w:rPr>
          <w:sz w:val="24"/>
          <w:lang w:val="en-US"/>
        </w:rPr>
        <w:t>ii)</w:t>
        <w:tab/>
        <w:t>One main point to each slide</w:t>
      </w:r>
    </w:p>
    <w:p>
      <w:pPr>
        <w:pStyle w:val="Normal"/>
        <w:rPr>
          <w:sz w:val="24"/>
          <w:lang w:val="en-US"/>
        </w:rPr>
      </w:pPr>
      <w:r>
        <w:rPr>
          <w:sz w:val="24"/>
          <w:lang w:val="en-US"/>
        </w:rPr>
        <w:t>iii)</w:t>
        <w:tab/>
        <w:t>Text should be big and bold</w:t>
      </w:r>
    </w:p>
    <w:p>
      <w:pPr>
        <w:pStyle w:val="Normal"/>
        <w:rPr>
          <w:sz w:val="24"/>
          <w:lang w:val="en-US"/>
        </w:rPr>
      </w:pPr>
      <w:r>
        <w:rPr>
          <w:sz w:val="24"/>
          <w:lang w:val="en-US"/>
        </w:rPr>
        <w:t>iv)</w:t>
        <w:tab/>
        <w:t>Use 5 - 6 words per line</w:t>
      </w:r>
    </w:p>
    <w:p>
      <w:pPr>
        <w:pStyle w:val="Normal"/>
        <w:rPr>
          <w:sz w:val="24"/>
          <w:lang w:val="en-US"/>
        </w:rPr>
      </w:pPr>
      <w:r>
        <w:rPr>
          <w:sz w:val="24"/>
          <w:lang w:val="en-US"/>
        </w:rPr>
        <w:t>v)</w:t>
        <w:tab/>
        <w:t>Use 5 - 6 lines per slide</w:t>
      </w:r>
    </w:p>
    <w:p>
      <w:pPr>
        <w:pStyle w:val="Normal"/>
        <w:rPr>
          <w:sz w:val="24"/>
          <w:lang w:val="en-US"/>
        </w:rPr>
      </w:pPr>
      <w:r>
        <w:rPr>
          <w:sz w:val="24"/>
          <w:lang w:val="en-US"/>
        </w:rPr>
        <w:t>vi)</w:t>
        <w:tab/>
        <w:t>Design your slides for the back row to see clearly.</w:t>
      </w:r>
    </w:p>
    <w:p>
      <w:pPr>
        <w:pStyle w:val="Normal"/>
        <w:rPr>
          <w:sz w:val="24"/>
          <w:lang w:val="en-US"/>
        </w:rPr>
      </w:pPr>
      <w:r>
        <w:rPr>
          <w:sz w:val="24"/>
          <w:lang w:val="en-US"/>
        </w:rPr>
      </w:r>
    </w:p>
    <w:p>
      <w:pPr>
        <w:pStyle w:val="Normal"/>
        <w:rPr>
          <w:sz w:val="24"/>
          <w:lang w:val="en-US"/>
        </w:rPr>
      </w:pPr>
      <w:r>
        <w:rPr>
          <w:sz w:val="24"/>
          <w:lang w:val="en-US"/>
        </w:rPr>
        <w:t>The purpose of a slide is to clarify or highlight the point you wish to impress upon your audience.  If the slide is too complicated, this will detract from your speech, and similarly, if the slide is illegible, the audience will be irritated.</w:t>
      </w:r>
    </w:p>
    <w:p>
      <w:pPr>
        <w:pStyle w:val="Normal"/>
        <w:rPr>
          <w:rFonts w:ascii="Arial" w:hAnsi="Arial" w:cs="Arial"/>
          <w:sz w:val="16"/>
          <w:lang w:val="en-US"/>
        </w:rPr>
      </w:pPr>
      <w:r>
        <w:rPr>
          <w:rFonts w:cs="Arial" w:ascii="Arial" w:hAnsi="Arial"/>
          <w:sz w:val="16"/>
          <w:lang w:val="en-US"/>
        </w:rPr>
      </w:r>
    </w:p>
    <w:p>
      <w:pPr>
        <w:pStyle w:val="Normal"/>
        <w:rPr>
          <w:rFonts w:ascii="Arial" w:hAnsi="Arial" w:cs="Arial"/>
          <w:sz w:val="16"/>
          <w:lang w:val="en-US"/>
        </w:rPr>
      </w:pPr>
      <w:r>
        <w:rPr>
          <w:rFonts w:cs="Arial" w:ascii="Arial" w:hAnsi="Arial"/>
          <w:sz w:val="16"/>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rFonts w:ascii="Arial" w:hAnsi="Arial" w:cs="Arial"/>
          <w:sz w:val="16"/>
          <w:lang w:val="en-US"/>
        </w:rPr>
      </w:pPr>
      <w:r>
        <w:rPr>
          <w:rFonts w:cs="Arial" w:ascii="Arial" w:hAnsi="Arial"/>
          <w:sz w:val="16"/>
          <w:lang w:val="en-US"/>
        </w:rPr>
        <w:t>270 Lafayette Street, Suite 700, New York, NY 10012  Tel: (212) 925-6990  Fax: (212) 925-7585</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2001-04-30T19:14:00Z</dcterms:created>
  <dc:creator>Emma</dc:creator>
  <dc:description/>
  <dc:language>en-CA</dc:language>
  <cp:lastModifiedBy>Risk-Waters</cp:lastModifiedBy>
  <cp:lastPrinted>2000-02-04T15:35:00Z</cp:lastPrinted>
  <dcterms:modified xsi:type="dcterms:W3CDTF">2001-04-30T19:14:00Z</dcterms:modified>
  <cp:revision>2</cp:revision>
  <dc:subject/>
  <dc:title> </dc:title>
</cp:coreProperties>
</file>