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April 13, 2000</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Trailblazer Pipeline Company, L.L.C.</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Attn:  Mr. William Kirkman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Electric Motor Drive Natural Gas Compressors in Joliet, Illinois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Trailblazer Pipeline Company, a _______________  corporation, for itself and such other subsidiaries and affiliated persons or entities over which it exercises control (any one or more of such entities or persons, and any successors and assigns thereof, "</w:t>
      </w:r>
      <w:r>
        <w:rPr>
          <w:rFonts w:cs="Times New Roman" w:ascii="Times New Roman" w:hAnsi="Times New Roman"/>
          <w:sz w:val="24"/>
          <w:u w:val="single"/>
        </w:rPr>
        <w:t>Trailblazer</w:t>
      </w:r>
      <w:r>
        <w:rPr>
          <w:rFonts w:cs="Times New Roman" w:ascii="Times New Roman" w:hAnsi="Times New Roman"/>
          <w:sz w:val="24"/>
        </w:rPr>
        <w:t>"), in consideration of the mutual benefits to be derived hereunder, is prepared to furnish to Enron Compression Services Company, a Delaware corporation (collectively, together with any successors and assigns thereof, "</w:t>
      </w:r>
      <w:r>
        <w:rPr>
          <w:rFonts w:cs="Times New Roman" w:ascii="Times New Roman" w:hAnsi="Times New Roman"/>
          <w:sz w:val="24"/>
          <w:u w:val="single"/>
        </w:rPr>
        <w:t>ECS</w:t>
      </w:r>
      <w:r>
        <w:rPr>
          <w:rFonts w:cs="Times New Roman" w:ascii="Times New Roman" w:hAnsi="Times New Roman"/>
          <w:sz w:val="24"/>
        </w:rPr>
        <w:t>"), information owned by it relating to the potential replacement of existing natural gas fired compressor drivers with electric compressor drivers at Trailblazer's Station 602 in Wellfleet, Nebraska, installation of new electric drivers at Trailblazer's Station 601 in Sterling, Colorado and Station 603 in Norman, Nebraska and provision of horsepower by ECS to Trailblazer at such stations, which may include, without limitation, drawings, reports, engineering, economic models, and transaction analysis (any information so furnished by Trailblazer and any information revealing the existence of discussions among ECS and Trailblazer in respect thereof, the "</w:t>
      </w:r>
      <w:r>
        <w:rPr>
          <w:rFonts w:cs="Times New Roman" w:ascii="Times New Roman" w:hAnsi="Times New Roman"/>
          <w:sz w:val="24"/>
          <w:u w:val="single"/>
        </w:rPr>
        <w:t>Trailblazer Confidential Information</w:t>
      </w:r>
      <w:r>
        <w:rPr>
          <w:rFonts w:cs="Times New Roman" w:ascii="Times New Roman" w:hAnsi="Times New Roman"/>
          <w:sz w:val="24"/>
        </w:rPr>
        <w:t>").  Notwithstanding the foregoing, the term Trailblazer Confidential Information shall not include any of the foregoing information (i) as may become generally available to the public, (ii) known to any of ECS at the time of disclosure or acquired from a source other than Trailblazer that was not prohibited from making disclosure, or (iii) required to be disclosed, or in the opinion of counsel for ECS so required, in order to comply with any applicable law, order, regulation or ruling of any governmental agency or any commodities or stock exchange.  The Trailblazer Confidential Information is voluntarily offered and submitted by Trailblazer to ECS.  Trailblazer does not warrant or represent that the Trailblazer Confidential Information is accurate or complete and it is furnished hereunder on an "as is" basis without any expressed or implied warranties.  Any reliance thereon shall be in the sole discretion and judgment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ECS, in consideration of the mutual benefits to be derived hereunder, is prepared to furnish to Trailblazer proprietary information owned by it concerning the development of business proposals involving the the potential replacement of existing natural gas fired drivers with electric drivers at Trailblazer's Station 602 in Wellfleet, Nebraska, installation of new electric drivers at Trailblazer's Station 601 in Sterling, Colorado and Station 603 in Norman, Nebraska and provision of horsepower by ECS to Trailblazer at such stations, which may include, without limitation, drawings, reports, engineering, economic models, and transaction analysis (any information so furnished by any ECS and any information revealing the existence of discussions among ECS and Trailblazer in respect thereof, the "</w:t>
      </w:r>
      <w:r>
        <w:rPr>
          <w:rFonts w:cs="Times New Roman" w:ascii="Times New Roman" w:hAnsi="Times New Roman"/>
          <w:sz w:val="24"/>
          <w:u w:val="single"/>
        </w:rPr>
        <w:t>ECS Confidential Information</w:t>
      </w:r>
      <w:r>
        <w:rPr>
          <w:rFonts w:cs="Times New Roman" w:ascii="Times New Roman" w:hAnsi="Times New Roman"/>
          <w:sz w:val="24"/>
        </w:rPr>
        <w:t>").  Notwithstanding the foregoing, the term ECS Confidential Information shall not include any of the foregoing information (i) as may become generally available to the public, (ii) known to Trailblazer at the time of disclosure or acquired from a source other than ECS that was not prohibited from making disclosure, or (iii) required to be disclosed, or in the opinion of counsel for Trailblazer so required,  in order to comply with any applicable law, order, regulation or ruling of any governmental agency or any commodities or stock exchange.  The ECS Confidential Information is voluntarily offered and submitted by ECS to Trailblazer.  ECS does not warrant or represent that the ECS Confidential Information is accurate or complete and it is furnished hereunder on an "as is" basis without any expressed or implied warranties.  Any reliance thereon shall be in the sole discretion and judgment of Trailblazer.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ECS and Trailblazer to assess and potentially develop commercial transactions, and as a condition to furnishing the information as set forth above, ECS and Trailblazer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Trailblazer and ECS does hereby acknowledge and agree that neither Trailblazer nor ECS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Trailblazer and ECS will not claim or demand from the other, and their will arise no obligation to make payment for, any fee, commission or other kind of compensation in money, property or otherwise, now or at any time in the future, in connection with the Trailblazer Confidential Information or the ECS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Trailblazer does hereby represent and warrant that (i) it owns or controls title to the Trailblazer Confidential Information, (ii) the Trailblazer Confidential Information is free from all liens and adverse claims, and (iii) Trailblazer possesses all permits, licenses and similar authorizations, rights and powers with respect to the Trailblazer Confidential Information to enable Trailblazer to disclose the Trailblazer Confidential Information in accordance with this agreement.  Trailblazer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ECS does hereby represent and warrant that (i) they own or control title to the ECS Confidential Information, (ii) the ECS Confidential Information is free from all liens and adverse claims, and (iii) ECS possesses all permits, licenses and similar authorizations, rights and powers with respect to the ECS Confidential Information to enable ECS to disclose the ECS Confidential Information in accordance with this agreement.  ECS shall pay, protect, indemnify and hold harmless Trailblazer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ECS will not disclose to any person or entity, other than its Representatives (below defined) the Trailblazer Confidential Information furnished to ECS pursuant to this agreement without the prior written consent of Trailblazer.  ECS will not use the Trailblazer Confidential Information for any purpose other than in connection with development of the Proposals without the prior written consent of Trailblazer.  Trailblazer  will not disclose to any person or entity, other than its Representatives, the ECS Confidential Information furnished to Trailblazer pursuant to this agreement without the prior written consent of ECS.  Trailblazer will not use the ECS Confidential Information for any purpose other than in connection with development of the Proposals without the prior written consent of ECS.  "</w:t>
      </w:r>
      <w:r>
        <w:rPr>
          <w:rFonts w:cs="Times New Roman" w:ascii="Times New Roman" w:hAnsi="Times New Roman"/>
          <w:sz w:val="24"/>
          <w:u w:val="single"/>
        </w:rPr>
        <w:t>Representatives</w:t>
      </w:r>
      <w:r>
        <w:rPr>
          <w:rFonts w:cs="Times New Roman" w:ascii="Times New Roman" w:hAnsi="Times New Roman"/>
          <w:sz w:val="24"/>
        </w:rPr>
        <w:t>" shall mean any parent, subsidiary or affiliate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or affiliate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Trailblazer Confidential Information that is written, except for that portion that may be found in analyses, compilations, studies or other documents prepared by or for ECS, will be returned to Trailblazer immediately upon Trailblazer's request and no copies shall be retained by ECS or Representatives thereof.  That portion of the Trailblazer Confidential Information that is found in analyses, compilations, studies or other documents prepared by or for ECS, the Trailblazer Confidential Information that is oral and the Trailblazer Confidential Information that is not so requested to be returned, will be held by ECS and be kept subject to the terms of this agreement, or destroyed.  The ECS Confidential Information that is written, except for that portion that may be found in analyses, compilations, studies or other documents prepared by or for Trailblazer, will be returned to ECS immediately upon request of any such company and no copies shall be retained by Trailblazer or Representatives thereof.  That portion of the ECS Confidential Information that is found in analyses, compilations, studies or other documents prepared by or for Trailblazer, the ECS Confidential Information that is oral and the ECS Confidential Information that is not so requested to be returned, will be held by Trailblazer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proposed electric motor driver.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Trailblazer: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Trailblazer Pipeline Company</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Attn:  Mr. William Kirkman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Enron Compression Services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Ms. Jaime Ginsberg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start="4320" w:end="0"/>
        <w:rPr>
          <w:sz w:val="24"/>
        </w:rPr>
      </w:pPr>
      <w:r>
        <w:rPr>
          <w:sz w:val="24"/>
        </w:rPr>
        <w:t>Very truly yours,</w:t>
      </w:r>
    </w:p>
    <w:p>
      <w:pPr>
        <w:pStyle w:val="Normal"/>
        <w:ind w:start="4320" w:end="0"/>
        <w:rPr>
          <w:b/>
          <w:sz w:val="24"/>
        </w:rPr>
      </w:pPr>
      <w:r>
        <w:rPr>
          <w:b/>
          <w:sz w:val="24"/>
        </w:rPr>
        <w:t>ENRON COMPRESSION SERVICES COMPANY</w:t>
      </w:r>
    </w:p>
    <w:p>
      <w:pPr>
        <w:pStyle w:val="Normal"/>
        <w:ind w:start="4320" w:end="0"/>
        <w:rPr>
          <w:b/>
          <w:sz w:val="24"/>
        </w:rPr>
      </w:pPr>
      <w:r>
        <w:rPr>
          <w:b/>
          <w:sz w:val="24"/>
        </w:rPr>
      </w:r>
    </w:p>
    <w:p>
      <w:pPr>
        <w:pStyle w:val="Normal"/>
        <w:spacing w:before="0" w:after="120"/>
        <w:ind w:start="4320" w:end="0"/>
        <w:rPr>
          <w:sz w:val="24"/>
        </w:rPr>
      </w:pPr>
      <w:r>
        <w:rPr>
          <w:sz w:val="24"/>
        </w:rPr>
        <w:t>By:</w:t>
      </w:r>
      <w:r>
        <w:rPr>
          <w:sz w:val="24"/>
          <w:u w:val="single"/>
        </w:rPr>
        <w:tab/>
        <w:tab/>
        <w:tab/>
        <w:tab/>
        <w:tab/>
      </w:r>
    </w:p>
    <w:p>
      <w:pPr>
        <w:pStyle w:val="Normal"/>
        <w:spacing w:before="0" w:after="120"/>
        <w:ind w:start="4320" w:end="0"/>
        <w:rPr/>
      </w:pPr>
      <w:r>
        <w:rPr>
          <w:sz w:val="24"/>
        </w:rPr>
        <w:t>Name:</w:t>
      </w:r>
      <w:r>
        <w:rPr>
          <w:sz w:val="24"/>
          <w:u w:val="single"/>
        </w:rPr>
        <w:tab/>
        <w:tab/>
        <w:tab/>
        <w:tab/>
        <w:tab/>
      </w:r>
    </w:p>
    <w:p>
      <w:pPr>
        <w:pStyle w:val="Normal"/>
        <w:ind w:start="4320" w:end="0"/>
        <w:rPr/>
      </w:pPr>
      <w:r>
        <w:rPr>
          <w:sz w:val="24"/>
        </w:rPr>
        <w:t>Title:</w:t>
      </w:r>
      <w:r>
        <w:rPr>
          <w:sz w:val="24"/>
          <w:u w:val="single"/>
        </w:rPr>
        <w:tab/>
        <w:tab/>
        <w:tab/>
        <w:tab/>
        <w:tab/>
      </w:r>
    </w:p>
    <w:p>
      <w:pPr>
        <w:pStyle w:val="Normal"/>
        <w:spacing w:before="0" w:after="120"/>
        <w:rPr>
          <w:sz w:val="24"/>
          <w:u w:val="single"/>
        </w:rPr>
      </w:pPr>
      <w:r>
        <w:rPr>
          <w:sz w:val="24"/>
          <w:u w:val="single"/>
        </w:rPr>
      </w:r>
    </w:p>
    <w:p>
      <w:pPr>
        <w:pStyle w:val="Normal"/>
        <w:spacing w:before="0" w:after="120"/>
        <w:rPr>
          <w:sz w:val="24"/>
        </w:rPr>
      </w:pPr>
      <w:r>
        <w:rPr>
          <w:sz w:val="24"/>
        </w:rPr>
      </w:r>
    </w:p>
    <w:p>
      <w:pPr>
        <w:pStyle w:val="Normal"/>
        <w:spacing w:before="0" w:after="120"/>
        <w:rPr>
          <w:sz w:val="24"/>
        </w:rPr>
      </w:pPr>
      <w:r>
        <w:rPr>
          <w:sz w:val="24"/>
        </w:rPr>
        <w:t>Agreed and accepted this ___ day of April, 2000.</w:t>
      </w:r>
    </w:p>
    <w:p>
      <w:pPr>
        <w:pStyle w:val="Normal"/>
        <w:rPr>
          <w:b/>
          <w:sz w:val="24"/>
        </w:rPr>
      </w:pPr>
      <w:r>
        <w:rPr>
          <w:b/>
          <w:sz w:val="24"/>
        </w:rPr>
        <w:t>TRAILBLAZER PIPELINE COMPANY</w:t>
      </w:r>
    </w:p>
    <w:p>
      <w:pPr>
        <w:pStyle w:val="Normal"/>
        <w:rPr>
          <w:b/>
          <w:sz w:val="24"/>
        </w:rPr>
      </w:pPr>
      <w:r>
        <w:rPr>
          <w:b/>
          <w:sz w:val="24"/>
        </w:rPr>
      </w:r>
    </w:p>
    <w:p>
      <w:pPr>
        <w:pStyle w:val="Normal"/>
        <w:rPr>
          <w:sz w:val="24"/>
        </w:rPr>
      </w:pPr>
      <w:r>
        <w:rPr>
          <w:sz w:val="24"/>
        </w:rPr>
      </w:r>
    </w:p>
    <w:p>
      <w:pPr>
        <w:pStyle w:val="Normal"/>
        <w:spacing w:before="0" w:after="120"/>
        <w:rPr>
          <w:sz w:val="24"/>
        </w:rPr>
      </w:pPr>
      <w:r>
        <w:rPr>
          <w:sz w:val="24"/>
        </w:rPr>
        <w:t>By:</w:t>
      </w:r>
      <w:r>
        <w:rPr>
          <w:sz w:val="24"/>
          <w:u w:val="single"/>
        </w:rPr>
        <w:tab/>
        <w:tab/>
        <w:tab/>
        <w:tab/>
        <w:tab/>
      </w:r>
    </w:p>
    <w:p>
      <w:pPr>
        <w:pStyle w:val="Normal"/>
        <w:spacing w:before="0" w:after="120"/>
        <w:rPr>
          <w:sz w:val="24"/>
        </w:rPr>
      </w:pPr>
      <w:r>
        <w:rPr>
          <w:sz w:val="24"/>
        </w:rPr>
        <w:t>Name:</w:t>
      </w:r>
      <w:r>
        <w:rPr>
          <w:sz w:val="24"/>
          <w:u w:val="single"/>
        </w:rPr>
        <w:tab/>
        <w:tab/>
        <w:tab/>
        <w:tab/>
        <w:tab/>
      </w:r>
    </w:p>
    <w:p>
      <w:pPr>
        <w:pStyle w:val="Normal"/>
        <w:rPr>
          <w:sz w:val="24"/>
        </w:rPr>
      </w:pPr>
      <w:r>
        <w:rPr>
          <w:sz w:val="24"/>
        </w:rPr>
        <w:t>Title:</w:t>
      </w:r>
      <w:r>
        <w:rPr>
          <w:sz w:val="24"/>
          <w:u w:val="single"/>
        </w:rPr>
        <w:tab/>
        <w:tab/>
        <w:tab/>
        <w:tab/>
        <w:tab/>
      </w:r>
    </w:p>
    <w:p>
      <w:pPr>
        <w:pStyle w:val="Normal"/>
        <w:tabs>
          <w:tab w:val="left" w:pos="360" w:leader="none"/>
          <w:tab w:val="left" w:pos="720" w:leader="none"/>
          <w:tab w:val="right" w:pos="43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360" w:leader="none"/>
          <w:tab w:val="left" w:pos="720" w:leader="none"/>
          <w:tab w:val="right" w:pos="4320" w:leader="none"/>
        </w:tabs>
        <w:jc w:val="both"/>
        <w:rPr>
          <w:rFonts w:ascii="Times New Roman" w:hAnsi="Times New Roman" w:cs="Times New Roman"/>
          <w:sz w:val="20"/>
          <w:u w:val="single"/>
        </w:rPr>
      </w:pPr>
      <w:r>
        <w:rPr>
          <w:rFonts w:cs="Times New Roman" w:ascii="Times New Roman" w:hAnsi="Times New Roman"/>
          <w:sz w:val="20"/>
          <w:u w:val="single"/>
        </w:rPr>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Trailblazer Pipeline Company</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2000-04-13T20:44:00Z</dcterms:created>
  <dc:creator>ECT</dc:creator>
  <dc:description>this form was updated September 23, 1993 by Mary Nell Browning</dc:description>
  <dc:language>en-CA</dc:language>
  <cp:lastModifiedBy>gnemec</cp:lastModifiedBy>
  <cp:lastPrinted>2000-04-13T17:17:00Z</cp:lastPrinted>
  <dcterms:modified xsi:type="dcterms:W3CDTF">2000-04-14T12:30:00Z</dcterms:modified>
  <cp:revision>11</cp:revision>
  <dc:subject/>
  <dc:title>FORM CONFIDENTIALITY AGREEMENT</dc:title>
</cp:coreProperties>
</file>