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For Instantly Binding Trades at Time of Trade</w:t>
      </w:r>
    </w:p>
    <w:p>
      <w:pPr>
        <w:pStyle w:val="Normal"/>
        <w:jc w:val="center"/>
        <w:rPr/>
      </w:pPr>
      <w:r>
        <w:rPr/>
        <w:t>(UK Gas Trading)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These directions must be followed and you must be talking on a </w:t>
      </w:r>
      <w:r>
        <w:rPr>
          <w:b/>
        </w:rPr>
        <w:t>taped line</w:t>
      </w:r>
      <w:r>
        <w:rPr/>
        <w:t xml:space="preserve"> if you want to make a legally binding trade over the phone.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YOU MUST AGREE the economic  fundamentals of the trade over the phone.  Things such as: quantity, delivery point, price, duration, whether firm or interruptible, etc.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YOU MUST: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STATE CLEARLY and unambiguously that the trade is not conditional for any reason (e.g. documentation, credit limits), and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DISAGREE with any statement, suggestion or possible inference made by any person to whom you are talking that the trade is in some way subject to a condition (e.g., documentation, credit limits), and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ASK the person to whom you are talking to confirm to you over the phone that he/she understands and agrees that the trade is immediately unconditional and legally binding, and such person must so confirm.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REMEMBER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tape of your telephone conversation may be proof as to the legal status of a trade.  To avoid any doubts about what you should do, follow the instructions above to achieve a clear statement of your position.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 xml:space="preserve">You must also agree with your counterparty which party’s GTCs will govern the trade. </w:t>
      </w:r>
      <w:r>
        <w:rPr>
          <w:b/>
        </w:rPr>
        <w:t>BUT</w:t>
      </w:r>
    </w:p>
    <w:p>
      <w:pPr>
        <w:pStyle w:val="Normal"/>
        <w:numPr>
          <w:ilvl w:val="0"/>
          <w:numId w:val="7"/>
        </w:numPr>
        <w:rPr/>
      </w:pPr>
      <w:r>
        <w:rPr/>
        <w:t>If a Master Agreement is in place with your counterparty, you need to agree whether this trade is to be covered by that Master Agreement.</w:t>
      </w:r>
    </w:p>
    <w:p>
      <w:pPr>
        <w:pStyle w:val="Normal"/>
        <w:numPr>
          <w:ilvl w:val="0"/>
          <w:numId w:val="7"/>
        </w:numPr>
        <w:rPr/>
      </w:pPr>
      <w:r>
        <w:rPr/>
        <w:t>Before agreeing that the trade will be governed by any counterparty’s GTCs, the Legal Department must have reviewed any approved them.</w:t>
      </w:r>
    </w:p>
    <w:p>
      <w:pPr>
        <w:pStyle w:val="Normal"/>
        <w:numPr>
          <w:ilvl w:val="0"/>
          <w:numId w:val="7"/>
        </w:numPr>
        <w:rPr/>
      </w:pPr>
      <w:r>
        <w:rPr/>
        <w:t>All credit terms must be approved in advance by the Credit Department.</w:t>
      </w:r>
    </w:p>
    <w:p>
      <w:pPr>
        <w:pStyle w:val="Normal"/>
        <w:numPr>
          <w:ilvl w:val="0"/>
          <w:numId w:val="7"/>
        </w:numPr>
        <w:rPr/>
      </w:pPr>
      <w:r>
        <w:rPr/>
        <w:t>If you have any questions, contact Justin Boyd, Robert Quick or Paul Simons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For Non-binding Trades at Time of Trade</w:t>
      </w:r>
    </w:p>
    <w:p>
      <w:pPr>
        <w:pStyle w:val="Normal"/>
        <w:jc w:val="center"/>
        <w:rPr/>
      </w:pPr>
      <w:r>
        <w:rPr/>
        <w:t>(UK Gas Trading)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directions on this side of the trader card must be followed and you must be talking on a </w:t>
      </w:r>
      <w:r>
        <w:rPr>
          <w:b/>
        </w:rPr>
        <w:t>taped line</w:t>
      </w:r>
      <w:r>
        <w:rPr/>
        <w:t xml:space="preserve"> if you do </w:t>
      </w:r>
      <w:r>
        <w:rPr>
          <w:u w:val="single"/>
        </w:rPr>
        <w:t>not</w:t>
      </w:r>
      <w:r>
        <w:rPr/>
        <w:t xml:space="preserve"> want to make a legally binding trade over the phone.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YOU MAY agree the economic fundamentals of the trade over the phone.  Things such as: quantity, delivery point, price, duration, whether firm or interruptible, etc.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YOU MUST: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STATE CLEARLY and unambiguously that the trade:</w:t>
      </w:r>
    </w:p>
    <w:p>
      <w:pPr>
        <w:pStyle w:val="Normal"/>
        <w:numPr>
          <w:ilvl w:val="0"/>
          <w:numId w:val="9"/>
        </w:numPr>
        <w:rPr/>
      </w:pPr>
      <w:r>
        <w:rPr/>
        <w:t>Is conditional on agreeing documentation and/or is subject to credit, and</w:t>
      </w:r>
    </w:p>
    <w:p>
      <w:pPr>
        <w:pStyle w:val="Normal"/>
        <w:numPr>
          <w:ilvl w:val="0"/>
          <w:numId w:val="9"/>
        </w:numPr>
        <w:rPr/>
      </w:pPr>
      <w:r>
        <w:rPr/>
        <w:t>Will be legally binding only when such conditions (documentation and/or credit) have been satisfied, and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BodyTextIndent"/>
        <w:numPr>
          <w:ilvl w:val="0"/>
          <w:numId w:val="8"/>
        </w:numPr>
        <w:rPr/>
      </w:pPr>
      <w:r>
        <w:rPr/>
        <w:t>DISAGREE with any statement or possible inference made by the person to whom you are talking that the trade is final, binding or unconditional, and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ASK the person to whom you are talking to confirm to you over the phone that he/she understands and agrees that the trade is conditional on agreeing documentation and/or is subject to credit or other terms and will be legally binding only when the conditions have been satisfied, and such person must so confirm.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REMEMBER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The tape of your telephone conversation may be proof as to the legal status of a trade.  To avoid any doubts about what you should do follow the instructions above to achieve a clear statement of your position.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If you have any questions, contact Justin Boyd, Robert Quick or Paul Simons.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QuickR\Documents\Telephone Trades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5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9">
    <w:lvl w:ilvl="0">
      <w:start w:val="1"/>
      <w:numFmt w:val="lowerRoman"/>
      <w:lvlText w:val="(%1)"/>
      <w:lvlJc w:val="start"/>
      <w:pPr>
        <w:tabs>
          <w:tab w:val="num" w:pos="2160"/>
        </w:tabs>
        <w:ind w:start="216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14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1999-06-09T05:53:00Z</dcterms:created>
  <dc:creator>TFoy</dc:creator>
  <dc:description/>
  <dc:language>en-CA</dc:language>
  <cp:lastModifiedBy>TFoy</cp:lastModifiedBy>
  <cp:lastPrinted>1999-06-09T11:35:00Z</cp:lastPrinted>
  <dcterms:modified xsi:type="dcterms:W3CDTF">1999-06-09T08:12:00Z</dcterms:modified>
  <cp:revision>3</cp:revision>
  <dc:subject/>
  <dc:title>For Instantly Binding Trades at Time of Trade</dc:title>
</cp:coreProperties>
</file>