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Trader Guidelines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Inventory of Deals (large) and related quotes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Quotes are needed for large deals, particularly long dated.  Please obtain three quotes on taped lines.  Attempt to obtain a written confirmation of the quote.  Use attached form for logging quotes.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If asked why you are quoting such market, the response is:</w:t>
      </w:r>
    </w:p>
    <w:p>
      <w:pPr>
        <w:pStyle w:val="Normal"/>
        <w:ind w:start="1800" w:end="0"/>
        <w:jc w:val="both"/>
        <w:rPr/>
      </w:pPr>
      <w:r>
        <w:rPr/>
        <w:t>“</w:t>
      </w:r>
      <w:r>
        <w:rPr/>
        <w:t>Valuation of replacement/equivalent transactions”</w:t>
      </w:r>
    </w:p>
    <w:p>
      <w:pPr>
        <w:pStyle w:val="Normal"/>
        <w:ind w:start="180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Quotes should be for: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Fixed price deals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Index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Basis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Swaps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Identify top twenty physical and top twenty financial deals in your book.  Describe deal. 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If a counterparty is declaring an early “termination event”.  Tape record counterparty and inform Legal, credit and market risk.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BodyText"/>
        <w:rPr/>
      </w:pPr>
      <w:r>
        <w:rPr/>
        <w:t>Do not comment, speculate or answer any questions regarding Enron’s future actions. Thanks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)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b/>
      <w:bCs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2001-11-28T14:43:00Z</dcterms:created>
  <dc:creator>fhayden</dc:creator>
  <dc:description/>
  <dc:language>en-CA</dc:language>
  <cp:lastModifiedBy>fhayden</cp:lastModifiedBy>
  <cp:lastPrinted>2001-11-28T12:56:00Z</cp:lastPrinted>
  <dcterms:modified xsi:type="dcterms:W3CDTF">2001-11-28T17:08:00Z</dcterms:modified>
  <cp:revision>1</cp:revision>
  <dc:subject/>
  <dc:title>Trader Guidelines</dc:title>
</cp:coreProperties>
</file>