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</w:rPr>
      </w:pPr>
      <w:r>
        <w:rPr>
          <w:b/>
        </w:rPr>
        <w:t>GlobalView, Reuters Kobra, Bridge 7.0 Evaluation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0" w:start="0"/>
        <w:rPr/>
      </w:pPr>
      <w:r>
        <w:rPr/>
        <w:t>Global View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What you liked: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What you didn’t like: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Comments: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Questions: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0" w:start="0"/>
        <w:rPr/>
      </w:pPr>
      <w:r>
        <w:rPr/>
        <w:t>Reuters Kobra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What you liked: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What you didn’t like: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Comments: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Questions: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0" w:start="0"/>
        <w:rPr/>
      </w:pPr>
      <w:r>
        <w:rPr/>
        <w:t>Bridge 7.0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What you liked: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What you didn’t like: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Comments: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Questions: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0" w:start="0"/>
        <w:rPr/>
      </w:pPr>
      <w:r>
        <w:rPr/>
        <w:t>Your Product Ranking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2.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3.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2000-09-15T12:38:00Z</dcterms:created>
  <dc:creator>rhirsch</dc:creator>
  <dc:description/>
  <dc:language>en-CA</dc:language>
  <cp:lastModifiedBy>rhirsch</cp:lastModifiedBy>
  <dcterms:modified xsi:type="dcterms:W3CDTF">2000-09-15T12:45:00Z</dcterms:modified>
  <cp:revision>1</cp:revision>
  <dc:subject/>
  <dc:title>GlobalView, Reuters Kobra, Bridge 7</dc:title>
</cp:coreProperties>
</file>