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f:\attachcus\stclair-c\CStClairDEC20002\00000000975415F6AFD7D611826300065B5E8D32448D2000.#2.Trade Option Exemption Rep.doc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