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TVA – Indicative Tolling Proposal from Enron Corp</w:t>
      </w:r>
    </w:p>
    <w:p>
      <w:pPr>
        <w:pStyle w:val="Normal"/>
        <w:jc w:val="center"/>
        <w:rPr/>
      </w:pPr>
      <w:r>
        <w:rPr/>
        <w:t>Summary of key Terms – Confidential Document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Scope:</w:t>
        <w:tab/>
        <w:tab/>
        <w:tab/>
        <w:tab/>
        <w:t>Offer for peaking toll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Term:</w:t>
        <w:tab/>
        <w:tab/>
        <w:tab/>
        <w:tab/>
        <w:t>May-Sep ’03;  May-Sep ’04;  May-Sep ‘05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Products:  </w:t>
        <w:tab/>
        <w:tab/>
        <w:tab/>
        <w:t>Financially settled gas daily into TVA; up to 250 MW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Fuel index:</w:t>
        <w:tab/>
        <w:tab/>
        <w:tab/>
        <w:t>Henry Hub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Power Delivery Point:</w:t>
        <w:tab/>
        <w:tab/>
        <w:t>Into TVA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Heat Rate</w:t>
      </w:r>
    </w:p>
    <w:p>
      <w:pPr>
        <w:pStyle w:val="Normal"/>
        <w:rPr/>
      </w:pPr>
      <w:r>
        <w:rPr/>
        <w:t>Min Run and</w:t>
        <w:tab/>
        <w:tab/>
        <w:tab/>
        <w:t>10,900; 16 hour peak; day ahead notice (9:15 am)</w:t>
      </w:r>
    </w:p>
    <w:p>
      <w:pPr>
        <w:pStyle w:val="Normal"/>
        <w:rPr/>
      </w:pPr>
      <w:r>
        <w:rPr/>
        <w:t>Output: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Variable O&amp;M:</w:t>
        <w:tab/>
        <w:tab/>
        <w:t>$1.63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Monthly Capacity </w:t>
      </w:r>
    </w:p>
    <w:p>
      <w:pPr>
        <w:pStyle w:val="Normal"/>
        <w:rPr/>
      </w:pPr>
      <w:r>
        <w:rPr/>
        <w:t>Payment:</w:t>
        <w:tab/>
        <w:tab/>
        <w:tab/>
        <w:t>$3.90 per kW-month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i/>
      <w:iCs/>
      <w:color w:val="FF000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2001-11-05T13:57:00Z</dcterms:created>
  <dc:creator>imack</dc:creator>
  <dc:description/>
  <dc:language>en-CA</dc:language>
  <cp:lastModifiedBy>imack</cp:lastModifiedBy>
  <dcterms:modified xsi:type="dcterms:W3CDTF">2001-11-05T13:58:00Z</dcterms:modified>
  <cp:revision>3</cp:revision>
  <dc:subject/>
  <dc:title>TVA – Indicative Tolling Proposal from Enron Corp</dc:title>
</cp:coreProperties>
</file>