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Tms Rmn;Times New Roman" w:hAnsi="Tms Rmn;Times New Roman" w:cs="Tms Rmn;Times New Roman"/>
          <w:b/>
          <w:sz w:val="32"/>
          <w:lang w:eastAsia="en-US"/>
        </w:rPr>
      </w:pPr>
      <w:r>
        <w:rPr>
          <w:rFonts w:cs="Tms Rmn;Times New Roman" w:ascii="Tms Rmn;Times New Roman" w:hAnsi="Tms Rmn;Times New Roman"/>
          <w:b/>
          <w:sz w:val="32"/>
          <w:lang w:eastAsia="en-US"/>
        </w:rPr>
        <w:t>The Pulse</w:t>
      </w:r>
    </w:p>
    <w:p>
      <w:pPr>
        <w:pStyle w:val="Heading1"/>
        <w:ind w:hanging="0" w:start="0"/>
        <w:rPr/>
      </w:pPr>
      <w:r>
        <w:rPr/>
        <w:t>HR Critical Activities  - Email Distribution Lists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  <w:lang w:eastAsia="en-US"/>
        </w:rPr>
      </w:pPr>
      <w:r>
        <w:rPr>
          <w:rFonts w:cs="Tms Rmn;Times New Roman" w:ascii="Tms Rmn;Times New Roman" w:hAnsi="Tms Rmn;Times New Roman"/>
          <w:sz w:val="24"/>
          <w:lang w:eastAsia="en-US"/>
        </w:rPr>
      </w:r>
    </w:p>
    <w:tbl>
      <w:tblPr>
        <w:tblW w:w="1300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6977"/>
        <w:gridCol w:w="2895"/>
        <w:gridCol w:w="3128"/>
      </w:tblGrid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FFFFFF"/>
                <w:lang w:eastAsia="en-US"/>
              </w:rPr>
            </w:pPr>
            <w:r>
              <w:rPr>
                <w:rFonts w:cs="Helv;Arial" w:ascii="Helv;Arial" w:hAnsi="Helv;Arial"/>
                <w:b/>
                <w:color w:val="FFFFFF"/>
                <w:lang w:eastAsia="en-US"/>
              </w:rPr>
              <w:t>Event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FFFFFF"/>
                <w:lang w:eastAsia="en-US"/>
              </w:rPr>
            </w:pPr>
            <w:r>
              <w:rPr>
                <w:rFonts w:cs="Helv;Arial" w:ascii="Helv;Arial" w:hAnsi="Helv;Arial"/>
                <w:b/>
                <w:color w:val="FFFFFF"/>
                <w:lang w:eastAsia="en-US"/>
              </w:rPr>
              <w:t>Date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FFFFFF"/>
                <w:lang w:eastAsia="en-US"/>
              </w:rPr>
            </w:pPr>
            <w:r>
              <w:rPr>
                <w:rFonts w:cs="Helv;Arial" w:ascii="Helv;Arial" w:hAnsi="Helv;Arial"/>
                <w:b/>
                <w:color w:val="FFFFFF"/>
                <w:lang w:eastAsia="en-US"/>
              </w:rPr>
              <w:t>Responsibility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1.  Business Objects 'Report' of distribution lists created and put into HR repository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8,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Kathy Schultea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2.  Generate an email list from the Datamart and forward to IT (Gary Bode, Cyndi Wulfson) for testing.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8,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Kathy Schultea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3.  Generate BU and/or Functional lists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11,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HR Representatives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4.  Build 'groups' (200 per group) mailing lists and generate test email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15,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Gary Bode, Cyndi Wulfson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5.  Provide all email rejects from test email to HR Projects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18,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Gary Bode, Cyndi Wulfson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6.  BU provide resources to resolve email rejects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18,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HR Heads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7.  All errors resolved &amp; updated in HRGIS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September 25,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HR Designated Representatives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8.  HR corrects the source system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No later than September 29th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HR Representatives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9.  HR generates updated lists for final review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October 4,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HR Representatives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10.  Last date for changes in source system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October 5,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HR Representatives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11.  HR Projects generates enterprise wide list and send to IT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October 6,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Kathy Schultea</w:t>
            </w:r>
          </w:p>
        </w:tc>
      </w:tr>
      <w:tr>
        <w:trPr/>
        <w:tc>
          <w:tcPr>
            <w:tcW w:w="6977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12.  Survey emailed to employees</w:t>
            </w:r>
          </w:p>
        </w:tc>
        <w:tc>
          <w:tcPr>
            <w:tcW w:w="2895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October 15, 2000</w:t>
            </w:r>
          </w:p>
        </w:tc>
        <w:tc>
          <w:tcPr>
            <w:tcW w:w="3128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lang w:eastAsia="en-US"/>
              </w:rPr>
            </w:pPr>
            <w:r>
              <w:rPr>
                <w:rFonts w:cs="Helv;Arial" w:ascii="Helv;Arial" w:hAnsi="Helv;Arial"/>
                <w:lang w:eastAsia="en-US"/>
              </w:rPr>
              <w:t>Gary Bode, Cyndi Wulfson</w:t>
            </w:r>
          </w:p>
        </w:tc>
      </w:tr>
    </w:tbl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9:20 AM</w:t>
    </w:r>
    <w:r>
      <w:rPr/>
      <w:fldChar w:fldCharType="end"/>
    </w:r>
    <w:r>
      <w:rPr/>
      <w:t xml:space="preserve"> </w:t>
    </w:r>
  </w:p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The_Pulse___email_distribution_lists_activities.doc</w:t>
    </w:r>
    <w:r>
      <w:rPr/>
      <w:fldChar w:fldCharType="end"/>
    </w:r>
    <w:r>
      <w:rPr/>
      <w:t>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Tms Rmn;Times New Roman" w:hAnsi="Tms Rmn;Times New Roman" w:cs="Tms Rmn;Times New Roman"/>
      <w:b/>
      <w:sz w:val="32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2000-09-06T00:33:00Z</dcterms:created>
  <dc:creator>ayowman</dc:creator>
  <dc:description/>
  <dc:language>en-CA</dc:language>
  <cp:lastModifiedBy>ayowman</cp:lastModifiedBy>
  <cp:lastPrinted>2000-09-05T19:50:00Z</cp:lastPrinted>
  <dcterms:modified xsi:type="dcterms:W3CDTF">2000-09-06T00:33:00Z</dcterms:modified>
  <cp:revision>2</cp:revision>
  <dc:subject/>
  <dc:title>The Pulse</dc:title>
</cp:coreProperties>
</file>