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jc w:val="end"/>
        <w:rPr>
          <w:b/>
          <w:color w:val="000080"/>
          <w:sz w:val="28"/>
        </w:rPr>
      </w:pPr>
      <w:r>
        <w:rPr>
          <w:b/>
          <w:color w:val="000080"/>
          <w:sz w:val="28"/>
        </w:rPr>
        <w:t>The NDR Energy Group, L.L.C.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10640 Campus Way South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Suite 148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Upper Marlboro, MD 20774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301-499-6367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ndrgroup@att.net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NATURAL GAS PRICE QUOTATION REQUEST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October 25, 2001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TO:</w:t>
        <w:tab/>
        <w:tab/>
        <w:tab/>
        <w:tab/>
        <w:t>John Hodge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Enron North America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FROM:</w:t>
        <w:tab/>
        <w:tab/>
        <w:tab/>
        <w:tab/>
        <w:t>Rickey Hart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The NDR Energy Group</w:t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BodyText"/>
        <w:rPr/>
      </w:pPr>
      <w:r>
        <w:rPr/>
        <w:t>The NDR Energy Group would like your assistance in supplying natural gas for the following period and locations: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Term:</w:t>
        <w:tab/>
        <w:tab/>
        <w:tab/>
        <w:tab/>
        <w:t>November 1, 2001 Through November 30, 2001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Volume:</w:t>
        <w:tab/>
        <w:tab/>
        <w:tab/>
        <w:t>Station 30</w:t>
        <w:tab/>
        <w:tab/>
        <w:tab/>
        <w:t>5-10,000 dth/day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Station 45</w:t>
        <w:tab/>
        <w:tab/>
        <w:tab/>
        <w:t>5-10,000 dth/day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Station 65</w:t>
        <w:tab/>
        <w:tab/>
        <w:tab/>
        <w:t>5-10,000 dth/day</w:t>
        <w:tab/>
        <w:tab/>
        <w:tab/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East La Pool</w:t>
        <w:tab/>
        <w:tab/>
        <w:tab/>
        <w:t>5-10,000 dth/day</w:t>
        <w:tab/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West La</w:t>
        <w:tab/>
        <w:t xml:space="preserve"> Pool</w:t>
        <w:tab/>
        <w:tab/>
        <w:tab/>
        <w:t>5-10,000 dth/day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Pipeline(s):</w:t>
        <w:tab/>
        <w:tab/>
        <w:tab/>
        <w:t xml:space="preserve"> Transco, Tetco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hanging="2880" w:start="2880" w:end="0"/>
        <w:rPr>
          <w:b/>
        </w:rPr>
      </w:pPr>
      <w:r>
        <w:rPr>
          <w:b/>
        </w:rPr>
        <w:t>Pricing:</w:t>
        <w:tab/>
        <w:t xml:space="preserve">Index related as well as NYMEX related bids (first day settle, second day settle and last day settle) as well as fixed priced triggers.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Bid Acceptance Dates:</w:t>
        <w:tab/>
        <w:tab/>
        <w:t>October 25, 2001</w:t>
        <w:tab/>
        <w:tab/>
        <w:t xml:space="preserve">12:00 PM EST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Please send response to request to: </w:t>
      </w:r>
      <w:hyperlink r:id="rId2">
        <w:r>
          <w:rPr>
            <w:rStyle w:val="Hyperlink"/>
            <w:b/>
          </w:rPr>
          <w:t>ndrgroup@att.net</w:t>
        </w:r>
      </w:hyperlink>
      <w:r>
        <w:rPr>
          <w:b/>
        </w:rPr>
        <w:t xml:space="preserve"> or via fax at 301-516-8183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Sincerely,</w:t>
      </w:r>
    </w:p>
    <w:p>
      <w:pPr>
        <w:pStyle w:val="Normal"/>
        <w:rPr>
          <w:b/>
        </w:rPr>
      </w:pPr>
      <w:r>
        <w:rPr>
          <w:b/>
        </w:rPr>
        <w:t>Rickey Hart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</w:pPr>
    <w:rPr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drgroup@att.ne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2001-10-25T09:17:00Z</dcterms:created>
  <dc:creator>Rickey Hart</dc:creator>
  <dc:description/>
  <dc:language>en-CA</dc:language>
  <cp:lastModifiedBy>Rickey Hart</cp:lastModifiedBy>
  <dcterms:modified xsi:type="dcterms:W3CDTF">2001-10-25T09:20:00Z</dcterms:modified>
  <cp:revision>3</cp:revision>
  <dc:subject/>
  <dc:title>The NDR Energy Group, L</dc:title>
</cp:coreProperties>
</file>