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Alchemy of Decision</w:t>
      </w:r>
    </w:p>
    <w:p>
      <w:pPr>
        <w:pStyle w:val="Normal"/>
        <w:jc w:val="center"/>
        <w:rPr>
          <w:sz w:val="24"/>
        </w:rPr>
      </w:pPr>
      <w:r>
        <w:rPr>
          <w:sz w:val="24"/>
        </w:rPr>
      </w:r>
    </w:p>
    <w:p>
      <w:pPr>
        <w:pStyle w:val="Subtitle"/>
        <w:rPr/>
      </w:pPr>
      <w:r>
        <w:rPr/>
        <w:t>Anguel Grigorov</w:t>
      </w:r>
    </w:p>
    <w:p>
      <w:pPr>
        <w:pStyle w:val="Normal"/>
        <w:jc w:val="center"/>
        <w:rPr>
          <w:sz w:val="24"/>
        </w:rPr>
      </w:pPr>
      <w:r>
        <w:rPr>
          <w:sz w:val="24"/>
        </w:rPr>
      </w:r>
    </w:p>
    <w:p>
      <w:pPr>
        <w:pStyle w:val="Normal"/>
        <w:rPr/>
      </w:pPr>
      <w:r>
        <w:rPr>
          <w:b/>
          <w:sz w:val="24"/>
        </w:rPr>
        <w:t>I.  Introduction</w:t>
      </w:r>
      <w:r>
        <w:rPr>
          <w:sz w:val="24"/>
        </w:rPr>
        <w:tab/>
      </w:r>
    </w:p>
    <w:p>
      <w:pPr>
        <w:pStyle w:val="Normal"/>
        <w:ind w:firstLine="720" w:end="0"/>
        <w:rPr/>
      </w:pPr>
      <w:r>
        <w:rPr>
          <w:sz w:val="24"/>
        </w:rPr>
        <w:t xml:space="preserve">The conventional economic theory goes to a great length in preaching that people are rational when making their decisions, be it investment or divorce ones.  Yet there are economists and decision making theory scientists who do not subscribe one hundred percent under this paradigm.  They claim that while most people </w:t>
      </w:r>
      <w:r>
        <w:rPr>
          <w:i/>
          <w:sz w:val="24"/>
        </w:rPr>
        <w:t>strive</w:t>
      </w:r>
      <w:r>
        <w:rPr>
          <w:sz w:val="24"/>
        </w:rPr>
        <w:t xml:space="preserve"> to be rational decision-makers, they are still subject to many psychological traps that may distract them from their goal.  Some scientists claim that these psychological traps are appearance of millions of years of evolution during which the mankind had developed herd instincts in order to survive.  It is essential to notice that the influence of these common biases increases when uncertainty is present in the decision situation.</w:t>
      </w:r>
    </w:p>
    <w:p>
      <w:pPr>
        <w:pStyle w:val="Normal"/>
        <w:rPr>
          <w:sz w:val="24"/>
        </w:rPr>
      </w:pPr>
      <w:r>
        <w:rPr>
          <w:sz w:val="24"/>
        </w:rPr>
        <w:tab/>
        <w:t>In this article we will list a number of common psychological biases as appearing in a recently issued book of three Harvard professors.</w:t>
      </w:r>
    </w:p>
    <w:p>
      <w:pPr>
        <w:pStyle w:val="Heading1"/>
        <w:numPr>
          <w:ilvl w:val="0"/>
          <w:numId w:val="3"/>
        </w:numPr>
        <w:tabs>
          <w:tab w:val="clear" w:pos="720"/>
          <w:tab w:val="left" w:pos="270" w:leader="none"/>
        </w:tabs>
        <w:rPr/>
      </w:pPr>
      <w:r>
        <w:rPr/>
        <w:t xml:space="preserve">  </w:t>
      </w:r>
      <w:r>
        <w:rPr/>
        <w:t>The Biases</w:t>
      </w:r>
    </w:p>
    <w:p>
      <w:pPr>
        <w:pStyle w:val="Normal"/>
        <w:numPr>
          <w:ilvl w:val="0"/>
          <w:numId w:val="2"/>
        </w:numPr>
        <w:rPr>
          <w:sz w:val="24"/>
        </w:rPr>
      </w:pPr>
      <w:r>
        <w:rPr>
          <w:sz w:val="24"/>
        </w:rPr>
        <w:t xml:space="preserve">The Anchoring Trap—in considering a decision, the mind gives a disproportionately large weight to the </w:t>
      </w:r>
      <w:r>
        <w:rPr>
          <w:i/>
          <w:sz w:val="24"/>
        </w:rPr>
        <w:t>first</w:t>
      </w:r>
      <w:r>
        <w:rPr>
          <w:sz w:val="24"/>
        </w:rPr>
        <w:t xml:space="preserve"> information it receives—anchoring effect</w:t>
      </w:r>
    </w:p>
    <w:p>
      <w:pPr>
        <w:pStyle w:val="Normal"/>
        <w:ind w:start="1440" w:end="0"/>
        <w:rPr>
          <w:sz w:val="24"/>
        </w:rPr>
      </w:pPr>
      <w:r>
        <w:rPr>
          <w:sz w:val="24"/>
        </w:rPr>
        <w:t>Anchors can take many forms—statistical results, biased wording of the decision problem, past event, trend availability, etc.</w:t>
      </w:r>
    </w:p>
    <w:p>
      <w:pPr>
        <w:pStyle w:val="BodyTextIndent"/>
        <w:numPr>
          <w:ilvl w:val="0"/>
          <w:numId w:val="2"/>
        </w:numPr>
        <w:rPr/>
      </w:pPr>
      <w:r>
        <w:rPr/>
        <w:t>The Status Quo Trap—most decision makers display a strong bias toward alternatives which perpetuate the current situation</w:t>
      </w:r>
    </w:p>
    <w:p>
      <w:pPr>
        <w:pStyle w:val="Normal"/>
        <w:numPr>
          <w:ilvl w:val="0"/>
          <w:numId w:val="2"/>
        </w:numPr>
        <w:rPr>
          <w:sz w:val="24"/>
        </w:rPr>
      </w:pPr>
      <w:r>
        <w:rPr>
          <w:sz w:val="24"/>
        </w:rPr>
        <w:t>The Sunk-Cost Trap—Past decisions prey on our psyche</w:t>
      </w:r>
    </w:p>
    <w:p>
      <w:pPr>
        <w:pStyle w:val="Normal"/>
        <w:numPr>
          <w:ilvl w:val="0"/>
          <w:numId w:val="2"/>
        </w:numPr>
        <w:rPr>
          <w:sz w:val="24"/>
        </w:rPr>
      </w:pPr>
      <w:r>
        <w:rPr>
          <w:sz w:val="24"/>
        </w:rPr>
        <w:t>The Confirming Evidence Trap—We seek only information that supports our point of view while avoiding information that contradicts it.   In a word one sees what she wants to see.</w:t>
      </w:r>
    </w:p>
    <w:p>
      <w:pPr>
        <w:pStyle w:val="Normal"/>
        <w:numPr>
          <w:ilvl w:val="0"/>
          <w:numId w:val="2"/>
        </w:numPr>
        <w:rPr>
          <w:sz w:val="24"/>
        </w:rPr>
      </w:pPr>
      <w:r>
        <w:rPr>
          <w:sz w:val="24"/>
        </w:rPr>
        <w:t>The Framing Trap—The way you ask a question can profoundly influence the answer you get.  If you ask whether you can smoke while praying, the answer is likely to be emphatic No.  But if you ask whether you can pray while smoking, you may get Yes.</w:t>
      </w:r>
    </w:p>
    <w:p>
      <w:pPr>
        <w:pStyle w:val="Normal"/>
        <w:numPr>
          <w:ilvl w:val="0"/>
          <w:numId w:val="2"/>
        </w:numPr>
        <w:rPr>
          <w:sz w:val="24"/>
        </w:rPr>
      </w:pPr>
      <w:r>
        <w:rPr>
          <w:sz w:val="24"/>
        </w:rPr>
        <w:t>The Overconfidence Trap—On average people tend to set too narrow confidence levels for an uncertain event.</w:t>
      </w:r>
    </w:p>
    <w:p>
      <w:pPr>
        <w:pStyle w:val="Normal"/>
        <w:numPr>
          <w:ilvl w:val="0"/>
          <w:numId w:val="2"/>
        </w:numPr>
        <w:rPr>
          <w:sz w:val="24"/>
        </w:rPr>
      </w:pPr>
      <w:r>
        <w:rPr>
          <w:sz w:val="24"/>
        </w:rPr>
        <w:t>The Recallability Trap—One focuses on barely probable but dramatic events</w:t>
      </w:r>
    </w:p>
    <w:p>
      <w:pPr>
        <w:pStyle w:val="Normal"/>
        <w:numPr>
          <w:ilvl w:val="0"/>
          <w:numId w:val="2"/>
        </w:numPr>
        <w:rPr>
          <w:sz w:val="24"/>
        </w:rPr>
      </w:pPr>
      <w:r>
        <w:rPr>
          <w:sz w:val="24"/>
        </w:rPr>
        <w:t xml:space="preserve">The Base-Rate Trap—One tends to neglect relevant information by referring to some stereotype (on average) image.  </w:t>
      </w:r>
    </w:p>
    <w:p>
      <w:pPr>
        <w:pStyle w:val="Normal"/>
        <w:ind w:firstLine="720" w:start="720" w:end="0"/>
        <w:rPr>
          <w:sz w:val="24"/>
        </w:rPr>
      </w:pPr>
      <w:r>
        <w:rPr>
          <w:sz w:val="24"/>
        </w:rPr>
        <w:t>Example:  Mr. Jones is either librarian or a salesman.  He is also retiring.  What is he?  Most people would answer librarian, although in the US salesmen outnumber male librarians by 100 to 1.</w:t>
      </w:r>
    </w:p>
    <w:p>
      <w:pPr>
        <w:pStyle w:val="BodyTextIndent"/>
        <w:numPr>
          <w:ilvl w:val="0"/>
          <w:numId w:val="2"/>
        </w:numPr>
        <w:tabs>
          <w:tab w:val="clear" w:pos="720"/>
          <w:tab w:val="left" w:pos="90" w:leader="none"/>
        </w:tabs>
        <w:rPr/>
      </w:pPr>
      <w:r>
        <w:rPr/>
        <w:t>The Prudence Trap—You assign larger (than what is reasonable) probability to an uncertain event.  Basically you account for uncertainty by being overly prudent and playing conservatively.</w:t>
      </w:r>
    </w:p>
    <w:p>
      <w:pPr>
        <w:pStyle w:val="Normal"/>
        <w:numPr>
          <w:ilvl w:val="0"/>
          <w:numId w:val="2"/>
        </w:numPr>
        <w:tabs>
          <w:tab w:val="clear" w:pos="720"/>
          <w:tab w:val="left" w:pos="90" w:leader="none"/>
        </w:tabs>
        <w:rPr>
          <w:sz w:val="24"/>
        </w:rPr>
      </w:pPr>
      <w:r>
        <w:rPr>
          <w:sz w:val="24"/>
        </w:rPr>
        <w:t>The Outguessing Randomness Trap—You see patterns where purely random phenomena exist.</w:t>
      </w:r>
    </w:p>
    <w:p>
      <w:pPr>
        <w:pStyle w:val="Normal"/>
        <w:numPr>
          <w:ilvl w:val="0"/>
          <w:numId w:val="2"/>
        </w:numPr>
        <w:tabs>
          <w:tab w:val="clear" w:pos="720"/>
          <w:tab w:val="left" w:pos="90" w:leader="none"/>
        </w:tabs>
        <w:rPr>
          <w:sz w:val="24"/>
        </w:rPr>
      </w:pPr>
      <w:r>
        <w:rPr>
          <w:sz w:val="24"/>
        </w:rPr>
        <w:t>The Going-Mystical-About-Coincidences Trap—If someone wins twice 1 in 1,000,000 lottery, this does not necessarily mean that there is not randomness.</w:t>
      </w:r>
    </w:p>
    <w:p>
      <w:pPr>
        <w:pStyle w:val="Normal"/>
        <w:numPr>
          <w:ilvl w:val="0"/>
          <w:numId w:val="3"/>
        </w:numPr>
        <w:tabs>
          <w:tab w:val="clear" w:pos="720"/>
          <w:tab w:val="left" w:pos="0" w:leader="none"/>
        </w:tabs>
        <w:rPr>
          <w:sz w:val="24"/>
        </w:rPr>
      </w:pPr>
      <w:r>
        <w:rPr>
          <w:b/>
          <w:sz w:val="24"/>
        </w:rPr>
        <w:t>Improving Our Judgment</w:t>
      </w:r>
    </w:p>
    <w:p>
      <w:pPr>
        <w:pStyle w:val="BodyTextIndent2"/>
        <w:rPr/>
      </w:pPr>
      <w:r>
        <w:rPr/>
        <w:t xml:space="preserve">The above are only some of a number of bad jokes our brain can play to us.  I believe that once we are aware that our mind is not perfect, the most sensible thing to do is to accept this.  Mind traps can be systematically studied, quantified and used to constantly improve our (or our traders’) judgment.  Here I will throw some ideas of how this can be done.  </w:t>
      </w:r>
    </w:p>
    <w:p>
      <w:pPr>
        <w:pStyle w:val="BodyTextIndent2"/>
        <w:rPr/>
      </w:pPr>
      <w:r>
        <w:rPr/>
        <w:t>To begin with, we may try to quantify our susceptibility to each of the known traps.  Of course there is no objective way to do this, but in my view this doesn’t mean that such an exercise is a futile one.  For example prior to making a decision we may try to assign ourselves a score from 1 to 5 on our perception of the influence of the anchoring trap on our decision.  We can do this with every other psychological trap.</w:t>
      </w:r>
    </w:p>
    <w:p>
      <w:pPr>
        <w:pStyle w:val="BodyTextIndent2"/>
        <w:rPr/>
      </w:pPr>
      <w:r>
        <w:rPr/>
        <w:t xml:space="preserve">Then we will wait and record the result from our decision.  Say if the result turned out to be as we had hoped to, we would put 1, and otherwise 0.  This exercise should be done for a number of decision situations (say 100 trading decisions).  At some point of time we will be in a situation in which we will have quantitative information on our biases at the point of making a decision and the results on our decision.  There are mathematical techniques (say logistic regression, neural networks, etc.) which can help us combine the different pieces of </w:t>
      </w:r>
      <w:r>
        <w:rPr>
          <w:i/>
        </w:rPr>
        <w:t>a priori</w:t>
      </w:r>
      <w:r>
        <w:rPr/>
        <w:t xml:space="preserve"> information into a single index which is associated to the largest possible extent with the beneficial final result.  We can also extract the probability of having a beneficial result given some set of initial perceptions.  At the very least we will be able to put some weights on our pre-decision perceptions.</w:t>
      </w:r>
    </w:p>
    <w:p>
      <w:pPr>
        <w:pStyle w:val="BodyTextIndent2"/>
        <w:numPr>
          <w:ilvl w:val="0"/>
          <w:numId w:val="3"/>
        </w:numPr>
        <w:rPr>
          <w:b/>
        </w:rPr>
      </w:pPr>
      <w:r>
        <w:rPr>
          <w:b/>
        </w:rPr>
        <w:t>Conclusion</w:t>
      </w:r>
    </w:p>
    <w:p>
      <w:pPr>
        <w:pStyle w:val="BodyTextIndent2"/>
        <w:rPr/>
      </w:pPr>
      <w:r>
        <w:rPr/>
        <w:t xml:space="preserve">The main idea of this paper is that one’s brain is susceptible to a variety of psychological biases.  This is a fact of life and should be understood and studied.  Psychologists have already discovered a number of such biases.  If we subscribe under the statement that trading is not only a mechanical manipulation of statistical data, but also judgment, insight and human psychology, we may want to use and benefit from such information.  </w:t>
      </w:r>
    </w:p>
    <w:p>
      <w:pPr>
        <w:pStyle w:val="BodyTextIndent2"/>
        <w:rPr/>
      </w:pPr>
      <w:r>
        <w:rPr/>
        <w:t>The never-ending quest for designing an objective score based on a publicly available information that tells us how the market will behave in the future may be quite doomed.  Indeed, the publicly available information represents either historical data or the average public opinion about the future.  There should be some corrective factor between public opinion and reality.  In my view this factor can be our judgment.  Judgment can be understood, cuddled, educated and developed.</w:t>
      </w:r>
    </w:p>
    <w:p>
      <w:pPr>
        <w:pStyle w:val="BodyTextIndent2"/>
        <w:rPr/>
      </w:pPr>
      <w:r>
        <w:rPr/>
        <w:t>A crucial moment in any judgment improving effort will be the seriousness and sincerity in quantifying the pre-decision perceptions.  This may be controlled (to a certain extent) by creating a system of well designed questionnaires to our traders.</w:t>
      </w:r>
    </w:p>
    <w:p>
      <w:pPr>
        <w:pStyle w:val="BodyTextIndent2"/>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BodyTextIndent">
    <w:name w:val="Body Text Indent"/>
    <w:basedOn w:val="Normal"/>
    <w:pPr>
      <w:ind w:hanging="360" w:start="1080" w:end="0"/>
    </w:pPr>
    <w:rPr>
      <w:sz w:val="24"/>
    </w:rPr>
  </w:style>
  <w:style w:type="paragraph" w:styleId="BodyTextIndent2">
    <w:name w:val="Body Text Indent 2"/>
    <w:basedOn w:val="Normal"/>
    <w:qFormat/>
    <w:pPr>
      <w:tabs>
        <w:tab w:val="clear" w:pos="720"/>
        <w:tab w:val="left" w:pos="0" w:leader="none"/>
      </w:tabs>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2001-05-31T16:04:00Z</dcterms:created>
  <dc:creator>agrigoro</dc:creator>
  <dc:description/>
  <dc:language>en-CA</dc:language>
  <cp:lastModifiedBy>agrigoro</cp:lastModifiedBy>
  <cp:lastPrinted>2001-05-23T09:51:00Z</cp:lastPrinted>
  <dcterms:modified xsi:type="dcterms:W3CDTF">2001-05-31T16:04:00Z</dcterms:modified>
  <cp:revision>2</cp:revision>
  <dc:subject/>
  <dc:title>The Alchemy of Decision</dc:title>
</cp:coreProperties>
</file>