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6600" w:val="clear"/>
        <w:spacing w:lineRule="auto" w:line="480"/>
        <w:jc w:val="both"/>
        <w:rPr>
          <w:rFonts w:ascii="Comic Sans MS" w:hAnsi="Comic Sans MS" w:cs="Comic Sans MS"/>
          <w:color w:val="FFFF00"/>
          <w:sz w:val="40"/>
          <w:lang w:val="en-CA" w:eastAsia="en-CA"/>
        </w:rPr>
      </w:pPr>
      <w:r>
        <w:rPr>
          <w:rFonts w:cs="Comic Sans MS" w:ascii="Comic Sans MS" w:hAnsi="Comic Sans MS"/>
          <w:color w:val="FFFF00"/>
          <w:sz w:val="40"/>
          <w:lang w:val="en-CA" w:eastAsia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1857375</wp:posOffset>
            </wp:positionH>
            <wp:positionV relativeFrom="paragraph">
              <wp:posOffset>353060</wp:posOffset>
            </wp:positionV>
            <wp:extent cx="2238375" cy="2324100"/>
            <wp:effectExtent l="0" t="0" r="0" b="0"/>
            <wp:wrapNone/>
            <wp:docPr id="1" name="an0236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02368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5" r="-16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hd w:fill="FF6600" w:val="clear"/>
        <w:spacing w:lineRule="auto" w:line="480"/>
        <w:jc w:val="both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</w:r>
    </w:p>
    <w:p>
      <w:pPr>
        <w:pStyle w:val="Normal"/>
        <w:shd w:fill="FF6600" w:val="clear"/>
        <w:spacing w:lineRule="auto" w:line="480"/>
        <w:jc w:val="both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</w:r>
    </w:p>
    <w:p>
      <w:pPr>
        <w:pStyle w:val="Normal"/>
        <w:shd w:fill="FF6600" w:val="clear"/>
        <w:spacing w:lineRule="auto" w:line="480"/>
        <w:jc w:val="both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  <w:t>Hot roasted turkey,</w:t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  <w:t>sweet cornbread dressing,</w:t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  <w:t>warm pumpkin pie</w:t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  <w:t>and counting our blessings.</w:t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40"/>
        </w:rPr>
        <w:t>Please join us at the</w:t>
      </w:r>
    </w:p>
    <w:p>
      <w:pPr>
        <w:pStyle w:val="Heading2"/>
        <w:spacing w:lineRule="auto" w:line="240"/>
        <w:ind w:hanging="0" w:start="0"/>
        <w:rPr>
          <w:u w:val="single"/>
          <w:effect w:val="blinkBackground"/>
        </w:rPr>
      </w:pPr>
      <w:r>
        <w:rPr>
          <w:u w:val="single"/>
          <w:effect w:val="blinkBackground"/>
        </w:rPr>
        <w:t>EWS Legal Thanksgiving Luncheon</w:t>
      </w:r>
    </w:p>
    <w:p>
      <w:pPr>
        <w:pStyle w:val="Normal"/>
        <w:shd w:fill="FF6600" w:val="clear"/>
        <w:ind w:firstLine="720" w:end="0"/>
        <w:jc w:val="center"/>
        <w:rPr>
          <w:rFonts w:ascii="Comic Sans MS" w:hAnsi="Comic Sans MS" w:cs="Comic Sans MS"/>
          <w:color w:val="FFFF00"/>
          <w:sz w:val="40"/>
          <w:u w:val="single"/>
          <w:effect w:val="blinkBackground"/>
        </w:rPr>
      </w:pPr>
      <w:r>
        <w:rPr>
          <w:rFonts w:cs="Comic Sans MS" w:ascii="Comic Sans MS" w:hAnsi="Comic Sans MS"/>
          <w:color w:val="FFFF00"/>
          <w:sz w:val="40"/>
          <w:u w:val="single"/>
          <w:effect w:val="blinkBackground"/>
        </w:rPr>
      </w:r>
    </w:p>
    <w:p>
      <w:pPr>
        <w:pStyle w:val="Normal"/>
        <w:shd w:fill="FF6600" w:val="clear"/>
        <w:spacing w:lineRule="auto" w:line="360"/>
        <w:ind w:firstLine="720" w:end="0"/>
        <w:jc w:val="both"/>
        <w:rPr>
          <w:rFonts w:ascii="Comic Sans MS" w:hAnsi="Comic Sans MS" w:cs="Comic Sans MS"/>
          <w:color w:val="FFFF00"/>
          <w:sz w:val="32"/>
        </w:rPr>
      </w:pPr>
      <w:r>
        <w:rPr>
          <w:rFonts w:cs="Comic Sans MS" w:ascii="Comic Sans MS" w:hAnsi="Comic Sans MS"/>
          <w:color w:val="FFFF00"/>
          <w:sz w:val="32"/>
        </w:rPr>
        <w:t>When:</w:t>
        <w:tab/>
        <w:tab/>
        <w:t>Thursday, November 15</w:t>
      </w:r>
      <w:r>
        <w:rPr>
          <w:rFonts w:cs="Comic Sans MS" w:ascii="Comic Sans MS" w:hAnsi="Comic Sans MS"/>
          <w:color w:val="FFFF00"/>
          <w:sz w:val="32"/>
          <w:vertAlign w:val="superscript"/>
        </w:rPr>
        <w:t>th</w:t>
      </w:r>
    </w:p>
    <w:p>
      <w:pPr>
        <w:pStyle w:val="Normal"/>
        <w:shd w:fill="FF6600" w:val="clear"/>
        <w:spacing w:lineRule="auto" w:line="360"/>
        <w:ind w:firstLine="720" w:end="0"/>
        <w:jc w:val="both"/>
        <w:rPr/>
      </w:pPr>
      <w:r>
        <w:rPr>
          <w:rFonts w:cs="Comic Sans MS" w:ascii="Comic Sans MS" w:hAnsi="Comic Sans MS"/>
          <w:color w:val="FFFF00"/>
          <w:sz w:val="32"/>
        </w:rPr>
        <w:t>Where:</w:t>
        <w:tab/>
        <w:tab/>
        <w:t>ECN 38</w:t>
      </w:r>
      <w:r>
        <w:rPr>
          <w:rFonts w:cs="Comic Sans MS" w:ascii="Comic Sans MS" w:hAnsi="Comic Sans MS"/>
          <w:color w:val="FFFF00"/>
          <w:sz w:val="32"/>
          <w:vertAlign w:val="superscript"/>
        </w:rPr>
        <w:t>th</w:t>
      </w:r>
      <w:r>
        <w:rPr>
          <w:rFonts w:cs="Comic Sans MS" w:ascii="Comic Sans MS" w:hAnsi="Comic Sans MS"/>
          <w:color w:val="FFFF00"/>
          <w:sz w:val="32"/>
        </w:rPr>
        <w:t xml:space="preserve"> Floor</w:t>
      </w:r>
    </w:p>
    <w:p>
      <w:pPr>
        <w:pStyle w:val="Normal"/>
        <w:shd w:fill="FF6600" w:val="clear"/>
        <w:spacing w:lineRule="auto" w:line="360"/>
        <w:ind w:firstLine="720" w:end="0"/>
        <w:jc w:val="both"/>
        <w:rPr>
          <w:rFonts w:ascii="Comic Sans MS" w:hAnsi="Comic Sans MS" w:cs="Comic Sans MS"/>
          <w:color w:val="FFFF00"/>
          <w:sz w:val="40"/>
        </w:rPr>
      </w:pPr>
      <w:r>
        <w:rPr>
          <w:rFonts w:cs="Comic Sans MS" w:ascii="Comic Sans MS" w:hAnsi="Comic Sans MS"/>
          <w:color w:val="FFFF00"/>
          <w:sz w:val="32"/>
        </w:rPr>
        <w:t>Time:</w:t>
        <w:tab/>
        <w:tab/>
        <w:t>11:00 a.m. – 2:00 p.m.</w:t>
      </w:r>
    </w:p>
    <w:p>
      <w:pPr>
        <w:pStyle w:val="BodyText"/>
        <w:rPr>
          <w:sz w:val="28"/>
        </w:rPr>
      </w:pPr>
      <w:r>
        <w:rPr>
          <w:sz w:val="28"/>
        </w:rPr>
        <w:t>A sign-up sheet will be posted on the bulletin board in the large kitchen.  If you would prefer to not bring a dish, but would still like to contribute to the luncheon, please call Martha Keesler at ext. 52423.</w:t>
      </w:r>
    </w:p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85725</wp:posOffset>
            </wp:positionH>
            <wp:positionV relativeFrom="paragraph">
              <wp:posOffset>-1905</wp:posOffset>
            </wp:positionV>
            <wp:extent cx="819150" cy="952500"/>
            <wp:effectExtent l="0" t="0" r="0" b="0"/>
            <wp:wrapNone/>
            <wp:docPr id="2" name="ag0040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00408_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4" t="-38" r="-44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5153025</wp:posOffset>
            </wp:positionH>
            <wp:positionV relativeFrom="paragraph">
              <wp:posOffset>26670</wp:posOffset>
            </wp:positionV>
            <wp:extent cx="819150" cy="952500"/>
            <wp:effectExtent l="0" t="0" r="0" b="0"/>
            <wp:wrapNone/>
            <wp:docPr id="3" name="ag0040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00408_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4" t="-38" r="-44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Twanda Sweet ext. 39402</w:t>
      </w:r>
    </w:p>
    <w:p>
      <w:pPr>
        <w:pStyle w:val="Normal"/>
        <w:shd w:fill="FF6600" w:val="clear"/>
        <w:jc w:val="center"/>
        <w:rPr>
          <w:rFonts w:ascii="Comic Sans MS" w:hAnsi="Comic Sans MS" w:cs="Comic Sans MS"/>
          <w:color w:val="FFFF00"/>
          <w:sz w:val="28"/>
        </w:rPr>
      </w:pPr>
      <w:r>
        <w:rPr>
          <w:rFonts w:cs="Comic Sans MS" w:ascii="Comic Sans MS" w:hAnsi="Comic Sans MS"/>
          <w:color w:val="FFFF00"/>
          <w:sz w:val="28"/>
        </w:rPr>
        <w:t>Stephanie Truss ext. 53861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Martha Keesler ext. 52423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296" w:right="1296" w:gutter="0" w:header="0" w:top="576" w:footer="0" w:bottom="864"/>
      <w:pgBorders w:display="allPages" w:offsetFrom="page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6600" w:val="clear"/>
      <w:jc w:val="center"/>
      <w:outlineLvl w:val="0"/>
    </w:pPr>
    <w:rPr>
      <w:rFonts w:ascii="Comic Sans MS" w:hAnsi="Comic Sans MS" w:cs="Comic Sans MS"/>
      <w:color w:val="FFFF00"/>
      <w:sz w:val="48"/>
      <w:effect w:val="blinkBackground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FF6600" w:val="clear"/>
      <w:spacing w:lineRule="auto" w:line="360"/>
      <w:jc w:val="center"/>
      <w:outlineLvl w:val="1"/>
    </w:pPr>
    <w:rPr>
      <w:rFonts w:ascii="Comic Sans MS" w:hAnsi="Comic Sans MS" w:cs="Comic Sans MS"/>
      <w:color w:val="FFFF00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hd w:fill="FF6600" w:val="clear"/>
      <w:spacing w:lineRule="auto" w:line="360"/>
      <w:jc w:val="both"/>
    </w:pPr>
    <w:rPr>
      <w:rFonts w:ascii="Comic Sans MS" w:hAnsi="Comic Sans MS" w:cs="Comic Sans MS"/>
      <w:color w:val="FFFF00"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gif"/><Relationship Id="rId4" Type="http://schemas.openxmlformats.org/officeDocument/2006/relationships/image" Target="media/image2.gi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2001-11-05T17:43:00Z</dcterms:created>
  <dc:creator>mkeesler</dc:creator>
  <dc:description/>
  <dc:language>en-CA</dc:language>
  <cp:lastModifiedBy>mkeesler</cp:lastModifiedBy>
  <cp:lastPrinted>2001-11-05T14:02:00Z</cp:lastPrinted>
  <dcterms:modified xsi:type="dcterms:W3CDTF">2001-11-05T17:43:00Z</dcterms:modified>
  <cp:revision>2</cp:revision>
  <dc:subject/>
  <dc:title>Please join us in celebrating the 38th Floor Holiday Luncheon which will be held on Thursday, November 15th</dc:title>
</cp:coreProperties>
</file>