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AMENDMENT</w:t>
      </w:r>
    </w:p>
    <w:p>
      <w:pPr>
        <w:pStyle w:val="Normal"/>
        <w:jc w:val="center"/>
        <w:rPr>
          <w:b/>
          <w:sz w:val="19"/>
        </w:rPr>
      </w:pPr>
      <w:r>
        <w:rPr>
          <w:b/>
          <w:sz w:val="19"/>
        </w:rPr>
        <w:t>TO GAS PURCHASE AGREEMENT</w:t>
      </w:r>
    </w:p>
    <w:p>
      <w:pPr>
        <w:pStyle w:val="Normal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jc w:val="both"/>
        <w:rPr/>
      </w:pPr>
      <w:r>
        <w:rPr>
          <w:sz w:val="19"/>
        </w:rPr>
        <w:tab/>
        <w:t>This Amendment to Gas Purchase Agreement (this "</w:t>
      </w:r>
      <w:r>
        <w:rPr>
          <w:sz w:val="19"/>
          <w:u w:val="single"/>
        </w:rPr>
        <w:t>Amendment</w:t>
      </w:r>
      <w:r>
        <w:rPr>
          <w:sz w:val="19"/>
        </w:rPr>
        <w:t>") is made and entered into effective as of November 1, 2000 by and between Houston Pipe Line Company, a Delaware corporation ("</w:t>
      </w:r>
      <w:r>
        <w:rPr>
          <w:sz w:val="19"/>
          <w:u w:val="single"/>
        </w:rPr>
        <w:t>Buyer</w:t>
      </w:r>
      <w:r>
        <w:rPr>
          <w:sz w:val="19"/>
        </w:rPr>
        <w:t>"), and Texaco Exploration and Production Inc., a Delaware corporation ("</w:t>
      </w:r>
      <w:r>
        <w:rPr>
          <w:sz w:val="19"/>
          <w:u w:val="single"/>
        </w:rPr>
        <w:t>Seller</w:t>
      </w:r>
      <w:r>
        <w:rPr>
          <w:sz w:val="19"/>
        </w:rPr>
        <w:t>").</w:t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/>
      </w:pPr>
      <w:r>
        <w:rPr>
          <w:sz w:val="19"/>
        </w:rPr>
        <w:tab/>
        <w:t>WHEREAS, Buyer and Seller entered into that certain Gas Purchase Agreement dated March 1, 2000, (as same may have been amended and assigned, the "</w:t>
      </w:r>
      <w:r>
        <w:rPr>
          <w:sz w:val="19"/>
          <w:u w:val="single"/>
        </w:rPr>
        <w:t>Agreement</w:t>
      </w:r>
      <w:r>
        <w:rPr>
          <w:sz w:val="19"/>
        </w:rPr>
        <w:t>") covering the sale and purchase of natural gas produced from or attributed to certain of Seller's Interests located in Goliad County, Texas, said interests more fully described in Exhibits</w:t>
      </w:r>
      <w:r>
        <w:rPr>
          <w:sz w:val="19"/>
          <w:u w:val="single"/>
        </w:rPr>
        <w:t xml:space="preserve"> "A" and "B</w:t>
      </w:r>
      <w:r>
        <w:rPr>
          <w:sz w:val="19"/>
        </w:rPr>
        <w:t>" to the Agreement.</w:t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>
          <w:sz w:val="19"/>
        </w:rPr>
      </w:pPr>
      <w:r>
        <w:rPr>
          <w:sz w:val="19"/>
        </w:rPr>
        <w:tab/>
        <w:t>WHEREAS, Buyer and Seller express a mutual desire to amend the Agreement as provided herein.</w:t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>
          <w:sz w:val="19"/>
        </w:rPr>
      </w:pPr>
      <w:r>
        <w:rPr>
          <w:sz w:val="19"/>
        </w:rPr>
        <w:tab/>
        <w:t>NOW, THEREFORE, in consideration of the mutual covenants and agreements herein set forth, the Parties hereby agree to amend the Agreement effective as of the date first hereinabove written, as follows:</w:t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numPr>
          <w:ilvl w:val="0"/>
          <w:numId w:val="1"/>
        </w:numPr>
        <w:jc w:val="both"/>
        <w:rPr>
          <w:sz w:val="19"/>
        </w:rPr>
      </w:pPr>
      <w:r>
        <w:rPr>
          <w:sz w:val="19"/>
        </w:rPr>
        <w:t>For the Month of November, 2000 only, Buyer shall pay a Contract Price determined on a dry basis per MMBtu in accordance with Buyer's Procedures as follows:</w:t>
      </w:r>
    </w:p>
    <w:p>
      <w:pPr>
        <w:pStyle w:val="Normal"/>
        <w:numPr>
          <w:ilvl w:val="1"/>
          <w:numId w:val="1"/>
        </w:numPr>
        <w:jc w:val="both"/>
        <w:rPr>
          <w:b/>
          <w:sz w:val="19"/>
        </w:rPr>
      </w:pPr>
      <w:r>
        <w:rPr>
          <w:sz w:val="19"/>
        </w:rPr>
        <w:t>For the first 12,000 MMBtu of Gas delivered hereunder each Day</w:t>
      </w:r>
      <w:r>
        <w:rPr>
          <w:b/>
          <w:sz w:val="19"/>
        </w:rPr>
        <w:t>, a Contract Price equal to 100 percent of the Houston Ship Channel/Beaumont, Texas Index for large packages of Gas as published in the first publication of the Month in Inside F.E.R.C. LESS $0.09;</w:t>
      </w:r>
    </w:p>
    <w:p>
      <w:pPr>
        <w:pStyle w:val="Normal"/>
        <w:numPr>
          <w:ilvl w:val="1"/>
          <w:numId w:val="1"/>
        </w:numPr>
        <w:jc w:val="both"/>
        <w:rPr>
          <w:sz w:val="19"/>
        </w:rPr>
      </w:pPr>
      <w:r>
        <w:rPr>
          <w:sz w:val="19"/>
        </w:rPr>
        <w:t xml:space="preserve">if Seller shall deliver to Buyer a quantity of Gas from the Committed Reserves </w:t>
      </w:r>
      <w:r>
        <w:rPr>
          <w:b/>
          <w:sz w:val="19"/>
        </w:rPr>
        <w:t>in excess of 12,000 MMBtu per Day (the "</w:t>
      </w:r>
      <w:r>
        <w:rPr>
          <w:b/>
          <w:sz w:val="19"/>
          <w:u w:val="single"/>
        </w:rPr>
        <w:t>Daily Excess Gas</w:t>
      </w:r>
      <w:r>
        <w:rPr>
          <w:b/>
          <w:sz w:val="19"/>
        </w:rPr>
        <w:t xml:space="preserve">"), Buyer shall pay a Contract Price per MMBtu for the Daily Excess Gas determined on a dry basis in accordance with Buyer's Procedures, equal to 100 percent of the </w:t>
      </w:r>
      <w:r>
        <w:rPr>
          <w:b/>
          <w:bCs/>
          <w:sz w:val="19"/>
          <w:szCs w:val="18"/>
        </w:rPr>
        <w:t>Gas Daily Price for Houston Ship Channel for each Gas Day in which deliveries occurred</w:t>
      </w:r>
      <w:r>
        <w:rPr>
          <w:b/>
          <w:bCs/>
          <w:sz w:val="19"/>
        </w:rPr>
        <w:t xml:space="preserve"> LE</w:t>
      </w:r>
      <w:r>
        <w:rPr>
          <w:b/>
          <w:sz w:val="19"/>
        </w:rPr>
        <w:t>SS $0.09</w:t>
      </w:r>
      <w:r>
        <w:rPr>
          <w:sz w:val="19"/>
        </w:rPr>
        <w:t xml:space="preserve">. </w:t>
      </w:r>
    </w:p>
    <w:p>
      <w:pPr>
        <w:pStyle w:val="Normal"/>
        <w:ind w:firstLine="720" w:start="720" w:end="0"/>
        <w:jc w:val="both"/>
        <w:rPr>
          <w:sz w:val="19"/>
        </w:rPr>
      </w:pPr>
      <w:r>
        <w:rPr>
          <w:sz w:val="19"/>
        </w:rPr>
        <w:t xml:space="preserve"> </w:t>
      </w:r>
      <w:r>
        <w:rPr>
          <w:sz w:val="19"/>
        </w:rPr>
        <w:t>Effective December 1, 2000 and thereafter, the Contract Price shall be as stated in the Agreement.</w:t>
      </w:r>
    </w:p>
    <w:p>
      <w:pPr>
        <w:pStyle w:val="Normal"/>
        <w:jc w:val="both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jc w:val="both"/>
        <w:rPr/>
      </w:pPr>
      <w:r>
        <w:rPr>
          <w:b/>
          <w:sz w:val="19"/>
        </w:rPr>
        <w:tab/>
      </w:r>
      <w:r>
        <w:rPr>
          <w:sz w:val="19"/>
        </w:rPr>
        <w:t>Except as amended herein, the Agreement shall be and remain in full force and effect.</w:t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>
          <w:sz w:val="19"/>
        </w:rPr>
      </w:pPr>
      <w:r>
        <w:rPr>
          <w:sz w:val="19"/>
        </w:rPr>
        <w:tab/>
        <w:t>IN WITNESS WHEREOF, the Parties hereto have caused this Amendment to be executed in multiple originals.</w:t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>
          <w:b/>
          <w:sz w:val="19"/>
        </w:rPr>
      </w:pPr>
      <w:r>
        <w:rPr>
          <w:b/>
          <w:sz w:val="19"/>
        </w:rPr>
        <w:t>TEXACO EXPLORATION AND</w:t>
        <w:tab/>
        <w:t xml:space="preserve"> </w:t>
        <w:tab/>
        <w:tab/>
        <w:tab/>
        <w:t>HOUSTON PIPE LINE COMPANY</w:t>
      </w:r>
    </w:p>
    <w:p>
      <w:pPr>
        <w:pStyle w:val="Normal"/>
        <w:jc w:val="both"/>
        <w:rPr>
          <w:sz w:val="19"/>
        </w:rPr>
      </w:pPr>
      <w:r>
        <w:rPr>
          <w:b/>
          <w:sz w:val="19"/>
        </w:rPr>
        <w:t>PRODUCTION INC.</w:t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>
          <w:sz w:val="19"/>
        </w:rPr>
      </w:pPr>
      <w:r>
        <w:rPr>
          <w:sz w:val="19"/>
        </w:rPr>
        <w:t>By:__________________________</w:t>
        <w:tab/>
        <w:tab/>
        <w:tab/>
        <w:tab/>
        <w:t>By:_________________________</w:t>
      </w:r>
    </w:p>
    <w:p>
      <w:pPr>
        <w:pStyle w:val="Normal"/>
        <w:jc w:val="both"/>
        <w:rPr>
          <w:sz w:val="19"/>
        </w:rPr>
      </w:pPr>
      <w:r>
        <w:rPr>
          <w:sz w:val="19"/>
        </w:rPr>
        <w:t>Title:________________________</w:t>
        <w:tab/>
        <w:tab/>
        <w:tab/>
        <w:tab/>
        <w:tab/>
        <w:t>Vice President</w:t>
      </w:r>
    </w:p>
    <w:p>
      <w:pPr>
        <w:pStyle w:val="Normal"/>
        <w:jc w:val="both"/>
        <w:rPr>
          <w:sz w:val="19"/>
        </w:rPr>
      </w:pPr>
      <w:r>
        <w:rPr>
          <w:sz w:val="19"/>
        </w:rPr>
        <w:tab/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>
          <w:sz w:val="19"/>
        </w:rPr>
      </w:pPr>
      <w:r>
        <w:rPr>
          <w:sz w:val="19"/>
        </w:rPr>
      </w:r>
    </w:p>
    <w:p>
      <w:pPr>
        <w:pStyle w:val="Normal"/>
        <w:jc w:val="both"/>
        <w:rPr>
          <w:sz w:val="19"/>
        </w:rPr>
      </w:pPr>
      <w:r>
        <w:rPr>
          <w:sz w:val="19"/>
        </w:rPr>
        <w:t>CONTRACT NUMBER 96037425</w:t>
      </w:r>
    </w:p>
    <w:p>
      <w:pPr>
        <w:pStyle w:val="Normal"/>
        <w:jc w:val="both"/>
        <w:rPr/>
      </w:pPr>
      <w:r>
        <w:rPr>
          <w:sz w:val="19"/>
        </w:rPr>
        <w:t>n:\common\legal\BWALKER\2000 AMENDMENT\TEXACONovPrice</w:t>
      </w:r>
      <w:r>
        <w:rPr/>
        <w:t>.</w:t>
      </w:r>
      <w:r>
        <w:rPr>
          <w:sz w:val="19"/>
        </w:rPr>
        <w:t>doc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lowerRoman"/>
      <w:lvlText w:val="(%2)"/>
      <w:lvlJc w:val="start"/>
      <w:pPr>
        <w:tabs>
          <w:tab w:val="num" w:pos="2160"/>
        </w:tabs>
        <w:ind w:start="2160" w:hanging="720"/>
      </w:pPr>
      <w:rPr>
        <w:b w:val="false"/>
      </w:rPr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b w:val="false"/>
    </w:rPr>
  </w:style>
  <w:style w:type="character" w:styleId="WW8Num2z0">
    <w:name w:val="WW8Num2z0"/>
    <w:qFormat/>
    <w:rPr>
      <w:b w:val="false"/>
      <w:i w:val="false"/>
      <w:sz w:val="24"/>
    </w:rPr>
  </w:style>
  <w:style w:type="character" w:styleId="WW8Num3z0">
    <w:name w:val="WW8Num3z0"/>
    <w:qFormat/>
    <w:rPr>
      <w:b w:val="false"/>
      <w:i w:val="false"/>
      <w:sz w:val="24"/>
    </w:rPr>
  </w:style>
  <w:style w:type="character" w:styleId="WW8Num4z0">
    <w:name w:val="WW8Num4z0"/>
    <w:qFormat/>
    <w:rPr>
      <w:b w:val="false"/>
      <w:i w:val="false"/>
      <w:sz w:val="24"/>
    </w:rPr>
  </w:style>
  <w:style w:type="character" w:styleId="WW8Num5z0">
    <w:name w:val="WW8Num5z0"/>
    <w:qFormat/>
    <w:rPr>
      <w:b w:val="false"/>
      <w:i w:val="false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19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ind w:hanging="0" w:start="1080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2001-01-12T13:15:00Z</dcterms:created>
  <dc:creator>tbarth</dc:creator>
  <dc:description/>
  <dc:language>en-CA</dc:language>
  <cp:lastModifiedBy>sflynn</cp:lastModifiedBy>
  <cp:lastPrinted>2001-01-17T16:55:00Z</cp:lastPrinted>
  <dcterms:modified xsi:type="dcterms:W3CDTF">2001-01-18T11:39:00Z</dcterms:modified>
  <cp:revision>6</cp:revision>
  <dc:subject/>
  <dc:title>AMENDMENT</dc:title>
</cp:coreProperties>
</file>