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Sitara  4038308</w:t>
      </w:r>
    </w:p>
    <w:p>
      <w:pPr>
        <w:pStyle w:val="Normal"/>
        <w:rPr/>
      </w:pPr>
      <w:r>
        <w:rPr/>
        <w:drawing>
          <wp:inline distT="0" distB="0" distL="0" distR="0">
            <wp:extent cx="5483860" cy="38277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382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TAGG</w:t>
      </w:r>
      <w:r>
        <w:rPr/>
        <w:drawing>
          <wp:inline distT="0" distB="0" distL="0" distR="0">
            <wp:extent cx="5484495" cy="445008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445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2001-10-22T18:04:00Z</dcterms:created>
  <dc:creator>tsweitz</dc:creator>
  <dc:description/>
  <dc:language>en-CA</dc:language>
  <cp:lastModifiedBy>mlozano</cp:lastModifiedBy>
  <dcterms:modified xsi:type="dcterms:W3CDTF">2001-10-22T18:04:00Z</dcterms:modified>
  <cp:revision>2</cp:revision>
  <dc:subject/>
  <dc:title>Sitara  4038308</dc:title>
</cp:coreProperties>
</file>