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87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872"/>
      </w:tblGrid>
      <w:tr>
        <w:trPr>
          <w:trHeight w:val="368" w:hRule="atLeast"/>
        </w:trPr>
        <w:tc>
          <w:tcPr>
            <w:tcW w:w="108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5E5E5" w:val="clear"/>
          </w:tcPr>
          <w:p>
            <w:pPr>
              <w:pStyle w:val="Normal"/>
              <w:tabs>
                <w:tab w:val="clear" w:pos="576"/>
                <w:tab w:val="left" w:pos="-1440" w:leader="none"/>
                <w:tab w:val="left" w:pos="-720" w:leader="none"/>
                <w:tab w:val="left" w:pos="360" w:leader="none"/>
                <w:tab w:val="left" w:pos="720" w:leader="none"/>
                <w:tab w:val="left" w:pos="1080" w:leader="none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</w:tabs>
              <w:suppressAutoHyphens w:val="true"/>
              <w:jc w:val="center"/>
              <w:rPr>
                <w:rFonts w:ascii="Times New Roman" w:hAnsi="Times New Roman" w:cs="Times New Roman"/>
                <w:b/>
                <w:bCs/>
                <w:sz w:val="32"/>
              </w:rPr>
            </w:pPr>
            <w:r>
              <w:rPr>
                <w:rFonts w:cs="Times New Roman" w:ascii="Times New Roman" w:hAnsi="Times New Roman"/>
                <w:b/>
                <w:bCs/>
                <w:sz w:val="32"/>
              </w:rPr>
              <w:t>ISDA BOARD OF DIRECTORS MEETING</w:t>
            </w:r>
          </w:p>
          <w:p>
            <w:pPr>
              <w:pStyle w:val="Normal"/>
              <w:tabs>
                <w:tab w:val="clear" w:pos="576"/>
                <w:tab w:val="left" w:pos="-1440" w:leader="none"/>
                <w:tab w:val="left" w:pos="-720" w:leader="none"/>
                <w:tab w:val="left" w:pos="360" w:leader="none"/>
                <w:tab w:val="left" w:pos="720" w:leader="none"/>
                <w:tab w:val="left" w:pos="1080" w:leader="none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</w:tabs>
              <w:suppressAutoHyphens w:val="true"/>
              <w:jc w:val="center"/>
              <w:rPr>
                <w:rFonts w:ascii="Times New Roman" w:hAnsi="Times New Roman" w:cs="Times New Roman"/>
                <w:b/>
                <w:bCs/>
                <w:spacing w:val="-3"/>
              </w:rPr>
            </w:pPr>
            <w:r>
              <w:rPr>
                <w:rFonts w:cs="Times New Roman" w:ascii="Times New Roman" w:hAnsi="Times New Roman"/>
                <w:b/>
                <w:bCs/>
                <w:spacing w:val="-3"/>
              </w:rPr>
              <w:t>AGENDA</w:t>
            </w:r>
          </w:p>
          <w:p>
            <w:pPr>
              <w:pStyle w:val="Normal"/>
              <w:tabs>
                <w:tab w:val="clear" w:pos="576"/>
                <w:tab w:val="left" w:pos="-1440" w:leader="none"/>
                <w:tab w:val="left" w:pos="-720" w:leader="none"/>
                <w:tab w:val="left" w:pos="360" w:leader="none"/>
                <w:tab w:val="left" w:pos="720" w:leader="none"/>
                <w:tab w:val="left" w:pos="1080" w:leader="none"/>
                <w:tab w:val="left" w:pos="1440" w:leader="none"/>
                <w:tab w:val="left" w:pos="1800" w:leader="none"/>
                <w:tab w:val="left" w:pos="2160" w:leader="none"/>
                <w:tab w:val="left" w:pos="2520" w:leader="none"/>
                <w:tab w:val="left" w:pos="2880" w:leader="none"/>
              </w:tabs>
              <w:suppressAutoHyphens w:val="true"/>
              <w:jc w:val="center"/>
              <w:rPr>
                <w:rFonts w:ascii="Times New Roman" w:hAnsi="Times New Roman" w:cs="Times New Roman"/>
                <w:b/>
                <w:bCs/>
                <w:spacing w:val="-3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April 2001 – Annual General Meeting</w:t>
            </w:r>
          </w:p>
        </w:tc>
      </w:tr>
    </w:tbl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jc w:val="center"/>
        <w:rPr>
          <w:rFonts w:ascii="Times New Roman" w:hAnsi="Times New Roman" w:cs="Times New Roman"/>
          <w:b/>
          <w:caps/>
          <w:spacing w:val="-3"/>
        </w:rPr>
      </w:pPr>
      <w:r>
        <w:rPr>
          <w:rFonts w:cs="Times New Roman" w:ascii="Times New Roman" w:hAnsi="Times New Roman"/>
          <w:b/>
          <w:caps/>
          <w:spacing w:val="-3"/>
        </w:rPr>
        <w:t>Wednesday, APRIL 4, 2001  - 1:00PM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jc w:val="center"/>
        <w:rPr>
          <w:rFonts w:ascii="Times New Roman" w:hAnsi="Times New Roman" w:cs="Times New Roman"/>
          <w:b/>
          <w:caps/>
          <w:spacing w:val="-3"/>
        </w:rPr>
      </w:pPr>
      <w:r>
        <w:rPr>
          <w:rFonts w:cs="Times New Roman" w:ascii="Times New Roman" w:hAnsi="Times New Roman"/>
          <w:b/>
          <w:caps/>
          <w:spacing w:val="-3"/>
        </w:rPr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rPr>
          <w:rFonts w:ascii="Times New Roman" w:hAnsi="Times New Roman" w:cs="Times New Roman"/>
          <w:i/>
          <w:i/>
          <w:caps/>
          <w:spacing w:val="-3"/>
        </w:rPr>
      </w:pPr>
      <w:r>
        <w:rPr>
          <w:rFonts w:cs="Times New Roman" w:ascii="Times New Roman" w:hAnsi="Times New Roman"/>
          <w:b/>
          <w:caps/>
          <w:spacing w:val="-3"/>
        </w:rPr>
        <w:t>A.</w:t>
        <w:tab/>
        <w:t>w</w:t>
      </w:r>
      <w:r>
        <w:rPr>
          <w:rFonts w:cs="Times New Roman" w:ascii="Times New Roman" w:hAnsi="Times New Roman"/>
          <w:b/>
          <w:spacing w:val="-3"/>
        </w:rPr>
        <w:t xml:space="preserve">elcome to New Members of the Board – </w:t>
      </w:r>
      <w:r>
        <w:rPr>
          <w:rFonts w:cs="Times New Roman" w:ascii="Times New Roman" w:hAnsi="Times New Roman"/>
          <w:bCs/>
          <w:spacing w:val="-3"/>
        </w:rPr>
        <w:t>Keith Bailey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  <w:i/>
          <w:spacing w:val="-3"/>
        </w:rPr>
        <w:t>(10 Minutes)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rPr>
          <w:rFonts w:ascii="Times New Roman" w:hAnsi="Times New Roman" w:cs="Times New Roman"/>
          <w:i/>
          <w:i/>
          <w:caps/>
          <w:spacing w:val="-3"/>
        </w:rPr>
      </w:pPr>
      <w:r>
        <w:rPr>
          <w:rFonts w:cs="Times New Roman" w:ascii="Times New Roman" w:hAnsi="Times New Roman"/>
          <w:i/>
          <w:caps/>
          <w:spacing w:val="-3"/>
        </w:rPr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ind w:hanging="510" w:start="510" w:end="0"/>
        <w:rPr/>
      </w:pPr>
      <w:r>
        <w:rPr>
          <w:rFonts w:cs="Times New Roman" w:ascii="Times New Roman" w:hAnsi="Times New Roman"/>
          <w:b/>
          <w:bCs/>
          <w:iCs/>
          <w:caps/>
          <w:spacing w:val="-3"/>
        </w:rPr>
        <w:t>B.</w:t>
        <w:tab/>
      </w:r>
      <w:r>
        <w:rPr>
          <w:rFonts w:cs="Times New Roman" w:ascii="Times New Roman" w:hAnsi="Times New Roman"/>
          <w:i/>
          <w:caps/>
          <w:spacing w:val="-3"/>
        </w:rPr>
        <w:t>.</w:t>
      </w:r>
      <w:r>
        <w:rPr>
          <w:rFonts w:cs="Times New Roman" w:ascii="Times New Roman" w:hAnsi="Times New Roman"/>
          <w:b/>
          <w:caps/>
          <w:spacing w:val="-3"/>
          <w:u w:val="single"/>
        </w:rPr>
        <w:t>Matters for Vote</w:t>
      </w:r>
      <w:r>
        <w:rPr>
          <w:rFonts w:cs="Times New Roman" w:ascii="Times New Roman" w:hAnsi="Times New Roman"/>
          <w:b/>
          <w:caps/>
          <w:spacing w:val="-3"/>
        </w:rPr>
        <w:t xml:space="preserve"> </w:t>
      </w:r>
      <w:r>
        <w:rPr>
          <w:rFonts w:cs="Times New Roman" w:ascii="Times New Roman" w:hAnsi="Times New Roman"/>
          <w:i/>
          <w:caps/>
          <w:spacing w:val="-3"/>
        </w:rPr>
        <w:t xml:space="preserve"> 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ind w:start="510" w:end="0"/>
        <w:rPr>
          <w:rFonts w:ascii="Times New Roman" w:hAnsi="Times New Roman" w:cs="Times New Roman"/>
          <w:i/>
          <w:i/>
          <w:caps/>
          <w:spacing w:val="-3"/>
        </w:rPr>
      </w:pPr>
      <w:r>
        <w:rPr>
          <w:rFonts w:cs="Times New Roman" w:ascii="Times New Roman" w:hAnsi="Times New Roman"/>
          <w:i/>
          <w:caps/>
          <w:spacing w:val="-3"/>
        </w:rPr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ind w:start="510" w:end="0"/>
        <w:rPr/>
      </w:pPr>
      <w:r>
        <w:rPr>
          <w:rFonts w:cs="Times New Roman" w:ascii="Times New Roman" w:hAnsi="Times New Roman"/>
          <w:b/>
          <w:bCs/>
          <w:iCs/>
          <w:caps/>
          <w:spacing w:val="-3"/>
        </w:rPr>
        <w:t>1.</w:t>
        <w:tab/>
        <w:t xml:space="preserve">  </w:t>
      </w:r>
      <w:r>
        <w:rPr>
          <w:rFonts w:cs="Times New Roman" w:ascii="Times New Roman" w:hAnsi="Times New Roman"/>
          <w:b/>
          <w:bCs/>
          <w:iCs/>
          <w:spacing w:val="-3"/>
        </w:rPr>
        <w:t>Election of Officers and Directors</w:t>
      </w:r>
      <w:r>
        <w:rPr>
          <w:rFonts w:cs="Times New Roman" w:ascii="Times New Roman" w:hAnsi="Times New Roman"/>
          <w:iCs/>
          <w:spacing w:val="-3"/>
        </w:rPr>
        <w:t xml:space="preserve"> </w:t>
      </w:r>
      <w:r>
        <w:rPr>
          <w:rFonts w:cs="Times New Roman" w:ascii="Times New Roman" w:hAnsi="Times New Roman"/>
          <w:i/>
          <w:spacing w:val="-3"/>
        </w:rPr>
        <w:t>(10 Minutes)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ind w:start="510" w:end="0"/>
        <w:rPr>
          <w:rFonts w:ascii="Times New Roman" w:hAnsi="Times New Roman" w:cs="Times New Roman"/>
          <w:b/>
          <w:bCs/>
          <w:i/>
          <w:i/>
          <w:iCs/>
          <w:spacing w:val="-3"/>
        </w:rPr>
      </w:pPr>
      <w:r>
        <w:rPr>
          <w:rFonts w:cs="Times New Roman" w:ascii="Times New Roman" w:hAnsi="Times New Roman"/>
          <w:b/>
          <w:bCs/>
          <w:i/>
          <w:iCs/>
          <w:spacing w:val="-3"/>
        </w:rPr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ind w:start="510" w:end="0"/>
        <w:rPr/>
      </w:pPr>
      <w:r>
        <w:rPr>
          <w:rFonts w:cs="Times New Roman" w:ascii="Times New Roman" w:hAnsi="Times New Roman"/>
          <w:b/>
          <w:bCs/>
          <w:iCs/>
          <w:spacing w:val="-3"/>
        </w:rPr>
        <w:t xml:space="preserve">      </w:t>
      </w:r>
      <w:r>
        <w:rPr>
          <w:rFonts w:cs="Times New Roman" w:ascii="Times New Roman" w:hAnsi="Times New Roman"/>
          <w:iCs/>
          <w:spacing w:val="-3"/>
        </w:rPr>
        <w:t>Vacancy created by Chase resignation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ind w:start="510" w:end="0"/>
        <w:rPr>
          <w:rFonts w:ascii="Times New Roman" w:hAnsi="Times New Roman" w:cs="Times New Roman"/>
          <w:iCs/>
          <w:spacing w:val="-3"/>
        </w:rPr>
      </w:pPr>
      <w:r>
        <w:rPr>
          <w:rFonts w:cs="Times New Roman" w:ascii="Times New Roman" w:hAnsi="Times New Roman"/>
          <w:iCs/>
          <w:spacing w:val="-3"/>
        </w:rPr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ind w:start="510" w:end="0"/>
        <w:rPr>
          <w:rFonts w:ascii="Times New Roman" w:hAnsi="Times New Roman" w:cs="Times New Roman"/>
          <w:iCs/>
          <w:spacing w:val="-3"/>
        </w:rPr>
      </w:pPr>
      <w:r>
        <w:rPr>
          <w:rFonts w:cs="Times New Roman" w:ascii="Times New Roman" w:hAnsi="Times New Roman"/>
          <w:iCs/>
          <w:spacing w:val="-3"/>
        </w:rPr>
        <w:t xml:space="preserve">      </w:t>
      </w:r>
      <w:r>
        <w:rPr>
          <w:rFonts w:cs="Times New Roman" w:ascii="Times New Roman" w:hAnsi="Times New Roman"/>
          <w:iCs/>
          <w:spacing w:val="-3"/>
        </w:rPr>
        <w:t>Re-Election of Robert Pickel, Executive Director &amp; Chief Executive Officer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ind w:start="510" w:end="0"/>
        <w:rPr>
          <w:rFonts w:ascii="Times New Roman" w:hAnsi="Times New Roman" w:cs="Times New Roman"/>
          <w:iCs/>
          <w:spacing w:val="-3"/>
        </w:rPr>
      </w:pPr>
      <w:r>
        <w:rPr>
          <w:rFonts w:cs="Times New Roman" w:ascii="Times New Roman" w:hAnsi="Times New Roman"/>
          <w:iCs/>
          <w:spacing w:val="-3"/>
        </w:rPr>
        <w:t xml:space="preserve">      </w:t>
      </w:r>
      <w:r>
        <w:rPr>
          <w:rFonts w:cs="Times New Roman" w:ascii="Times New Roman" w:hAnsi="Times New Roman"/>
          <w:iCs/>
          <w:spacing w:val="-3"/>
        </w:rPr>
        <w:t>As a Director of the Association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ind w:start="510" w:end="0"/>
        <w:rPr>
          <w:rFonts w:ascii="Times New Roman" w:hAnsi="Times New Roman" w:cs="Times New Roman"/>
          <w:iCs/>
          <w:spacing w:val="-3"/>
        </w:rPr>
      </w:pPr>
      <w:r>
        <w:rPr>
          <w:rFonts w:cs="Times New Roman" w:ascii="Times New Roman" w:hAnsi="Times New Roman"/>
          <w:iCs/>
          <w:spacing w:val="-3"/>
        </w:rPr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ind w:start="510" w:end="0"/>
        <w:rPr>
          <w:rFonts w:ascii="Times New Roman" w:hAnsi="Times New Roman" w:cs="Times New Roman"/>
          <w:iCs/>
          <w:spacing w:val="-3"/>
        </w:rPr>
      </w:pPr>
      <w:r>
        <w:rPr>
          <w:rFonts w:cs="Times New Roman" w:ascii="Times New Roman" w:hAnsi="Times New Roman"/>
          <w:iCs/>
          <w:spacing w:val="-3"/>
        </w:rPr>
        <w:t xml:space="preserve">      </w:t>
      </w:r>
      <w:r>
        <w:rPr>
          <w:rFonts w:cs="Times New Roman" w:ascii="Times New Roman" w:hAnsi="Times New Roman"/>
          <w:iCs/>
          <w:spacing w:val="-3"/>
        </w:rPr>
        <w:t>Election of Officers to serve as Chairman, Vice Chairman, Secretary and Treasurer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ind w:start="510" w:end="0"/>
        <w:rPr>
          <w:rFonts w:ascii="Times New Roman" w:hAnsi="Times New Roman" w:cs="Times New Roman"/>
          <w:iCs/>
          <w:spacing w:val="-3"/>
        </w:rPr>
      </w:pPr>
      <w:r>
        <w:rPr>
          <w:rFonts w:cs="Times New Roman" w:ascii="Times New Roman" w:hAnsi="Times New Roman"/>
          <w:iCs/>
          <w:spacing w:val="-3"/>
        </w:rPr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ind w:start="510" w:end="0"/>
        <w:rPr>
          <w:rFonts w:ascii="Times New Roman" w:hAnsi="Times New Roman" w:cs="Times New Roman"/>
          <w:iCs/>
          <w:spacing w:val="-3"/>
        </w:rPr>
      </w:pPr>
      <w:r>
        <w:rPr>
          <w:rFonts w:cs="Times New Roman" w:ascii="Times New Roman" w:hAnsi="Times New Roman"/>
          <w:iCs/>
          <w:spacing w:val="-3"/>
        </w:rPr>
        <w:t xml:space="preserve">      </w:t>
      </w:r>
      <w:r>
        <w:rPr>
          <w:rFonts w:cs="Times New Roman" w:ascii="Times New Roman" w:hAnsi="Times New Roman"/>
          <w:iCs/>
          <w:spacing w:val="-3"/>
        </w:rPr>
        <w:t>Election of Directors to the Executive Committee (Six-Month Term)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ind w:start="510" w:end="0"/>
        <w:rPr>
          <w:rFonts w:ascii="Times New Roman" w:hAnsi="Times New Roman" w:cs="Times New Roman"/>
          <w:iCs/>
          <w:caps/>
          <w:spacing w:val="-3"/>
        </w:rPr>
      </w:pPr>
      <w:r>
        <w:rPr>
          <w:rFonts w:cs="Times New Roman" w:ascii="Times New Roman" w:hAnsi="Times New Roman"/>
          <w:iCs/>
          <w:caps/>
          <w:spacing w:val="-3"/>
        </w:rPr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ind w:start="510" w:end="0"/>
        <w:rPr>
          <w:rFonts w:ascii="Times New Roman" w:hAnsi="Times New Roman" w:cs="Times New Roman"/>
          <w:i/>
          <w:i/>
          <w:spacing w:val="-3"/>
        </w:rPr>
      </w:pPr>
      <w:r>
        <w:rPr>
          <w:rFonts w:cs="Times New Roman" w:ascii="Times New Roman" w:hAnsi="Times New Roman"/>
          <w:b/>
          <w:spacing w:val="-3"/>
        </w:rPr>
        <w:t xml:space="preserve">2.   Approval of Board Meeting Minutes </w:t>
      </w:r>
      <w:r>
        <w:rPr>
          <w:rFonts w:cs="Times New Roman" w:ascii="Times New Roman" w:hAnsi="Times New Roman"/>
          <w:i/>
          <w:spacing w:val="-3"/>
        </w:rPr>
        <w:t>(5 Minutes)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</w:r>
      <w:r>
        <w:rPr>
          <w:rFonts w:cs="Times New Roman" w:ascii="Times New Roman" w:hAnsi="Times New Roman"/>
          <w:spacing w:val="-3"/>
        </w:rPr>
        <w:t>Tab 1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ind w:start="510" w:end="0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  <w:t xml:space="preserve">      </w:t>
      </w:r>
      <w:r>
        <w:rPr>
          <w:rFonts w:cs="Times New Roman" w:ascii="Times New Roman" w:hAnsi="Times New Roman"/>
          <w:spacing w:val="-3"/>
        </w:rPr>
        <w:t>January 18, 2001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ind w:start="510" w:end="0"/>
        <w:rPr>
          <w:rFonts w:ascii="Times New Roman" w:hAnsi="Times New Roman" w:cs="Times New Roman"/>
          <w:spacing w:val="-3"/>
        </w:rPr>
      </w:pPr>
      <w:r>
        <w:rPr>
          <w:rFonts w:cs="Times New Roman" w:ascii="Times New Roman" w:hAnsi="Times New Roman"/>
          <w:spacing w:val="-3"/>
        </w:rPr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ind w:start="510" w:end="0"/>
        <w:rPr>
          <w:rFonts w:ascii="Times New Roman" w:hAnsi="Times New Roman" w:cs="Times New Roman"/>
          <w:b/>
          <w:spacing w:val="-3"/>
        </w:rPr>
      </w:pPr>
      <w:r>
        <w:rPr>
          <w:rFonts w:cs="Times New Roman" w:ascii="Times New Roman" w:hAnsi="Times New Roman"/>
          <w:b/>
          <w:bCs/>
          <w:spacing w:val="-3"/>
        </w:rPr>
        <w:t xml:space="preserve">3.   </w:t>
      </w:r>
      <w:r>
        <w:rPr>
          <w:rFonts w:cs="Times New Roman" w:ascii="Times New Roman" w:hAnsi="Times New Roman"/>
          <w:b/>
          <w:spacing w:val="-3"/>
        </w:rPr>
        <w:t xml:space="preserve">Application for Membership </w:t>
      </w:r>
      <w:r>
        <w:rPr>
          <w:rFonts w:cs="Times New Roman" w:ascii="Times New Roman" w:hAnsi="Times New Roman"/>
          <w:bCs/>
          <w:i/>
          <w:iCs/>
          <w:spacing w:val="-3"/>
        </w:rPr>
        <w:t>(5 Minutes</w:t>
      </w:r>
      <w:r>
        <w:rPr>
          <w:rFonts w:cs="Times New Roman" w:ascii="Times New Roman" w:hAnsi="Times New Roman"/>
          <w:bCs/>
          <w:spacing w:val="-3"/>
        </w:rPr>
        <w:t>)</w:t>
        <w:tab/>
        <w:t>.</w:t>
        <w:tab/>
        <w:t>.</w:t>
        <w:tab/>
        <w:t>.</w:t>
        <w:tab/>
        <w:t>.</w:t>
        <w:tab/>
        <w:t>.</w:t>
        <w:tab/>
        <w:t>.</w:t>
        <w:tab/>
        <w:t>..</w:t>
        <w:tab/>
        <w:tab/>
        <w:t>Tab 2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ind w:start="510" w:end="0"/>
        <w:rPr>
          <w:rFonts w:ascii="Times New Roman" w:hAnsi="Times New Roman" w:cs="Times New Roman"/>
          <w:b/>
          <w:i/>
          <w:i/>
          <w:iCs/>
          <w:spacing w:val="-3"/>
        </w:rPr>
      </w:pPr>
      <w:r>
        <w:rPr>
          <w:rFonts w:cs="Times New Roman" w:ascii="Times New Roman" w:hAnsi="Times New Roman"/>
          <w:b/>
          <w:spacing w:val="-3"/>
        </w:rPr>
        <w:t xml:space="preserve">      </w:t>
      </w:r>
      <w:r>
        <w:rPr>
          <w:rFonts w:cs="Times New Roman" w:ascii="Times New Roman" w:hAnsi="Times New Roman"/>
          <w:bCs/>
          <w:i/>
          <w:iCs/>
          <w:spacing w:val="-3"/>
        </w:rPr>
        <w:t>Subscriber Membership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ind w:start="510" w:end="0"/>
        <w:rPr/>
      </w:pPr>
      <w:r>
        <w:rPr>
          <w:rFonts w:cs="Times New Roman" w:ascii="Times New Roman" w:hAnsi="Times New Roman"/>
          <w:b/>
          <w:i/>
          <w:iCs/>
          <w:spacing w:val="-3"/>
        </w:rPr>
        <w:t xml:space="preserve">      </w:t>
      </w:r>
      <w:r>
        <w:rPr>
          <w:rFonts w:cs="Times New Roman" w:ascii="Times New Roman" w:hAnsi="Times New Roman"/>
          <w:bCs/>
          <w:spacing w:val="-3"/>
        </w:rPr>
        <w:t>Kangqi Oil Trading Ltd.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ind w:hanging="510" w:start="510" w:end="0"/>
        <w:rPr>
          <w:rFonts w:ascii="Times New Roman" w:hAnsi="Times New Roman" w:cs="Times New Roman"/>
          <w:b/>
          <w:bCs/>
          <w:iCs/>
          <w:caps/>
          <w:spacing w:val="-3"/>
        </w:rPr>
      </w:pPr>
      <w:r>
        <w:rPr>
          <w:rFonts w:cs="Times New Roman" w:ascii="Times New Roman" w:hAnsi="Times New Roman"/>
          <w:b/>
          <w:bCs/>
          <w:iCs/>
          <w:caps/>
          <w:spacing w:val="-3"/>
        </w:rPr>
        <w:tab/>
        <w:tab/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ind w:hanging="510" w:start="510" w:end="0"/>
        <w:rPr>
          <w:rFonts w:ascii="Times New Roman" w:hAnsi="Times New Roman" w:cs="Times New Roman"/>
          <w:b/>
          <w:spacing w:val="-3"/>
        </w:rPr>
      </w:pPr>
      <w:r>
        <w:rPr>
          <w:rFonts w:cs="Times New Roman" w:ascii="Times New Roman" w:hAnsi="Times New Roman"/>
          <w:b/>
          <w:bCs/>
          <w:iCs/>
          <w:caps/>
          <w:spacing w:val="-3"/>
        </w:rPr>
        <w:tab/>
        <w:tab/>
      </w:r>
      <w:r>
        <w:rPr>
          <w:rFonts w:cs="Times New Roman" w:ascii="Times New Roman" w:hAnsi="Times New Roman"/>
          <w:i/>
          <w:caps/>
          <w:spacing w:val="-3"/>
        </w:rPr>
        <w:t>A</w:t>
      </w:r>
      <w:r>
        <w:rPr>
          <w:rFonts w:cs="Times New Roman" w:ascii="Times New Roman" w:hAnsi="Times New Roman"/>
          <w:i/>
          <w:spacing w:val="-3"/>
        </w:rPr>
        <w:t>pplications Approved by the Executive Committee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ind w:start="510" w:end="0"/>
        <w:rPr/>
      </w:pPr>
      <w:r>
        <w:rPr>
          <w:rFonts w:cs="Times New Roman" w:ascii="Times New Roman" w:hAnsi="Times New Roman"/>
          <w:b/>
          <w:spacing w:val="-3"/>
        </w:rPr>
        <w:t xml:space="preserve">     </w:t>
      </w:r>
      <w:r>
        <w:rPr>
          <w:rFonts w:cs="Times New Roman" w:ascii="Times New Roman" w:hAnsi="Times New Roman"/>
        </w:rPr>
        <w:t>(Executive Committee Meeting held on March 27, 2001)</w:t>
      </w:r>
    </w:p>
    <w:p>
      <w:pPr>
        <w:pStyle w:val="BodyText"/>
        <w:tabs>
          <w:tab w:val="left" w:pos="-1440" w:leader="none"/>
          <w:tab w:val="left" w:pos="-720" w:leader="none"/>
          <w:tab w:val="left" w:pos="360" w:leader="none"/>
          <w:tab w:val="left" w:pos="81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jc w:val="start"/>
        <w:rPr/>
      </w:pPr>
      <w:r>
        <w:rPr/>
        <w:tab/>
        <w:tab/>
      </w:r>
      <w:r>
        <w:rPr>
          <w:i/>
        </w:rPr>
        <w:t>Primary Membership</w:t>
      </w:r>
    </w:p>
    <w:p>
      <w:pPr>
        <w:pStyle w:val="BodyText"/>
        <w:tabs>
          <w:tab w:val="left" w:pos="-1440" w:leader="none"/>
          <w:tab w:val="left" w:pos="-720" w:leader="none"/>
          <w:tab w:val="left" w:pos="360" w:leader="none"/>
          <w:tab w:val="left" w:pos="81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jc w:val="start"/>
        <w:rPr/>
      </w:pPr>
      <w:r>
        <w:rPr>
          <w:i/>
        </w:rPr>
        <w:tab/>
        <w:tab/>
      </w:r>
      <w:r>
        <w:rPr/>
        <w:t>Banco Nacional de Mexico, S.A</w:t>
      </w:r>
    </w:p>
    <w:p>
      <w:pPr>
        <w:pStyle w:val="BodyText"/>
        <w:tabs>
          <w:tab w:val="left" w:pos="-1440" w:leader="none"/>
          <w:tab w:val="left" w:pos="-720" w:leader="none"/>
          <w:tab w:val="left" w:pos="360" w:leader="none"/>
          <w:tab w:val="left" w:pos="81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jc w:val="start"/>
        <w:rPr/>
      </w:pPr>
      <w:r>
        <w:rPr>
          <w:iCs/>
        </w:rPr>
        <w:tab/>
        <w:tab/>
      </w:r>
      <w:r>
        <w:rPr/>
        <w:t>Jyske Bank A/X (Regional)</w:t>
      </w:r>
    </w:p>
    <w:p>
      <w:pPr>
        <w:pStyle w:val="BodyText"/>
        <w:tabs>
          <w:tab w:val="left" w:pos="-1440" w:leader="none"/>
          <w:tab w:val="left" w:pos="-720" w:leader="none"/>
          <w:tab w:val="left" w:pos="360" w:leader="none"/>
          <w:tab w:val="left" w:pos="81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jc w:val="start"/>
        <w:rPr/>
      </w:pPr>
      <w:r>
        <w:rPr/>
        <w:tab/>
        <w:tab/>
      </w:r>
      <w:r>
        <w:rPr>
          <w:iCs/>
        </w:rPr>
        <w:t>Keppel TatLee Bank Ltd. (Emerging)</w:t>
      </w:r>
    </w:p>
    <w:p>
      <w:pPr>
        <w:pStyle w:val="BodyText"/>
        <w:tabs>
          <w:tab w:val="left" w:pos="-1440" w:leader="none"/>
          <w:tab w:val="left" w:pos="-720" w:leader="none"/>
          <w:tab w:val="left" w:pos="360" w:leader="none"/>
          <w:tab w:val="left" w:pos="81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jc w:val="start"/>
        <w:rPr/>
      </w:pPr>
      <w:r>
        <w:rPr/>
        <w:tab/>
        <w:tab/>
      </w:r>
      <w:r>
        <w:rPr>
          <w:i/>
          <w:iCs/>
        </w:rPr>
        <w:t>Associate Membership</w:t>
      </w:r>
    </w:p>
    <w:p>
      <w:pPr>
        <w:pStyle w:val="Normal"/>
        <w:ind w:firstLine="234" w:start="576" w:end="0"/>
        <w:rPr>
          <w:rFonts w:ascii="Times New Roman" w:hAnsi="Times New Roman" w:cs="Times New Roman"/>
          <w:iCs/>
          <w:spacing w:val="-3"/>
        </w:rPr>
      </w:pPr>
      <w:r>
        <w:rPr>
          <w:rFonts w:cs="Times New Roman" w:ascii="Times New Roman" w:hAnsi="Times New Roman"/>
          <w:iCs/>
          <w:spacing w:val="-3"/>
        </w:rPr>
        <w:t>Advokatfirman Vinge KB</w:t>
      </w:r>
    </w:p>
    <w:p>
      <w:pPr>
        <w:pStyle w:val="Normal"/>
        <w:ind w:firstLine="234" w:start="576" w:end="0"/>
        <w:rPr>
          <w:rFonts w:ascii="Times New Roman" w:hAnsi="Times New Roman" w:cs="Times New Roman"/>
          <w:iCs/>
          <w:spacing w:val="-3"/>
        </w:rPr>
      </w:pPr>
      <w:r>
        <w:rPr>
          <w:rFonts w:cs="Times New Roman" w:ascii="Times New Roman" w:hAnsi="Times New Roman"/>
          <w:iCs/>
          <w:spacing w:val="-3"/>
        </w:rPr>
        <w:t>Law Offices of Denis M. Forster</w:t>
      </w:r>
    </w:p>
    <w:p>
      <w:pPr>
        <w:pStyle w:val="Normal"/>
        <w:ind w:firstLine="234" w:start="576" w:end="0"/>
        <w:rPr>
          <w:rFonts w:ascii="Times New Roman" w:hAnsi="Times New Roman" w:cs="Times New Roman"/>
          <w:iCs/>
          <w:spacing w:val="-3"/>
        </w:rPr>
      </w:pPr>
      <w:r>
        <w:rPr>
          <w:rFonts w:cs="Times New Roman" w:ascii="Times New Roman" w:hAnsi="Times New Roman"/>
          <w:iCs/>
          <w:spacing w:val="-3"/>
        </w:rPr>
        <w:t>Marval, O’Farrell &amp; Mairal (Emerging)</w:t>
      </w:r>
    </w:p>
    <w:p>
      <w:pPr>
        <w:pStyle w:val="Normal"/>
        <w:ind w:firstLine="234" w:start="576" w:end="0"/>
        <w:rPr>
          <w:rFonts w:ascii="Times New Roman" w:hAnsi="Times New Roman" w:cs="Times New Roman"/>
          <w:iCs/>
          <w:spacing w:val="-3"/>
        </w:rPr>
      </w:pPr>
      <w:r>
        <w:rPr>
          <w:rFonts w:cs="Times New Roman" w:ascii="Times New Roman" w:hAnsi="Times New Roman"/>
          <w:iCs/>
          <w:spacing w:val="-3"/>
        </w:rPr>
        <w:t xml:space="preserve">Pillsbury Winthrop LLP </w:t>
      </w:r>
    </w:p>
    <w:p>
      <w:pPr>
        <w:pStyle w:val="Normal"/>
        <w:ind w:firstLine="234" w:start="576" w:end="0"/>
        <w:rPr>
          <w:rFonts w:ascii="Times New Roman" w:hAnsi="Times New Roman" w:cs="Times New Roman"/>
          <w:iCs/>
          <w:spacing w:val="-3"/>
        </w:rPr>
      </w:pPr>
      <w:r>
        <w:rPr>
          <w:rFonts w:cs="Times New Roman" w:ascii="Times New Roman" w:hAnsi="Times New Roman"/>
          <w:iCs/>
          <w:spacing w:val="-3"/>
        </w:rPr>
        <w:t>Ritch, Heather Y Mueller S.C.</w:t>
      </w:r>
    </w:p>
    <w:p>
      <w:pPr>
        <w:pStyle w:val="Normal"/>
        <w:ind w:firstLine="234" w:start="576" w:end="0"/>
        <w:rPr>
          <w:rFonts w:ascii="Times New Roman" w:hAnsi="Times New Roman" w:cs="Times New Roman"/>
          <w:i/>
          <w:i/>
          <w:spacing w:val="-3"/>
        </w:rPr>
      </w:pPr>
      <w:r>
        <w:rPr>
          <w:rFonts w:cs="Times New Roman" w:ascii="Times New Roman" w:hAnsi="Times New Roman"/>
          <w:i/>
          <w:spacing w:val="-3"/>
        </w:rPr>
        <w:t>Subscriber Membership</w:t>
      </w:r>
    </w:p>
    <w:p>
      <w:pPr>
        <w:pStyle w:val="Normal"/>
        <w:ind w:firstLine="576" w:start="234" w:end="0"/>
        <w:rPr>
          <w:rFonts w:ascii="Times New Roman" w:hAnsi="Times New Roman" w:cs="Times New Roman"/>
          <w:iCs/>
          <w:spacing w:val="-3"/>
        </w:rPr>
      </w:pPr>
      <w:r>
        <w:rPr>
          <w:rFonts w:cs="Times New Roman" w:ascii="Times New Roman" w:hAnsi="Times New Roman"/>
          <w:iCs/>
          <w:spacing w:val="-3"/>
        </w:rPr>
        <w:t>Capital One Bank (Europe) PLC</w:t>
      </w:r>
    </w:p>
    <w:p>
      <w:pPr>
        <w:pStyle w:val="Normal"/>
        <w:ind w:firstLine="576" w:start="234" w:end="0"/>
        <w:rPr>
          <w:rFonts w:ascii="Times New Roman" w:hAnsi="Times New Roman" w:cs="Times New Roman"/>
          <w:b/>
          <w:bCs/>
          <w:i/>
          <w:i/>
          <w:spacing w:val="-3"/>
        </w:rPr>
      </w:pPr>
      <w:r>
        <w:rPr>
          <w:rFonts w:cs="Times New Roman" w:ascii="Times New Roman" w:hAnsi="Times New Roman"/>
          <w:iCs/>
          <w:spacing w:val="-3"/>
        </w:rPr>
        <w:t>Enel Spa</w:t>
      </w:r>
    </w:p>
    <w:p>
      <w:pPr>
        <w:pStyle w:val="BodyText"/>
        <w:jc w:val="start"/>
        <w:rPr>
          <w:rFonts w:ascii="Times New Roman" w:hAnsi="Times New Roman" w:cs="Times New Roman"/>
          <w:b/>
          <w:bCs/>
          <w:i/>
          <w:i/>
          <w:spacing w:val="-3"/>
        </w:rPr>
      </w:pPr>
      <w:r>
        <w:rPr>
          <w:rFonts w:cs="Times New Roman"/>
          <w:b/>
          <w:bCs/>
          <w:i/>
          <w:spacing w:val="-3"/>
        </w:rPr>
      </w:r>
    </w:p>
    <w:p>
      <w:pPr>
        <w:pStyle w:val="BodyText"/>
        <w:tabs>
          <w:tab w:val="clear" w:pos="1800"/>
          <w:tab w:val="left" w:pos="-1440" w:leader="none"/>
          <w:tab w:val="left" w:pos="-720" w:leader="none"/>
          <w:tab w:val="left" w:pos="360" w:leader="none"/>
          <w:tab w:val="left" w:pos="810" w:leader="none"/>
          <w:tab w:val="left" w:pos="2160" w:leader="none"/>
          <w:tab w:val="left" w:pos="2520" w:leader="none"/>
          <w:tab w:val="left" w:pos="2880" w:leader="none"/>
        </w:tabs>
        <w:ind w:start="360" w:end="162"/>
        <w:jc w:val="start"/>
        <w:rPr>
          <w:i/>
          <w:i/>
        </w:rPr>
      </w:pPr>
      <w:r>
        <w:rPr/>
        <w:tab/>
        <w:t>(Executive Committee Meeting held on March 7, 2001)</w:t>
      </w:r>
    </w:p>
    <w:p>
      <w:pPr>
        <w:pStyle w:val="BodyText"/>
        <w:tabs>
          <w:tab w:val="clear" w:pos="1800"/>
          <w:tab w:val="left" w:pos="-1440" w:leader="none"/>
          <w:tab w:val="left" w:pos="-720" w:leader="none"/>
          <w:tab w:val="left" w:pos="360" w:leader="none"/>
          <w:tab w:val="left" w:pos="810" w:leader="none"/>
          <w:tab w:val="left" w:pos="2160" w:leader="none"/>
          <w:tab w:val="left" w:pos="2520" w:leader="none"/>
          <w:tab w:val="left" w:pos="2880" w:leader="none"/>
        </w:tabs>
        <w:jc w:val="start"/>
        <w:rPr/>
      </w:pPr>
      <w:r>
        <w:rPr/>
        <w:tab/>
        <w:tab/>
      </w:r>
      <w:r>
        <w:rPr>
          <w:i/>
          <w:iCs/>
        </w:rPr>
        <w:t>Primary Membership</w:t>
      </w:r>
    </w:p>
    <w:p>
      <w:pPr>
        <w:pStyle w:val="BodyText"/>
        <w:tabs>
          <w:tab w:val="clear" w:pos="1800"/>
          <w:tab w:val="left" w:pos="-1440" w:leader="none"/>
          <w:tab w:val="left" w:pos="-720" w:leader="none"/>
          <w:tab w:val="left" w:pos="360" w:leader="none"/>
          <w:tab w:val="left" w:pos="810" w:leader="none"/>
          <w:tab w:val="left" w:pos="2160" w:leader="none"/>
          <w:tab w:val="left" w:pos="2520" w:leader="none"/>
          <w:tab w:val="left" w:pos="2880" w:leader="none"/>
        </w:tabs>
        <w:jc w:val="start"/>
        <w:rPr/>
      </w:pPr>
      <w:r>
        <w:rPr/>
        <w:tab/>
        <w:tab/>
        <w:t>Banco Itau S/A</w:t>
      </w:r>
    </w:p>
    <w:p>
      <w:pPr>
        <w:pStyle w:val="BodyText"/>
        <w:tabs>
          <w:tab w:val="clear" w:pos="1800"/>
          <w:tab w:val="left" w:pos="-1440" w:leader="none"/>
          <w:tab w:val="left" w:pos="-720" w:leader="none"/>
          <w:tab w:val="left" w:pos="360" w:leader="none"/>
          <w:tab w:val="left" w:pos="810" w:leader="none"/>
          <w:tab w:val="left" w:pos="2160" w:leader="none"/>
          <w:tab w:val="left" w:pos="2520" w:leader="none"/>
          <w:tab w:val="left" w:pos="2880" w:leader="none"/>
        </w:tabs>
        <w:jc w:val="start"/>
        <w:rPr/>
      </w:pPr>
      <w:r>
        <w:rPr/>
        <w:tab/>
        <w:tab/>
      </w:r>
      <w:r>
        <w:rPr>
          <w:i/>
          <w:iCs/>
        </w:rPr>
        <w:t>Subscriber Membership</w:t>
      </w:r>
    </w:p>
    <w:p>
      <w:pPr>
        <w:pStyle w:val="BodyText"/>
        <w:tabs>
          <w:tab w:val="clear" w:pos="1800"/>
          <w:tab w:val="left" w:pos="-1440" w:leader="none"/>
          <w:tab w:val="left" w:pos="-720" w:leader="none"/>
          <w:tab w:val="left" w:pos="360" w:leader="none"/>
          <w:tab w:val="left" w:pos="810" w:leader="none"/>
          <w:tab w:val="left" w:pos="2160" w:leader="none"/>
          <w:tab w:val="left" w:pos="2520" w:leader="none"/>
          <w:tab w:val="left" w:pos="2880" w:leader="none"/>
        </w:tabs>
        <w:jc w:val="start"/>
        <w:rPr/>
      </w:pPr>
      <w:r>
        <w:rPr/>
        <w:tab/>
        <w:tab/>
        <w:t xml:space="preserve">Pfizer Inc. </w:t>
      </w:r>
    </w:p>
    <w:p>
      <w:pPr>
        <w:pStyle w:val="BodyText"/>
        <w:tabs>
          <w:tab w:val="clear" w:pos="1800"/>
          <w:tab w:val="left" w:pos="-1440" w:leader="none"/>
          <w:tab w:val="left" w:pos="-720" w:leader="none"/>
          <w:tab w:val="left" w:pos="360" w:leader="none"/>
          <w:tab w:val="left" w:pos="810" w:leader="none"/>
          <w:tab w:val="left" w:pos="2160" w:leader="none"/>
          <w:tab w:val="left" w:pos="2520" w:leader="none"/>
          <w:tab w:val="left" w:pos="2880" w:leader="none"/>
        </w:tabs>
        <w:jc w:val="start"/>
        <w:rPr/>
      </w:pPr>
      <w:r>
        <w:rPr/>
        <w:tab/>
        <w:tab/>
        <w:t>SAFECO Corporation</w:t>
      </w:r>
    </w:p>
    <w:p>
      <w:pPr>
        <w:pStyle w:val="BodyText"/>
        <w:jc w:val="start"/>
        <w:rPr/>
      </w:pPr>
      <w:r>
        <w:rPr/>
      </w:r>
    </w:p>
    <w:p>
      <w:pPr>
        <w:pStyle w:val="BodyText"/>
        <w:tabs>
          <w:tab w:val="clear" w:pos="1800"/>
          <w:tab w:val="left" w:pos="-1440" w:leader="none"/>
          <w:tab w:val="left" w:pos="-720" w:leader="none"/>
          <w:tab w:val="left" w:pos="360" w:leader="none"/>
          <w:tab w:val="left" w:pos="810" w:leader="none"/>
          <w:tab w:val="left" w:pos="2160" w:leader="none"/>
          <w:tab w:val="left" w:pos="2520" w:leader="none"/>
          <w:tab w:val="left" w:pos="2880" w:leader="none"/>
        </w:tabs>
        <w:jc w:val="start"/>
        <w:rPr/>
      </w:pPr>
      <w:r>
        <w:rPr/>
        <w:tab/>
        <w:t xml:space="preserve">   </w:t>
        <w:tab/>
        <w:t>(Executive Committee Meeting held on February 21, 2001)</w:t>
      </w:r>
    </w:p>
    <w:p>
      <w:pPr>
        <w:pStyle w:val="BodyText"/>
        <w:tabs>
          <w:tab w:val="clear" w:pos="1800"/>
          <w:tab w:val="left" w:pos="-1440" w:leader="none"/>
          <w:tab w:val="left" w:pos="-720" w:leader="none"/>
          <w:tab w:val="left" w:pos="360" w:leader="none"/>
          <w:tab w:val="left" w:pos="810" w:leader="none"/>
          <w:tab w:val="left" w:pos="2160" w:leader="none"/>
          <w:tab w:val="left" w:pos="2520" w:leader="none"/>
          <w:tab w:val="left" w:pos="2880" w:leader="none"/>
        </w:tabs>
        <w:jc w:val="start"/>
        <w:rPr/>
      </w:pPr>
      <w:r>
        <w:rPr/>
        <w:tab/>
        <w:tab/>
      </w:r>
      <w:r>
        <w:rPr>
          <w:i/>
        </w:rPr>
        <w:t>Primary Membership</w:t>
      </w:r>
    </w:p>
    <w:p>
      <w:pPr>
        <w:pStyle w:val="BodyText"/>
        <w:tabs>
          <w:tab w:val="left" w:pos="-1440" w:leader="none"/>
          <w:tab w:val="left" w:pos="-720" w:leader="none"/>
          <w:tab w:val="left" w:pos="360" w:leader="none"/>
          <w:tab w:val="left" w:pos="81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jc w:val="start"/>
        <w:rPr/>
      </w:pPr>
      <w:r>
        <w:rPr>
          <w:i/>
        </w:rPr>
        <w:tab/>
        <w:tab/>
      </w:r>
      <w:r>
        <w:rPr/>
        <w:t>ABAXBANK S.p.A.</w:t>
      </w:r>
    </w:p>
    <w:p>
      <w:pPr>
        <w:pStyle w:val="BodyText"/>
        <w:tabs>
          <w:tab w:val="clear" w:pos="1800"/>
          <w:tab w:val="left" w:pos="-1440" w:leader="none"/>
          <w:tab w:val="left" w:pos="-720" w:leader="none"/>
          <w:tab w:val="left" w:pos="360" w:leader="none"/>
          <w:tab w:val="left" w:pos="810" w:leader="none"/>
          <w:tab w:val="left" w:pos="2160" w:leader="none"/>
          <w:tab w:val="left" w:pos="2520" w:leader="none"/>
          <w:tab w:val="left" w:pos="2880" w:leader="none"/>
        </w:tabs>
        <w:jc w:val="start"/>
        <w:rPr/>
      </w:pPr>
      <w:r>
        <w:rPr/>
        <w:tab/>
        <w:tab/>
      </w:r>
      <w:r>
        <w:rPr>
          <w:iCs/>
        </w:rPr>
        <w:t>Commercial Bank of Greece</w:t>
      </w:r>
      <w:r>
        <w:rPr>
          <w:i/>
        </w:rPr>
        <w:t xml:space="preserve"> </w:t>
      </w:r>
    </w:p>
    <w:p>
      <w:pPr>
        <w:pStyle w:val="BodyText"/>
        <w:tabs>
          <w:tab w:val="clear" w:pos="1800"/>
          <w:tab w:val="left" w:pos="-1440" w:leader="none"/>
          <w:tab w:val="left" w:pos="-720" w:leader="none"/>
          <w:tab w:val="left" w:pos="360" w:leader="none"/>
          <w:tab w:val="left" w:pos="810" w:leader="none"/>
          <w:tab w:val="left" w:pos="2160" w:leader="none"/>
          <w:tab w:val="left" w:pos="2520" w:leader="none"/>
          <w:tab w:val="left" w:pos="2880" w:leader="none"/>
        </w:tabs>
        <w:jc w:val="start"/>
        <w:rPr>
          <w:i/>
          <w:i/>
        </w:rPr>
      </w:pPr>
      <w:r>
        <w:rPr>
          <w:i/>
        </w:rPr>
        <w:tab/>
        <w:tab/>
      </w:r>
      <w:r>
        <w:rPr/>
        <w:t>C</w:t>
      </w:r>
      <w:r>
        <w:rPr>
          <w:iCs/>
        </w:rPr>
        <w:t>onstellation Power Source, Inc.</w:t>
      </w:r>
    </w:p>
    <w:p>
      <w:pPr>
        <w:pStyle w:val="BodyText"/>
        <w:tabs>
          <w:tab w:val="clear" w:pos="1800"/>
          <w:tab w:val="left" w:pos="-1440" w:leader="none"/>
          <w:tab w:val="left" w:pos="-720" w:leader="none"/>
          <w:tab w:val="left" w:pos="360" w:leader="none"/>
          <w:tab w:val="left" w:pos="810" w:leader="none"/>
          <w:tab w:val="left" w:pos="2160" w:leader="none"/>
          <w:tab w:val="left" w:pos="2520" w:leader="none"/>
          <w:tab w:val="left" w:pos="2880" w:leader="none"/>
        </w:tabs>
        <w:jc w:val="start"/>
        <w:rPr/>
      </w:pPr>
      <w:r>
        <w:rPr>
          <w:i/>
        </w:rPr>
        <w:tab/>
        <w:tab/>
      </w:r>
      <w:r>
        <w:rPr/>
        <w:t>Duke</w:t>
      </w:r>
      <w:r>
        <w:rPr>
          <w:i/>
        </w:rPr>
        <w:t xml:space="preserve"> </w:t>
      </w:r>
      <w:r>
        <w:rPr>
          <w:iCs/>
        </w:rPr>
        <w:t>Energy Services Inc.</w:t>
      </w:r>
      <w:r>
        <w:rPr/>
        <w:t xml:space="preserve"> </w:t>
      </w:r>
    </w:p>
    <w:p>
      <w:pPr>
        <w:pStyle w:val="BodyText"/>
        <w:tabs>
          <w:tab w:val="clear" w:pos="1800"/>
          <w:tab w:val="left" w:pos="-1440" w:leader="none"/>
          <w:tab w:val="left" w:pos="-720" w:leader="none"/>
          <w:tab w:val="left" w:pos="360" w:leader="none"/>
          <w:tab w:val="left" w:pos="810" w:leader="none"/>
          <w:tab w:val="left" w:pos="2160" w:leader="none"/>
          <w:tab w:val="left" w:pos="2520" w:leader="none"/>
          <w:tab w:val="left" w:pos="2880" w:leader="none"/>
        </w:tabs>
        <w:jc w:val="start"/>
        <w:rPr/>
      </w:pPr>
      <w:r>
        <w:rPr/>
        <w:tab/>
        <w:tab/>
        <w:t>Sydbank A/S</w:t>
      </w:r>
      <w:r>
        <w:rPr>
          <w:i/>
        </w:rPr>
        <w:t xml:space="preserve">  </w:t>
      </w:r>
    </w:p>
    <w:p>
      <w:pPr>
        <w:pStyle w:val="BodyText"/>
        <w:tabs>
          <w:tab w:val="clear" w:pos="1800"/>
          <w:tab w:val="left" w:pos="-1440" w:leader="none"/>
          <w:tab w:val="left" w:pos="-720" w:leader="none"/>
          <w:tab w:val="left" w:pos="360" w:leader="none"/>
          <w:tab w:val="left" w:pos="810" w:leader="none"/>
          <w:tab w:val="left" w:pos="2160" w:leader="none"/>
          <w:tab w:val="left" w:pos="2520" w:leader="none"/>
          <w:tab w:val="left" w:pos="2880" w:leader="none"/>
        </w:tabs>
        <w:jc w:val="start"/>
        <w:rPr/>
      </w:pPr>
      <w:r>
        <w:rPr/>
        <w:tab/>
        <w:tab/>
      </w:r>
      <w:r>
        <w:rPr>
          <w:i/>
        </w:rPr>
        <w:t>Associate Membership</w:t>
      </w:r>
    </w:p>
    <w:p>
      <w:pPr>
        <w:pStyle w:val="BodyText"/>
        <w:tabs>
          <w:tab w:val="left" w:pos="-1440" w:leader="none"/>
          <w:tab w:val="left" w:pos="-720" w:leader="none"/>
          <w:tab w:val="left" w:pos="360" w:leader="none"/>
          <w:tab w:val="left" w:pos="81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jc w:val="start"/>
        <w:rPr>
          <w:i/>
          <w:i/>
        </w:rPr>
      </w:pPr>
      <w:r>
        <w:rPr/>
        <w:tab/>
        <w:tab/>
        <w:t>Bell Gully</w:t>
      </w:r>
    </w:p>
    <w:p>
      <w:pPr>
        <w:pStyle w:val="BodyText"/>
        <w:tabs>
          <w:tab w:val="clear" w:pos="1800"/>
          <w:tab w:val="clear" w:pos="2160"/>
          <w:tab w:val="left" w:pos="-1440" w:leader="none"/>
          <w:tab w:val="left" w:pos="-720" w:leader="none"/>
          <w:tab w:val="left" w:pos="360" w:leader="none"/>
          <w:tab w:val="left" w:pos="810" w:leader="none"/>
          <w:tab w:val="left" w:pos="2520" w:leader="none"/>
          <w:tab w:val="left" w:pos="2880" w:leader="none"/>
        </w:tabs>
        <w:jc w:val="start"/>
        <w:rPr/>
      </w:pPr>
      <w:r>
        <w:rPr/>
        <w:tab/>
        <w:tab/>
        <w:t xml:space="preserve">Finsgate Technology Co., Ltd. </w:t>
      </w:r>
    </w:p>
    <w:p>
      <w:pPr>
        <w:pStyle w:val="BodyText"/>
        <w:tabs>
          <w:tab w:val="clear" w:pos="1800"/>
          <w:tab w:val="clear" w:pos="2160"/>
          <w:tab w:val="left" w:pos="-1440" w:leader="none"/>
          <w:tab w:val="left" w:pos="-720" w:leader="none"/>
          <w:tab w:val="left" w:pos="360" w:leader="none"/>
          <w:tab w:val="left" w:pos="810" w:leader="none"/>
          <w:tab w:val="left" w:pos="2520" w:leader="none"/>
          <w:tab w:val="left" w:pos="2880" w:leader="none"/>
        </w:tabs>
        <w:jc w:val="start"/>
        <w:rPr/>
      </w:pPr>
      <w:r>
        <w:rPr/>
        <w:tab/>
        <w:tab/>
        <w:t>Pinsent Curtis Biddle</w:t>
      </w:r>
    </w:p>
    <w:p>
      <w:pPr>
        <w:pStyle w:val="BodyText"/>
        <w:tabs>
          <w:tab w:val="left" w:pos="-1440" w:leader="none"/>
          <w:tab w:val="left" w:pos="-720" w:leader="none"/>
          <w:tab w:val="left" w:pos="360" w:leader="none"/>
          <w:tab w:val="left" w:pos="81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jc w:val="start"/>
        <w:rPr/>
      </w:pPr>
      <w:r>
        <w:rPr/>
        <w:tab/>
        <w:tab/>
        <w:t>Niederer Kraft &amp; Frey</w:t>
      </w:r>
    </w:p>
    <w:p>
      <w:pPr>
        <w:pStyle w:val="BodyText"/>
        <w:tabs>
          <w:tab w:val="clear" w:pos="1800"/>
          <w:tab w:val="left" w:pos="-1440" w:leader="none"/>
          <w:tab w:val="left" w:pos="-720" w:leader="none"/>
          <w:tab w:val="left" w:pos="360" w:leader="none"/>
          <w:tab w:val="left" w:pos="810" w:leader="none"/>
          <w:tab w:val="left" w:pos="2160" w:leader="none"/>
          <w:tab w:val="left" w:pos="2520" w:leader="none"/>
          <w:tab w:val="left" w:pos="2880" w:leader="none"/>
        </w:tabs>
        <w:jc w:val="start"/>
        <w:rPr/>
      </w:pPr>
      <w:r>
        <w:rPr/>
        <w:tab/>
        <w:tab/>
      </w:r>
      <w:r>
        <w:rPr>
          <w:i/>
        </w:rPr>
        <w:t>Subscriber Membership</w:t>
      </w:r>
    </w:p>
    <w:p>
      <w:pPr>
        <w:pStyle w:val="BodyText"/>
        <w:tabs>
          <w:tab w:val="left" w:pos="-1440" w:leader="none"/>
          <w:tab w:val="left" w:pos="-720" w:leader="none"/>
          <w:tab w:val="left" w:pos="360" w:leader="none"/>
          <w:tab w:val="left" w:pos="81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ind w:start="360" w:end="162"/>
        <w:jc w:val="start"/>
        <w:rPr/>
      </w:pPr>
      <w:r>
        <w:rPr>
          <w:i/>
        </w:rPr>
        <w:tab/>
      </w:r>
      <w:r>
        <w:rPr/>
        <w:t>Toa Reinsurance Company, Limited</w:t>
      </w:r>
      <w:r>
        <w:rPr>
          <w:iCs/>
        </w:rPr>
        <w:t xml:space="preserve"> </w:t>
      </w:r>
    </w:p>
    <w:p>
      <w:pPr>
        <w:pStyle w:val="BodyText"/>
        <w:tabs>
          <w:tab w:val="left" w:pos="-1440" w:leader="none"/>
          <w:tab w:val="left" w:pos="-720" w:leader="none"/>
          <w:tab w:val="left" w:pos="360" w:leader="none"/>
          <w:tab w:val="left" w:pos="81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ind w:start="360" w:end="162"/>
        <w:jc w:val="start"/>
        <w:rPr>
          <w:iCs/>
        </w:rPr>
      </w:pPr>
      <w:r>
        <w:rPr>
          <w:iCs/>
        </w:rPr>
        <w:tab/>
        <w:t>Volvo Treasury</w:t>
      </w:r>
    </w:p>
    <w:p>
      <w:pPr>
        <w:pStyle w:val="BodyText"/>
        <w:tabs>
          <w:tab w:val="clear" w:pos="1800"/>
          <w:tab w:val="left" w:pos="-1440" w:leader="none"/>
          <w:tab w:val="left" w:pos="-720" w:leader="none"/>
          <w:tab w:val="left" w:pos="360" w:leader="none"/>
          <w:tab w:val="left" w:pos="810" w:leader="none"/>
          <w:tab w:val="left" w:pos="2160" w:leader="none"/>
          <w:tab w:val="left" w:pos="2520" w:leader="none"/>
          <w:tab w:val="left" w:pos="2880" w:leader="none"/>
        </w:tabs>
        <w:jc w:val="start"/>
        <w:rPr/>
      </w:pPr>
      <w:r>
        <w:rPr/>
      </w:r>
    </w:p>
    <w:p>
      <w:pPr>
        <w:pStyle w:val="BodyText"/>
        <w:tabs>
          <w:tab w:val="clear" w:pos="1800"/>
          <w:tab w:val="left" w:pos="-1440" w:leader="none"/>
          <w:tab w:val="left" w:pos="-720" w:leader="none"/>
          <w:tab w:val="left" w:pos="360" w:leader="none"/>
          <w:tab w:val="left" w:pos="810" w:leader="none"/>
          <w:tab w:val="left" w:pos="2160" w:leader="none"/>
          <w:tab w:val="left" w:pos="2520" w:leader="none"/>
          <w:tab w:val="left" w:pos="2880" w:leader="none"/>
        </w:tabs>
        <w:jc w:val="start"/>
        <w:rPr/>
      </w:pPr>
      <w:r>
        <w:rPr/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jc w:val="both"/>
        <w:rPr>
          <w:rFonts w:ascii="Times New Roman" w:hAnsi="Times New Roman" w:cs="Times New Roman"/>
          <w:b/>
          <w:spacing w:val="-3"/>
          <w:u w:val="single"/>
        </w:rPr>
      </w:pPr>
      <w:r>
        <w:rPr>
          <w:rFonts w:cs="Times New Roman" w:ascii="Times New Roman" w:hAnsi="Times New Roman"/>
          <w:b/>
          <w:spacing w:val="-3"/>
        </w:rPr>
        <w:t>C.</w:t>
        <w:tab/>
      </w:r>
      <w:r>
        <w:rPr>
          <w:rFonts w:cs="Times New Roman" w:ascii="Times New Roman" w:hAnsi="Times New Roman"/>
          <w:b/>
          <w:caps/>
          <w:spacing w:val="-3"/>
          <w:u w:val="single"/>
        </w:rPr>
        <w:t>Primary Matters for Discussion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rPr/>
      </w:pPr>
      <w:r>
        <w:rPr>
          <w:rFonts w:cs="Times New Roman" w:ascii="Times New Roman" w:hAnsi="Times New Roman"/>
          <w:b/>
          <w:spacing w:val="-3"/>
        </w:rPr>
        <w:t xml:space="preserve">      </w:t>
      </w:r>
      <w:r>
        <w:rPr>
          <w:rFonts w:cs="Times New Roman" w:ascii="Times New Roman" w:hAnsi="Times New Roman"/>
          <w:b/>
          <w:spacing w:val="-3"/>
        </w:rPr>
        <w:t xml:space="preserve">Arthur Andersen Presentation </w:t>
      </w:r>
      <w:r>
        <w:rPr>
          <w:rFonts w:cs="Times New Roman" w:ascii="Times New Roman" w:hAnsi="Times New Roman"/>
          <w:bCs/>
          <w:i/>
          <w:spacing w:val="-3"/>
        </w:rPr>
        <w:t>(20 Minutes) –See separate financial statements for 2000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rPr>
          <w:rFonts w:ascii="Times New Roman" w:hAnsi="Times New Roman" w:cs="Times New Roman"/>
          <w:b/>
          <w:i/>
          <w:i/>
          <w:spacing w:val="-3"/>
        </w:rPr>
      </w:pPr>
      <w:r>
        <w:rPr>
          <w:rFonts w:cs="Times New Roman" w:ascii="Times New Roman" w:hAnsi="Times New Roman"/>
          <w:bCs/>
          <w:i/>
          <w:spacing w:val="-3"/>
        </w:rPr>
        <w:t xml:space="preserve">     </w:t>
      </w:r>
      <w:r>
        <w:rPr>
          <w:rFonts w:cs="Times New Roman" w:ascii="Times New Roman" w:hAnsi="Times New Roman"/>
          <w:bCs/>
          <w:iCs/>
          <w:spacing w:val="-3"/>
        </w:rPr>
        <w:t xml:space="preserve">  </w:t>
      </w:r>
      <w:r>
        <w:rPr>
          <w:rFonts w:cs="Times New Roman" w:ascii="Times New Roman" w:hAnsi="Times New Roman"/>
          <w:bCs/>
          <w:i/>
          <w:spacing w:val="-3"/>
        </w:rPr>
        <w:t>Ron Weissman and Marjorie Marker</w:t>
      </w:r>
    </w:p>
    <w:p>
      <w:pPr>
        <w:pStyle w:val="Heading8"/>
        <w:numPr>
          <w:ilvl w:val="0"/>
          <w:numId w:val="0"/>
        </w:numPr>
        <w:ind w:hanging="0" w:start="0"/>
        <w:rPr>
          <w:rFonts w:ascii="Times New Roman" w:hAnsi="Times New Roman" w:cs="Times New Roman"/>
          <w:b w:val="false"/>
          <w:i/>
          <w:i/>
          <w:spacing w:val="-3"/>
        </w:rPr>
      </w:pPr>
      <w:r>
        <w:rPr>
          <w:rFonts w:cs="Times New Roman"/>
          <w:b w:val="false"/>
          <w:i/>
          <w:spacing w:val="-3"/>
        </w:rPr>
      </w:r>
    </w:p>
    <w:p>
      <w:pPr>
        <w:pStyle w:val="Normal"/>
        <w:rPr/>
      </w:pPr>
      <w:r>
        <w:rPr/>
      </w:r>
    </w:p>
    <w:p>
      <w:pPr>
        <w:pStyle w:val="Heading8"/>
        <w:numPr>
          <w:ilvl w:val="0"/>
          <w:numId w:val="0"/>
        </w:numPr>
        <w:ind w:hanging="0" w:start="0"/>
        <w:rPr/>
      </w:pPr>
      <w:r>
        <w:rPr>
          <w:u w:val="none"/>
        </w:rPr>
        <w:t xml:space="preserve">d.  </w:t>
      </w:r>
      <w:r>
        <w:rPr/>
        <w:t>ISDA Organizational Issues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jc w:val="both"/>
        <w:rPr>
          <w:rFonts w:ascii="Times New Roman" w:hAnsi="Times New Roman" w:cs="Times New Roman"/>
          <w:b/>
          <w:caps/>
          <w:spacing w:val="-3"/>
          <w:u w:val="single"/>
        </w:rPr>
      </w:pPr>
      <w:r>
        <w:rPr>
          <w:rFonts w:cs="Times New Roman" w:ascii="Times New Roman" w:hAnsi="Times New Roman"/>
          <w:b/>
          <w:caps/>
          <w:spacing w:val="-3"/>
          <w:u w:val="single"/>
        </w:rPr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ind w:start="360" w:end="0"/>
        <w:jc w:val="both"/>
        <w:rPr>
          <w:rFonts w:ascii="Times New Roman" w:hAnsi="Times New Roman" w:cs="Times New Roman"/>
          <w:bCs/>
          <w:i/>
          <w:i/>
          <w:spacing w:val="-3"/>
        </w:rPr>
      </w:pPr>
      <w:r>
        <w:rPr>
          <w:rFonts w:cs="Times New Roman" w:ascii="Times New Roman" w:hAnsi="Times New Roman"/>
          <w:b/>
          <w:caps/>
          <w:spacing w:val="-3"/>
        </w:rPr>
        <w:t>1.</w:t>
        <w:tab/>
        <w:t>U</w:t>
      </w:r>
      <w:r>
        <w:rPr>
          <w:rFonts w:cs="Times New Roman" w:ascii="Times New Roman" w:hAnsi="Times New Roman"/>
          <w:b/>
          <w:spacing w:val="-3"/>
        </w:rPr>
        <w:t>pdate on</w:t>
      </w:r>
      <w:r>
        <w:rPr>
          <w:rFonts w:cs="Times New Roman" w:ascii="Times New Roman" w:hAnsi="Times New Roman"/>
          <w:b/>
          <w:i/>
          <w:spacing w:val="-3"/>
        </w:rPr>
        <w:tab/>
      </w:r>
      <w:r>
        <w:rPr>
          <w:rFonts w:cs="Times New Roman" w:ascii="Times New Roman" w:hAnsi="Times New Roman"/>
          <w:b/>
          <w:iCs/>
          <w:spacing w:val="-3"/>
        </w:rPr>
        <w:t xml:space="preserve"> New York Office Lease </w:t>
      </w:r>
      <w:r>
        <w:rPr>
          <w:rFonts w:cs="Times New Roman" w:ascii="Times New Roman" w:hAnsi="Times New Roman"/>
          <w:bCs/>
          <w:i/>
          <w:spacing w:val="-3"/>
        </w:rPr>
        <w:t>(10 Minutes)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</w:r>
      <w:r>
        <w:rPr>
          <w:rFonts w:cs="Times New Roman" w:ascii="Times New Roman" w:hAnsi="Times New Roman"/>
          <w:bCs/>
          <w:iCs/>
          <w:spacing w:val="-3"/>
        </w:rPr>
        <w:t>Tab 3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ind w:start="360" w:end="0"/>
        <w:jc w:val="both"/>
        <w:rPr>
          <w:rFonts w:ascii="Times New Roman" w:hAnsi="Times New Roman" w:cs="Times New Roman"/>
          <w:bCs/>
          <w:i/>
          <w:i/>
          <w:spacing w:val="-3"/>
        </w:rPr>
      </w:pPr>
      <w:r>
        <w:rPr>
          <w:rFonts w:cs="Times New Roman" w:ascii="Times New Roman" w:hAnsi="Times New Roman"/>
          <w:bCs/>
          <w:i/>
          <w:spacing w:val="-3"/>
        </w:rPr>
        <w:t xml:space="preserve">      </w:t>
      </w:r>
      <w:r>
        <w:rPr>
          <w:rFonts w:cs="Times New Roman" w:ascii="Times New Roman" w:hAnsi="Times New Roman"/>
          <w:bCs/>
          <w:i/>
          <w:spacing w:val="-3"/>
        </w:rPr>
        <w:t>Robert Pickel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jc w:val="both"/>
        <w:rPr>
          <w:rFonts w:ascii="Times New Roman" w:hAnsi="Times New Roman" w:cs="Times New Roman"/>
          <w:b/>
          <w:bCs/>
          <w:i/>
          <w:i/>
          <w:spacing w:val="-3"/>
        </w:rPr>
      </w:pPr>
      <w:r>
        <w:rPr>
          <w:rFonts w:cs="Times New Roman" w:ascii="Times New Roman" w:hAnsi="Times New Roman"/>
          <w:b/>
          <w:bCs/>
          <w:i/>
          <w:spacing w:val="-3"/>
        </w:rPr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jc w:val="both"/>
        <w:rPr>
          <w:rFonts w:ascii="Times New Roman" w:hAnsi="Times New Roman" w:cs="Times New Roman"/>
          <w:b/>
          <w:i/>
          <w:i/>
          <w:spacing w:val="-3"/>
        </w:rPr>
      </w:pPr>
      <w:r>
        <w:rPr>
          <w:rFonts w:cs="Times New Roman" w:ascii="Times New Roman" w:hAnsi="Times New Roman"/>
          <w:b/>
          <w:i/>
          <w:spacing w:val="-3"/>
        </w:rPr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jc w:val="center"/>
        <w:rPr>
          <w:rFonts w:ascii="Times New Roman" w:hAnsi="Times New Roman" w:cs="Times New Roman"/>
          <w:b/>
          <w:i/>
          <w:i/>
          <w:spacing w:val="-3"/>
        </w:rPr>
      </w:pPr>
      <w:r>
        <w:rPr>
          <w:rFonts w:cs="Times New Roman" w:ascii="Times New Roman" w:hAnsi="Times New Roman"/>
          <w:b/>
          <w:i/>
          <w:spacing w:val="-3"/>
        </w:rPr>
        <w:t>Meeting Adjourns until Thursday, April 5, 2001 at 1:00PM</w:t>
      </w:r>
      <w:r>
        <w:br w:type="page"/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jc w:val="center"/>
        <w:rPr>
          <w:rFonts w:ascii="Times New Roman" w:hAnsi="Times New Roman" w:cs="Times New Roman"/>
          <w:b/>
          <w:i/>
          <w:i/>
          <w:spacing w:val="-3"/>
        </w:rPr>
      </w:pPr>
      <w:r>
        <w:rPr>
          <w:rFonts w:cs="Times New Roman" w:ascii="Times New Roman" w:hAnsi="Times New Roman"/>
          <w:b/>
          <w:i/>
          <w:spacing w:val="-3"/>
        </w:rPr>
      </w:r>
    </w:p>
    <w:p>
      <w:pPr>
        <w:pStyle w:val="Heading6"/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ind w:hanging="0" w:start="0"/>
        <w:rPr>
          <w:sz w:val="32"/>
        </w:rPr>
      </w:pPr>
      <w:r>
        <w:rPr>
          <w:sz w:val="32"/>
        </w:rPr>
        <w:t xml:space="preserve">ISDA BOARD OF DIRECTORS MEETING </w:t>
      </w:r>
    </w:p>
    <w:p>
      <w:pPr>
        <w:pStyle w:val="Normal"/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shd w:fill="E5E5E5" w:val="clear"/>
        <w:tabs>
          <w:tab w:val="clear" w:pos="576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  <w:tab w:val="center" w:pos="5256" w:leader="none"/>
        </w:tabs>
        <w:suppressAutoHyphens w:val="true"/>
        <w:jc w:val="center"/>
        <w:rPr>
          <w:rFonts w:ascii="Times New Roman" w:hAnsi="Times New Roman" w:cs="Times New Roman"/>
          <w:b/>
          <w:spacing w:val="-3"/>
        </w:rPr>
      </w:pPr>
      <w:r>
        <w:rPr>
          <w:rFonts w:cs="Times New Roman" w:ascii="Times New Roman" w:hAnsi="Times New Roman"/>
          <w:b/>
          <w:spacing w:val="-3"/>
        </w:rPr>
        <w:t>AGENDA</w:t>
      </w:r>
    </w:p>
    <w:p>
      <w:pPr>
        <w:pStyle w:val="Heading1"/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ind w:hanging="0" w:start="0"/>
        <w:rPr>
          <w:sz w:val="24"/>
        </w:rPr>
      </w:pPr>
      <w:r>
        <w:rPr>
          <w:sz w:val="24"/>
        </w:rPr>
        <w:t>April 2001 – Annual General Meeting</w:t>
      </w:r>
    </w:p>
    <w:p>
      <w:pPr>
        <w:pStyle w:val="Heading2"/>
        <w:ind w:hanging="0" w:start="0"/>
        <w:jc w:val="center"/>
        <w:rPr>
          <w:caps/>
        </w:rPr>
      </w:pPr>
      <w:r>
        <w:rPr>
          <w:caps/>
        </w:rPr>
        <w:t>board meeting resumes ON</w:t>
      </w:r>
    </w:p>
    <w:p>
      <w:pPr>
        <w:pStyle w:val="Heading2"/>
        <w:ind w:hanging="0" w:start="0"/>
        <w:jc w:val="center"/>
        <w:rPr>
          <w:caps/>
        </w:rPr>
      </w:pPr>
      <w:r>
        <w:rPr>
          <w:caps/>
        </w:rPr>
        <w:t>Thursday, APRIL 5, 2001 – 1:00PM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jc w:val="both"/>
        <w:rPr>
          <w:rFonts w:ascii="Times New Roman" w:hAnsi="Times New Roman" w:cs="Times New Roman"/>
          <w:b/>
          <w:spacing w:val="-3"/>
        </w:rPr>
      </w:pPr>
      <w:r>
        <w:rPr>
          <w:rFonts w:cs="Times New Roman" w:ascii="Times New Roman" w:hAnsi="Times New Roman"/>
          <w:b/>
          <w:spacing w:val="-3"/>
        </w:rPr>
      </w:r>
    </w:p>
    <w:p>
      <w:pPr>
        <w:pStyle w:val="Heading8"/>
        <w:numPr>
          <w:ilvl w:val="0"/>
          <w:numId w:val="2"/>
        </w:numPr>
        <w:rPr>
          <w:caps w:val="false"/>
          <w:smallCaps w:val="false"/>
        </w:rPr>
      </w:pPr>
      <w:r>
        <w:rPr>
          <w:caps w:val="false"/>
          <w:smallCaps w:val="false"/>
        </w:rPr>
        <w:t>PRIMARY MATTERS FOR DISCUSSION</w:t>
      </w:r>
    </w:p>
    <w:p>
      <w:pPr>
        <w:pStyle w:val="BodyTextIndent"/>
        <w:tabs>
          <w:tab w:val="clear" w:pos="720"/>
          <w:tab w:val="left" w:pos="-1440" w:leader="none"/>
          <w:tab w:val="left" w:pos="-720" w:leader="none"/>
          <w:tab w:val="left" w:pos="36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rPr>
          <w:caps/>
        </w:rPr>
      </w:pPr>
      <w:r>
        <w:rPr>
          <w:caps/>
        </w:rPr>
      </w:r>
    </w:p>
    <w:p>
      <w:pPr>
        <w:pStyle w:val="BodyTextIndent"/>
        <w:tabs>
          <w:tab w:val="clear" w:pos="720"/>
          <w:tab w:val="left" w:pos="-1440" w:leader="none"/>
          <w:tab w:val="left" w:pos="-720" w:leader="none"/>
          <w:tab w:val="left" w:pos="36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rPr/>
      </w:pPr>
      <w:r>
        <w:rPr/>
        <w:t xml:space="preserve">1.   Status Report on Response to Basel </w:t>
      </w:r>
      <w:r>
        <w:rPr>
          <w:b w:val="false"/>
          <w:bCs/>
        </w:rPr>
        <w:t>(</w:t>
      </w:r>
      <w:r>
        <w:rPr>
          <w:b w:val="false"/>
          <w:bCs/>
          <w:i/>
          <w:iCs/>
        </w:rPr>
        <w:t>15 Minutes</w:t>
      </w:r>
      <w:r>
        <w:rPr>
          <w:b w:val="false"/>
          <w:bCs/>
        </w:rPr>
        <w:t>)</w:t>
        <w:tab/>
        <w:t>.</w:t>
        <w:tab/>
        <w:t>.</w:t>
        <w:tab/>
        <w:t>.</w:t>
        <w:tab/>
        <w:t>.</w:t>
        <w:tab/>
        <w:t>.</w:t>
        <w:tab/>
        <w:t xml:space="preserve">. </w:t>
        <w:tab/>
        <w:t>Tab 4</w:t>
      </w:r>
    </w:p>
    <w:p>
      <w:pPr>
        <w:pStyle w:val="BodyTextIndent"/>
        <w:tabs>
          <w:tab w:val="clear" w:pos="720"/>
          <w:tab w:val="left" w:pos="-1440" w:leader="none"/>
          <w:tab w:val="left" w:pos="-720" w:leader="none"/>
          <w:tab w:val="left" w:pos="36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rPr>
          <w:b w:val="false"/>
          <w:bCs/>
          <w:i/>
          <w:i/>
          <w:iCs/>
        </w:rPr>
      </w:pPr>
      <w:r>
        <w:rPr>
          <w:b w:val="false"/>
          <w:bCs/>
          <w:i/>
          <w:iCs/>
        </w:rPr>
        <w:t xml:space="preserve">      </w:t>
      </w:r>
      <w:r>
        <w:rPr>
          <w:b w:val="false"/>
          <w:bCs/>
          <w:i/>
          <w:iCs/>
        </w:rPr>
        <w:t>Emmanuelle Sebton</w:t>
      </w:r>
    </w:p>
    <w:p>
      <w:pPr>
        <w:pStyle w:val="BodyTextIndent"/>
        <w:tabs>
          <w:tab w:val="clear" w:pos="720"/>
          <w:tab w:val="left" w:pos="-1440" w:leader="none"/>
          <w:tab w:val="left" w:pos="-720" w:leader="none"/>
          <w:tab w:val="left" w:pos="36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rPr>
          <w:b w:val="false"/>
          <w:bCs/>
          <w:i/>
          <w:i/>
          <w:iCs/>
        </w:rPr>
      </w:pPr>
      <w:r>
        <w:rPr>
          <w:b w:val="false"/>
          <w:bCs/>
          <w:i/>
          <w:iCs/>
        </w:rPr>
      </w:r>
    </w:p>
    <w:p>
      <w:pPr>
        <w:pStyle w:val="BodyTextIndent"/>
        <w:numPr>
          <w:ilvl w:val="0"/>
          <w:numId w:val="4"/>
        </w:numPr>
        <w:rPr>
          <w:b w:val="false"/>
          <w:bCs/>
          <w:i/>
          <w:i/>
          <w:iCs/>
        </w:rPr>
      </w:pPr>
      <w:r>
        <w:rPr/>
        <w:t xml:space="preserve">Equity Advisory Panel </w:t>
      </w:r>
      <w:r>
        <w:rPr>
          <w:b w:val="false"/>
          <w:bCs/>
          <w:i/>
          <w:iCs/>
        </w:rPr>
        <w:t>(10 Minutes)</w:t>
        <w:tab/>
      </w:r>
    </w:p>
    <w:p>
      <w:pPr>
        <w:pStyle w:val="BodyTextIndent"/>
        <w:tabs>
          <w:tab w:val="clear" w:pos="720"/>
          <w:tab w:val="left" w:pos="-1440" w:leader="none"/>
          <w:tab w:val="left" w:pos="-720" w:leader="none"/>
          <w:tab w:val="left" w:pos="36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rPr/>
      </w:pPr>
      <w:r>
        <w:rPr/>
        <w:t xml:space="preserve">     </w:t>
      </w:r>
      <w:r>
        <w:rPr>
          <w:b w:val="false"/>
          <w:bCs/>
          <w:i/>
          <w:iCs/>
        </w:rPr>
        <w:t xml:space="preserve"> </w:t>
      </w:r>
      <w:r>
        <w:rPr>
          <w:b w:val="false"/>
          <w:bCs/>
          <w:i/>
          <w:iCs/>
        </w:rPr>
        <w:t>Maurits Schouten</w:t>
      </w:r>
    </w:p>
    <w:p>
      <w:pPr>
        <w:pStyle w:val="BodyTextIndent"/>
        <w:tabs>
          <w:tab w:val="clear" w:pos="720"/>
          <w:tab w:val="left" w:pos="-1440" w:leader="none"/>
          <w:tab w:val="left" w:pos="-720" w:leader="none"/>
          <w:tab w:val="left" w:pos="36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ind w:start="720" w:end="0"/>
        <w:rPr>
          <w:b w:val="false"/>
          <w:bCs/>
          <w:i/>
          <w:i/>
          <w:iCs/>
        </w:rPr>
      </w:pPr>
      <w:r>
        <w:rPr>
          <w:b w:val="false"/>
          <w:bCs/>
          <w:i/>
          <w:iCs/>
        </w:rPr>
      </w:r>
    </w:p>
    <w:p>
      <w:pPr>
        <w:pStyle w:val="BodyTextIndent"/>
        <w:numPr>
          <w:ilvl w:val="0"/>
          <w:numId w:val="4"/>
        </w:numPr>
        <w:rPr>
          <w:b w:val="false"/>
          <w:bCs/>
          <w:i/>
          <w:i/>
          <w:iCs/>
        </w:rPr>
      </w:pPr>
      <w:r>
        <w:rPr/>
        <w:t xml:space="preserve">Report on SAFE and PBOC Visits </w:t>
      </w:r>
      <w:r>
        <w:rPr>
          <w:b w:val="false"/>
          <w:bCs/>
          <w:i/>
          <w:iCs/>
        </w:rPr>
        <w:t>(10 Minutes)</w:t>
      </w:r>
      <w:r>
        <w:rPr>
          <w:b w:val="false"/>
          <w:bCs/>
        </w:rPr>
        <w:tab/>
        <w:t>.</w:t>
        <w:tab/>
        <w:t>.</w:t>
        <w:tab/>
        <w:t>.</w:t>
        <w:tab/>
        <w:t>.</w:t>
        <w:tab/>
        <w:t>.</w:t>
        <w:tab/>
        <w:t>.</w:t>
        <w:tab/>
        <w:t>Tab 5</w:t>
      </w:r>
    </w:p>
    <w:p>
      <w:pPr>
        <w:pStyle w:val="BodyTextIndent"/>
        <w:tabs>
          <w:tab w:val="clear" w:pos="720"/>
          <w:tab w:val="left" w:pos="-1440" w:leader="none"/>
          <w:tab w:val="left" w:pos="-720" w:leader="none"/>
          <w:tab w:val="left" w:pos="36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ind w:start="720" w:end="0"/>
        <w:rPr>
          <w:b w:val="false"/>
          <w:bCs/>
          <w:i/>
          <w:i/>
          <w:iCs/>
        </w:rPr>
      </w:pPr>
      <w:r>
        <w:rPr>
          <w:b w:val="false"/>
          <w:bCs/>
          <w:i/>
          <w:iCs/>
        </w:rPr>
        <w:t>Azam Mistry</w:t>
      </w:r>
    </w:p>
    <w:p>
      <w:pPr>
        <w:pStyle w:val="BodyTextIndent"/>
        <w:tabs>
          <w:tab w:val="clear" w:pos="720"/>
          <w:tab w:val="left" w:pos="-1440" w:leader="none"/>
          <w:tab w:val="left" w:pos="-720" w:leader="none"/>
          <w:tab w:val="left" w:pos="36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rPr>
          <w:b w:val="false"/>
          <w:bCs/>
          <w:i/>
          <w:i/>
          <w:iCs/>
        </w:rPr>
      </w:pPr>
      <w:r>
        <w:rPr>
          <w:b w:val="false"/>
          <w:bCs/>
          <w:i/>
          <w:iCs/>
        </w:rPr>
      </w:r>
    </w:p>
    <w:p>
      <w:pPr>
        <w:pStyle w:val="BodyTextIndent"/>
        <w:numPr>
          <w:ilvl w:val="0"/>
          <w:numId w:val="4"/>
        </w:numPr>
        <w:rPr>
          <w:b w:val="false"/>
          <w:bCs/>
          <w:i/>
          <w:i/>
          <w:iCs/>
        </w:rPr>
      </w:pPr>
      <w:r>
        <w:rPr/>
        <w:t xml:space="preserve">Report on Credit Derivatives Committee/Restructuring </w:t>
      </w:r>
      <w:r>
        <w:rPr>
          <w:b w:val="false"/>
          <w:bCs/>
          <w:i/>
          <w:iCs/>
        </w:rPr>
        <w:t>(10 Minutes)</w:t>
        <w:tab/>
        <w:t>.</w:t>
        <w:tab/>
        <w:t>.</w:t>
        <w:tab/>
      </w:r>
      <w:r>
        <w:rPr>
          <w:b w:val="false"/>
          <w:bCs/>
        </w:rPr>
        <w:t>Tab 6</w:t>
      </w:r>
    </w:p>
    <w:p>
      <w:pPr>
        <w:pStyle w:val="BodyTextIndent"/>
        <w:tabs>
          <w:tab w:val="clear" w:pos="720"/>
          <w:tab w:val="left" w:pos="-1440" w:leader="none"/>
          <w:tab w:val="left" w:pos="-720" w:leader="none"/>
          <w:tab w:val="left" w:pos="36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ind w:start="720" w:end="0"/>
        <w:rPr>
          <w:b w:val="false"/>
          <w:bCs/>
          <w:i/>
          <w:i/>
          <w:iCs/>
        </w:rPr>
      </w:pPr>
      <w:r>
        <w:rPr>
          <w:b w:val="false"/>
          <w:bCs/>
          <w:i/>
          <w:iCs/>
        </w:rPr>
        <w:t>Robert Pickel</w:t>
      </w:r>
    </w:p>
    <w:p>
      <w:pPr>
        <w:pStyle w:val="BodyTextIndent"/>
        <w:tabs>
          <w:tab w:val="clear" w:pos="720"/>
          <w:tab w:val="left" w:pos="-1440" w:leader="none"/>
          <w:tab w:val="left" w:pos="-720" w:leader="none"/>
          <w:tab w:val="left" w:pos="36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ind w:start="720" w:end="0"/>
        <w:rPr>
          <w:b w:val="false"/>
          <w:bCs/>
          <w:i/>
          <w:i/>
          <w:iCs/>
        </w:rPr>
      </w:pPr>
      <w:r>
        <w:rPr>
          <w:b w:val="false"/>
          <w:bCs/>
          <w:i/>
          <w:iCs/>
        </w:rPr>
      </w:r>
    </w:p>
    <w:p>
      <w:pPr>
        <w:pStyle w:val="BodyTextIndent"/>
        <w:tabs>
          <w:tab w:val="clear" w:pos="720"/>
          <w:tab w:val="left" w:pos="-1440" w:leader="none"/>
          <w:tab w:val="left" w:pos="-720" w:leader="none"/>
          <w:tab w:val="left" w:pos="36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ind w:start="720" w:end="0"/>
        <w:rPr>
          <w:b w:val="false"/>
          <w:bCs/>
          <w:i/>
          <w:i/>
          <w:iCs/>
        </w:rPr>
      </w:pPr>
      <w:r>
        <w:rPr>
          <w:b w:val="false"/>
          <w:bCs/>
          <w:i/>
          <w:iCs/>
        </w:rPr>
      </w:r>
    </w:p>
    <w:p>
      <w:pPr>
        <w:pStyle w:val="BodyTextIndent"/>
        <w:numPr>
          <w:ilvl w:val="0"/>
          <w:numId w:val="2"/>
        </w:numPr>
        <w:tabs>
          <w:tab w:val="clear" w:pos="720"/>
          <w:tab w:val="left" w:pos="-1440" w:leader="none"/>
          <w:tab w:val="left" w:pos="-720" w:leader="none"/>
          <w:tab w:val="left" w:pos="36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rPr>
          <w:u w:val="single"/>
        </w:rPr>
      </w:pPr>
      <w:r>
        <w:rPr>
          <w:u w:val="single"/>
        </w:rPr>
        <w:t>ISDA ORGANIZATIONAL ISSUES</w:t>
      </w:r>
    </w:p>
    <w:p>
      <w:pPr>
        <w:pStyle w:val="BodyTextIndent"/>
        <w:tabs>
          <w:tab w:val="clear" w:pos="720"/>
          <w:tab w:val="left" w:pos="-1440" w:leader="none"/>
          <w:tab w:val="left" w:pos="-720" w:leader="none"/>
          <w:tab w:val="left" w:pos="36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ind w:start="0" w:end="0"/>
        <w:rPr>
          <w:u w:val="single"/>
        </w:rPr>
      </w:pPr>
      <w:r>
        <w:rPr>
          <w:u w:val="single"/>
        </w:rPr>
      </w:r>
    </w:p>
    <w:p>
      <w:pPr>
        <w:pStyle w:val="BodyTextIndent"/>
        <w:tabs>
          <w:tab w:val="clear" w:pos="720"/>
          <w:tab w:val="left" w:pos="-1440" w:leader="none"/>
          <w:tab w:val="left" w:pos="-720" w:leader="none"/>
          <w:tab w:val="left" w:pos="36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rPr/>
      </w:pPr>
      <w:r>
        <w:rPr/>
        <w:t xml:space="preserve">1.  Financial Update </w:t>
      </w:r>
      <w:r>
        <w:rPr>
          <w:b w:val="false"/>
          <w:bCs/>
          <w:i/>
          <w:iCs/>
        </w:rPr>
        <w:t>(10 Minutes)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</w:r>
      <w:r>
        <w:rPr>
          <w:b w:val="false"/>
          <w:bCs/>
        </w:rPr>
        <w:t>Tab 7</w:t>
      </w:r>
    </w:p>
    <w:p>
      <w:pPr>
        <w:pStyle w:val="BodyTextIndent"/>
        <w:tabs>
          <w:tab w:val="clear" w:pos="720"/>
          <w:tab w:val="left" w:pos="-1440" w:leader="none"/>
          <w:tab w:val="left" w:pos="-720" w:leader="none"/>
          <w:tab w:val="left" w:pos="36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rPr>
          <w:b w:val="false"/>
          <w:bCs/>
          <w:i/>
          <w:i/>
          <w:iCs/>
        </w:rPr>
      </w:pPr>
      <w:r>
        <w:rPr>
          <w:b w:val="false"/>
          <w:bCs/>
          <w:i/>
          <w:iCs/>
        </w:rPr>
        <w:t xml:space="preserve">     </w:t>
      </w:r>
      <w:r>
        <w:rPr>
          <w:b w:val="false"/>
          <w:bCs/>
          <w:i/>
          <w:iCs/>
        </w:rPr>
        <w:t>Robert Pickel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ind w:start="720" w:end="0"/>
        <w:rPr>
          <w:rFonts w:ascii="Times New Roman" w:hAnsi="Times New Roman" w:cs="Times New Roman"/>
          <w:b/>
          <w:bCs/>
          <w:i/>
          <w:i/>
          <w:iCs/>
          <w:spacing w:val="-3"/>
        </w:rPr>
      </w:pPr>
      <w:r>
        <w:rPr>
          <w:rFonts w:cs="Times New Roman" w:ascii="Times New Roman" w:hAnsi="Times New Roman"/>
          <w:b/>
          <w:bCs/>
          <w:i/>
          <w:iCs/>
          <w:spacing w:val="-3"/>
        </w:rPr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ind w:start="720" w:end="0"/>
        <w:rPr>
          <w:rFonts w:ascii="Times New Roman" w:hAnsi="Times New Roman" w:cs="Times New Roman"/>
          <w:b/>
          <w:spacing w:val="-3"/>
        </w:rPr>
      </w:pPr>
      <w:r>
        <w:rPr>
          <w:rFonts w:cs="Times New Roman" w:ascii="Times New Roman" w:hAnsi="Times New Roman"/>
          <w:b/>
          <w:spacing w:val="-3"/>
        </w:rPr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rPr/>
      </w:pPr>
      <w:r>
        <w:rPr>
          <w:rFonts w:cs="Times New Roman" w:ascii="Times New Roman" w:hAnsi="Times New Roman"/>
          <w:b/>
          <w:spacing w:val="-3"/>
        </w:rPr>
        <w:t xml:space="preserve">G.  </w:t>
      </w:r>
      <w:r>
        <w:rPr>
          <w:rFonts w:cs="Times New Roman" w:ascii="Times New Roman" w:hAnsi="Times New Roman"/>
          <w:b/>
          <w:spacing w:val="-3"/>
          <w:u w:val="single"/>
        </w:rPr>
        <w:t>COMMITTEE REPORTS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rPr>
          <w:rFonts w:ascii="Times New Roman" w:hAnsi="Times New Roman" w:cs="Times New Roman"/>
          <w:b/>
          <w:spacing w:val="-3"/>
          <w:u w:val="single"/>
        </w:rPr>
      </w:pPr>
      <w:r>
        <w:rPr>
          <w:rFonts w:cs="Times New Roman" w:ascii="Times New Roman" w:hAnsi="Times New Roman"/>
          <w:b/>
          <w:spacing w:val="-3"/>
          <w:u w:val="single"/>
        </w:rPr>
      </w:r>
    </w:p>
    <w:p>
      <w:pPr>
        <w:pStyle w:val="Normal"/>
        <w:numPr>
          <w:ilvl w:val="0"/>
          <w:numId w:val="3"/>
        </w:numPr>
        <w:tabs>
          <w:tab w:val="clear" w:pos="576"/>
          <w:tab w:val="left" w:pos="-1440" w:leader="none"/>
          <w:tab w:val="left" w:pos="-72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spacing w:lineRule="auto" w:line="360"/>
        <w:rPr>
          <w:rFonts w:ascii="Times New Roman" w:hAnsi="Times New Roman" w:cs="Times New Roman"/>
          <w:spacing w:val="-6"/>
        </w:rPr>
      </w:pPr>
      <w:r>
        <w:rPr>
          <w:rFonts w:cs="Times New Roman" w:ascii="Times New Roman" w:hAnsi="Times New Roman"/>
          <w:spacing w:val="-6"/>
        </w:rPr>
        <w:t>Asia Pacific Committee.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Tab 8</w:t>
      </w:r>
    </w:p>
    <w:p>
      <w:pPr>
        <w:pStyle w:val="Normal"/>
        <w:numPr>
          <w:ilvl w:val="0"/>
          <w:numId w:val="3"/>
        </w:numPr>
        <w:tabs>
          <w:tab w:val="clear" w:pos="576"/>
          <w:tab w:val="left" w:pos="-1440" w:leader="none"/>
          <w:tab w:val="left" w:pos="-72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spacing w:lineRule="auto" w:line="360"/>
        <w:rPr>
          <w:rFonts w:ascii="Times New Roman" w:hAnsi="Times New Roman" w:cs="Times New Roman"/>
          <w:spacing w:val="-6"/>
        </w:rPr>
      </w:pPr>
      <w:r>
        <w:rPr>
          <w:rFonts w:cs="Times New Roman" w:ascii="Times New Roman" w:hAnsi="Times New Roman"/>
          <w:spacing w:val="-6"/>
        </w:rPr>
        <w:t>Collateral Committee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Tab 9</w:t>
      </w:r>
    </w:p>
    <w:p>
      <w:pPr>
        <w:pStyle w:val="Normal"/>
        <w:numPr>
          <w:ilvl w:val="0"/>
          <w:numId w:val="3"/>
        </w:numPr>
        <w:tabs>
          <w:tab w:val="clear" w:pos="576"/>
          <w:tab w:val="left" w:pos="-1440" w:leader="none"/>
          <w:tab w:val="left" w:pos="-72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spacing w:lineRule="auto" w:line="360"/>
        <w:rPr>
          <w:rFonts w:ascii="Times New Roman" w:hAnsi="Times New Roman" w:cs="Times New Roman"/>
          <w:spacing w:val="-6"/>
        </w:rPr>
      </w:pPr>
      <w:r>
        <w:rPr>
          <w:rFonts w:cs="Times New Roman" w:ascii="Times New Roman" w:hAnsi="Times New Roman"/>
          <w:spacing w:val="-6"/>
        </w:rPr>
        <w:t>Documentation Committee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Tab 10</w:t>
      </w:r>
    </w:p>
    <w:p>
      <w:pPr>
        <w:pStyle w:val="Normal"/>
        <w:numPr>
          <w:ilvl w:val="0"/>
          <w:numId w:val="3"/>
        </w:numPr>
        <w:tabs>
          <w:tab w:val="clear" w:pos="576"/>
          <w:tab w:val="left" w:pos="-1440" w:leader="none"/>
          <w:tab w:val="left" w:pos="-72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spacing w:lineRule="auto" w:line="360"/>
        <w:rPr>
          <w:rFonts w:ascii="Times New Roman" w:hAnsi="Times New Roman" w:cs="Times New Roman"/>
          <w:spacing w:val="-6"/>
        </w:rPr>
      </w:pPr>
      <w:r>
        <w:rPr>
          <w:rFonts w:cs="Times New Roman" w:ascii="Times New Roman" w:hAnsi="Times New Roman"/>
          <w:spacing w:val="-6"/>
        </w:rPr>
        <w:t>Emerging Markets Task Forces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..</w:t>
        <w:tab/>
        <w:t>.</w:t>
        <w:tab/>
        <w:t>.</w:t>
        <w:tab/>
        <w:t>Tab 11</w:t>
      </w:r>
    </w:p>
    <w:p>
      <w:pPr>
        <w:pStyle w:val="Normal"/>
        <w:numPr>
          <w:ilvl w:val="0"/>
          <w:numId w:val="3"/>
        </w:numPr>
        <w:tabs>
          <w:tab w:val="clear" w:pos="576"/>
          <w:tab w:val="left" w:pos="-1440" w:leader="none"/>
          <w:tab w:val="left" w:pos="-72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spacing w:lineRule="auto" w:line="360"/>
        <w:rPr>
          <w:rFonts w:ascii="Times New Roman" w:hAnsi="Times New Roman" w:cs="Times New Roman"/>
          <w:spacing w:val="-6"/>
        </w:rPr>
      </w:pPr>
      <w:r>
        <w:rPr>
          <w:rFonts w:cs="Times New Roman" w:ascii="Times New Roman" w:hAnsi="Times New Roman"/>
          <w:spacing w:val="-6"/>
        </w:rPr>
        <w:t>Euro Committee</w:t>
        <w:tab/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</w:t>
        <w:tab/>
        <w:t>..</w:t>
        <w:tab/>
        <w:t>.</w:t>
        <w:tab/>
        <w:t>.</w:t>
        <w:tab/>
        <w:t>Tab 12</w:t>
      </w:r>
    </w:p>
    <w:p>
      <w:pPr>
        <w:pStyle w:val="Normal"/>
        <w:tabs>
          <w:tab w:val="clear" w:pos="576"/>
          <w:tab w:val="left" w:pos="-1440" w:leader="none"/>
          <w:tab w:val="left" w:pos="-72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spacing w:lineRule="auto" w:line="360"/>
        <w:rPr>
          <w:rFonts w:ascii="Times New Roman" w:hAnsi="Times New Roman" w:cs="Times New Roman"/>
          <w:spacing w:val="-6"/>
        </w:rPr>
      </w:pPr>
      <w:r>
        <w:rPr>
          <w:rFonts w:cs="Times New Roman" w:ascii="Times New Roman" w:hAnsi="Times New Roman"/>
          <w:spacing w:val="-6"/>
        </w:rPr>
      </w:r>
    </w:p>
    <w:p>
      <w:pPr>
        <w:pStyle w:val="EndnoteText"/>
        <w:tabs>
          <w:tab w:val="clear" w:pos="576"/>
          <w:tab w:val="left" w:pos="-1440" w:leader="none"/>
          <w:tab w:val="left" w:pos="-720" w:leader="none"/>
          <w:tab w:val="left" w:pos="360" w:leader="none"/>
          <w:tab w:val="left" w:pos="720" w:leader="none"/>
          <w:tab w:val="left" w:pos="1080" w:leader="none"/>
          <w:tab w:val="left" w:pos="1440" w:leader="none"/>
          <w:tab w:val="left" w:pos="1800" w:leader="none"/>
          <w:tab w:val="left" w:pos="2160" w:leader="none"/>
          <w:tab w:val="left" w:pos="2520" w:leader="none"/>
          <w:tab w:val="left" w:pos="2880" w:leader="none"/>
        </w:tabs>
        <w:suppressAutoHyphens w:val="true"/>
        <w:spacing w:lineRule="auto" w:line="360"/>
        <w:rPr>
          <w:rFonts w:ascii="Times New Roman" w:hAnsi="Times New Roman" w:cs="Times New Roman"/>
          <w:spacing w:val="-6"/>
        </w:rPr>
      </w:pPr>
      <w:r>
        <w:rPr>
          <w:rFonts w:cs="Times New Roman" w:ascii="Times New Roman" w:hAnsi="Times New Roman"/>
          <w:spacing w:val="-6"/>
        </w:rPr>
      </w:r>
    </w:p>
    <w:sectPr>
      <w:type w:val="nextPage"/>
      <w:pgSz w:w="12240" w:h="15840"/>
      <w:pgMar w:left="1008" w:right="576" w:gutter="0" w:header="0" w:top="1008" w:footer="0" w:bottom="72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">
    <w:altName w:val="Courier New"/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5"/>
      <w:numFmt w:val="upperLetter"/>
      <w:lvlText w:val="%1."/>
      <w:lvlJc w:val="start"/>
      <w:pPr>
        <w:tabs>
          <w:tab w:val="num" w:pos="360"/>
        </w:tabs>
        <w:ind w:start="36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2"/>
      <w:numFmt w:val="decimal"/>
      <w:lvlText w:val="%1."/>
      <w:lvlJc w:val="start"/>
      <w:pPr>
        <w:tabs>
          <w:tab w:val="num" w:pos="720"/>
        </w:tabs>
        <w:ind w:start="720" w:hanging="360"/>
      </w:pPr>
      <w:rPr>
        <w:i w:val="false"/>
        <w:b/>
      </w:rPr>
    </w:lvl>
  </w:abstractNum>
  <w:abstractNum w:abstractNumId="5">
    <w:lvl w:ilvl="0">
      <w:start w:val="4"/>
      <w:numFmt w:val="upperLetter"/>
      <w:lvlText w:val="%1."/>
      <w:lvlJc w:val="start"/>
      <w:pPr>
        <w:tabs>
          <w:tab w:val="num" w:pos="360"/>
        </w:tabs>
        <w:ind w:start="360" w:hanging="360"/>
      </w:pPr>
      <w:rPr>
        <w:i w:val="false"/>
        <w:u w:val="none"/>
        <w:b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val="bestFit" w:percent="20"/>
  <w:defaultTabStop w:val="576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ourier;Courier New" w:hAnsi="Courier;Courier New" w:eastAsia="Times New Roman" w:cs="Courier;Courier New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E5E5E5" w:val="clear"/>
      <w:tabs>
        <w:tab w:val="clear" w:pos="576"/>
        <w:tab w:val="left" w:pos="360" w:leader="none"/>
        <w:tab w:val="left" w:pos="720" w:leader="none"/>
        <w:tab w:val="left" w:pos="1080" w:leader="none"/>
        <w:tab w:val="left" w:pos="1440" w:leader="none"/>
        <w:tab w:val="left" w:pos="1800" w:leader="none"/>
        <w:tab w:val="left" w:pos="2160" w:leader="none"/>
        <w:tab w:val="left" w:pos="2520" w:leader="none"/>
        <w:tab w:val="left" w:pos="2880" w:leader="none"/>
        <w:tab w:val="center" w:pos="5256" w:leader="none"/>
      </w:tabs>
      <w:suppressAutoHyphens w:val="true"/>
      <w:jc w:val="center"/>
      <w:outlineLvl w:val="0"/>
    </w:pPr>
    <w:rPr>
      <w:rFonts w:ascii="Times New Roman" w:hAnsi="Times New Roman" w:cs="Times New Roman"/>
      <w:b/>
      <w:spacing w:val="-3"/>
      <w:sz w:val="3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576"/>
        <w:tab w:val="left" w:pos="-1440" w:leader="none"/>
        <w:tab w:val="left" w:pos="-720" w:leader="none"/>
        <w:tab w:val="left" w:pos="360" w:leader="none"/>
        <w:tab w:val="left" w:pos="720" w:leader="none"/>
        <w:tab w:val="left" w:pos="1080" w:leader="none"/>
        <w:tab w:val="left" w:pos="1440" w:leader="none"/>
        <w:tab w:val="left" w:pos="1800" w:leader="none"/>
        <w:tab w:val="left" w:pos="2160" w:leader="none"/>
        <w:tab w:val="left" w:pos="2520" w:leader="none"/>
        <w:tab w:val="left" w:pos="2880" w:leader="none"/>
      </w:tabs>
      <w:suppressAutoHyphens w:val="true"/>
      <w:jc w:val="both"/>
      <w:outlineLvl w:val="1"/>
    </w:pPr>
    <w:rPr>
      <w:rFonts w:ascii="Times New Roman" w:hAnsi="Times New Roman" w:cs="Times New Roman"/>
      <w:b/>
      <w:spacing w:val="-3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E5E5E5" w:val="clear"/>
      <w:tabs>
        <w:tab w:val="clear" w:pos="576"/>
        <w:tab w:val="left" w:pos="360" w:leader="none"/>
        <w:tab w:val="left" w:pos="720" w:leader="none"/>
        <w:tab w:val="left" w:pos="1080" w:leader="none"/>
        <w:tab w:val="left" w:pos="1440" w:leader="none"/>
        <w:tab w:val="left" w:pos="1800" w:leader="none"/>
        <w:tab w:val="left" w:pos="2160" w:leader="none"/>
        <w:tab w:val="left" w:pos="2520" w:leader="none"/>
        <w:tab w:val="left" w:pos="2880" w:leader="none"/>
        <w:tab w:val="center" w:pos="5256" w:leader="none"/>
      </w:tabs>
      <w:suppressAutoHyphens w:val="true"/>
      <w:jc w:val="end"/>
      <w:outlineLvl w:val="2"/>
    </w:pPr>
    <w:rPr>
      <w:rFonts w:ascii="Times New Roman" w:hAnsi="Times New Roman" w:cs="Times New Roman"/>
      <w:b/>
      <w:spacing w:val="-3"/>
      <w:sz w:val="3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576"/>
        <w:tab w:val="left" w:pos="-1440" w:leader="none"/>
        <w:tab w:val="left" w:pos="-720" w:leader="none"/>
        <w:tab w:val="left" w:pos="360" w:leader="none"/>
        <w:tab w:val="left" w:pos="720" w:leader="none"/>
        <w:tab w:val="left" w:pos="1080" w:leader="none"/>
        <w:tab w:val="left" w:pos="1440" w:leader="none"/>
        <w:tab w:val="left" w:pos="1800" w:leader="none"/>
        <w:tab w:val="left" w:pos="2160" w:leader="none"/>
        <w:tab w:val="left" w:pos="2520" w:leader="none"/>
        <w:tab w:val="left" w:pos="2880" w:leader="none"/>
      </w:tabs>
      <w:suppressAutoHyphens w:val="true"/>
      <w:jc w:val="end"/>
      <w:outlineLvl w:val="3"/>
    </w:pPr>
    <w:rPr>
      <w:rFonts w:ascii="Times New Roman" w:hAnsi="Times New Roman" w:cs="Times New Roman"/>
      <w:b/>
      <w:i/>
      <w:spacing w:val="-3"/>
      <w:sz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576"/>
        <w:tab w:val="left" w:pos="-1440" w:leader="none"/>
        <w:tab w:val="left" w:pos="-720" w:leader="none"/>
        <w:tab w:val="left" w:pos="360" w:leader="none"/>
        <w:tab w:val="left" w:pos="720" w:leader="none"/>
        <w:tab w:val="left" w:pos="1080" w:leader="none"/>
        <w:tab w:val="left" w:pos="1440" w:leader="none"/>
        <w:tab w:val="left" w:pos="1800" w:leader="none"/>
        <w:tab w:val="left" w:pos="2160" w:leader="none"/>
        <w:tab w:val="left" w:pos="2520" w:leader="none"/>
        <w:tab w:val="left" w:pos="2880" w:leader="none"/>
      </w:tabs>
      <w:suppressAutoHyphens w:val="true"/>
      <w:outlineLvl w:val="4"/>
    </w:pPr>
    <w:rPr>
      <w:rFonts w:ascii="Times New Roman" w:hAnsi="Times New Roman" w:cs="Times New Roman"/>
      <w:b/>
      <w:spacing w:val="-3"/>
      <w:sz w:val="26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E5E5E5" w:val="clear"/>
      <w:tabs>
        <w:tab w:val="clear" w:pos="576"/>
        <w:tab w:val="left" w:pos="360" w:leader="none"/>
        <w:tab w:val="left" w:pos="720" w:leader="none"/>
        <w:tab w:val="left" w:pos="1080" w:leader="none"/>
        <w:tab w:val="left" w:pos="1440" w:leader="none"/>
        <w:tab w:val="left" w:pos="1800" w:leader="none"/>
        <w:tab w:val="left" w:pos="2160" w:leader="none"/>
        <w:tab w:val="left" w:pos="2520" w:leader="none"/>
        <w:tab w:val="left" w:pos="2880" w:leader="none"/>
        <w:tab w:val="center" w:pos="5256" w:leader="none"/>
      </w:tabs>
      <w:suppressAutoHyphens w:val="true"/>
      <w:jc w:val="center"/>
      <w:outlineLvl w:val="5"/>
    </w:pPr>
    <w:rPr>
      <w:rFonts w:ascii="Times New Roman" w:hAnsi="Times New Roman" w:cs="Times New Roman"/>
      <w:b/>
      <w:spacing w:val="-3"/>
      <w:sz w:val="2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clear" w:pos="576"/>
        <w:tab w:val="left" w:pos="-1440" w:leader="none"/>
        <w:tab w:val="left" w:pos="-720" w:leader="none"/>
        <w:tab w:val="left" w:pos="360" w:leader="none"/>
        <w:tab w:val="left" w:pos="720" w:leader="none"/>
        <w:tab w:val="left" w:pos="1080" w:leader="none"/>
        <w:tab w:val="left" w:pos="1440" w:leader="none"/>
        <w:tab w:val="left" w:pos="1800" w:leader="none"/>
        <w:tab w:val="left" w:pos="2160" w:leader="none"/>
        <w:tab w:val="left" w:pos="2520" w:leader="none"/>
        <w:tab w:val="left" w:pos="2880" w:leader="none"/>
      </w:tabs>
      <w:suppressAutoHyphens w:val="true"/>
      <w:jc w:val="both"/>
      <w:outlineLvl w:val="6"/>
    </w:pPr>
    <w:rPr>
      <w:rFonts w:ascii="Times New Roman" w:hAnsi="Times New Roman" w:cs="Times New Roman"/>
      <w:b/>
      <w:i/>
    </w:rPr>
  </w:style>
  <w:style w:type="paragraph" w:styleId="Heading8">
    <w:name w:val="heading 8"/>
    <w:basedOn w:val="Normal"/>
    <w:next w:val="Normal"/>
    <w:qFormat/>
    <w:pPr>
      <w:keepNext w:val="true"/>
      <w:numPr>
        <w:ilvl w:val="0"/>
        <w:numId w:val="5"/>
      </w:numPr>
      <w:tabs>
        <w:tab w:val="clear" w:pos="576"/>
        <w:tab w:val="left" w:pos="-1440" w:leader="none"/>
        <w:tab w:val="left" w:pos="-720" w:leader="none"/>
        <w:tab w:val="left" w:pos="720" w:leader="none"/>
        <w:tab w:val="left" w:pos="1080" w:leader="none"/>
        <w:tab w:val="left" w:pos="1440" w:leader="none"/>
        <w:tab w:val="left" w:pos="1800" w:leader="none"/>
        <w:tab w:val="left" w:pos="2160" w:leader="none"/>
        <w:tab w:val="left" w:pos="2520" w:leader="none"/>
        <w:tab w:val="left" w:pos="2880" w:leader="none"/>
      </w:tabs>
      <w:suppressAutoHyphens w:val="true"/>
      <w:jc w:val="both"/>
      <w:outlineLvl w:val="7"/>
    </w:pPr>
    <w:rPr>
      <w:rFonts w:ascii="Times New Roman" w:hAnsi="Times New Roman" w:cs="Times New Roman"/>
      <w:b/>
      <w:caps/>
      <w:spacing w:val="-3"/>
      <w:u w:val="single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clear" w:pos="576"/>
        <w:tab w:val="left" w:pos="-1440" w:leader="none"/>
        <w:tab w:val="left" w:pos="-720" w:leader="none"/>
        <w:tab w:val="left" w:pos="1080" w:leader="none"/>
        <w:tab w:val="left" w:pos="1440" w:leader="none"/>
        <w:tab w:val="left" w:pos="1800" w:leader="none"/>
        <w:tab w:val="left" w:pos="2160" w:leader="none"/>
        <w:tab w:val="left" w:pos="2520" w:leader="none"/>
        <w:tab w:val="left" w:pos="2880" w:leader="none"/>
      </w:tabs>
      <w:suppressAutoHyphens w:val="true"/>
      <w:ind w:hanging="0" w:start="360" w:end="0"/>
      <w:jc w:val="end"/>
      <w:outlineLvl w:val="8"/>
    </w:pPr>
    <w:rPr>
      <w:rFonts w:ascii="Times New Roman" w:hAnsi="Times New Roman" w:cs="Times New Roman"/>
      <w:i/>
      <w:spacing w:val="-3"/>
    </w:rPr>
  </w:style>
  <w:style w:type="character" w:styleId="WW8Num1z0">
    <w:name w:val="WW8Num1z0"/>
    <w:qFormat/>
    <w:rPr>
      <w:b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b/>
      <w:i w:val="false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>
      <w:b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/>
  </w:style>
  <w:style w:type="character" w:styleId="WW8Num12z0">
    <w:name w:val="WW8Num12z0"/>
    <w:qFormat/>
    <w:rPr>
      <w:b/>
      <w:u w:val="single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/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>
      <w:b/>
      <w:i w:val="false"/>
    </w:rPr>
  </w:style>
  <w:style w:type="character" w:styleId="WW8Num19z0">
    <w:name w:val="WW8Num19z0"/>
    <w:qFormat/>
    <w:rPr/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1z0">
    <w:name w:val="WW8Num21z0"/>
    <w:qFormat/>
    <w:rPr>
      <w:u w:val="none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>
      <w:b/>
      <w:i w:val="false"/>
    </w:rPr>
  </w:style>
  <w:style w:type="character" w:styleId="WW8Num27z0">
    <w:name w:val="WW8Num27z0"/>
    <w:qFormat/>
    <w:rPr>
      <w:b/>
      <w:i w:val="false"/>
    </w:rPr>
  </w:style>
  <w:style w:type="character" w:styleId="WW8Num27z1">
    <w:name w:val="WW8Num27z1"/>
    <w:qFormat/>
    <w:rPr>
      <w:i w:val="false"/>
    </w:rPr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>
      <w:rFonts w:ascii="Wingdings" w:hAnsi="Wingdings" w:cs="Wingdings"/>
    </w:rPr>
  </w:style>
  <w:style w:type="character" w:styleId="WW8Num31z0">
    <w:name w:val="WW8Num31z0"/>
    <w:qFormat/>
    <w:rPr>
      <w:b/>
    </w:rPr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5z0">
    <w:name w:val="WW8Num35z0"/>
    <w:qFormat/>
    <w:rPr>
      <w:b/>
    </w:rPr>
  </w:style>
  <w:style w:type="character" w:styleId="WW8Num36z0">
    <w:name w:val="WW8Num36z0"/>
    <w:qFormat/>
    <w:rPr>
      <w:b/>
      <w:i w:val="false"/>
    </w:rPr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40z0">
    <w:name w:val="WW8Num40z0"/>
    <w:qFormat/>
    <w:rPr/>
  </w:style>
  <w:style w:type="character" w:styleId="WW8Num42z0">
    <w:name w:val="WW8Num42z0"/>
    <w:qFormat/>
    <w:rPr/>
  </w:style>
  <w:style w:type="character" w:styleId="WW8Num43z0">
    <w:name w:val="WW8Num43z0"/>
    <w:qFormat/>
    <w:rPr>
      <w:b/>
      <w:i w:val="false"/>
    </w:rPr>
  </w:style>
  <w:style w:type="character" w:styleId="WW8Num44z0">
    <w:name w:val="WW8Num44z0"/>
    <w:qFormat/>
    <w:rPr/>
  </w:style>
  <w:style w:type="character" w:styleId="WW8Num46z0">
    <w:name w:val="WW8Num46z0"/>
    <w:qFormat/>
    <w:rPr>
      <w:b/>
    </w:rPr>
  </w:style>
  <w:style w:type="character" w:styleId="WW8Num47z0">
    <w:name w:val="WW8Num47z0"/>
    <w:qFormat/>
    <w:rPr>
      <w:b/>
      <w:i w:val="false"/>
    </w:rPr>
  </w:style>
  <w:style w:type="character" w:styleId="WW8Num48z0">
    <w:name w:val="WW8Num48z0"/>
    <w:qFormat/>
    <w:rPr/>
  </w:style>
  <w:style w:type="character" w:styleId="WW8Num49z0">
    <w:name w:val="WW8Num49z0"/>
    <w:qFormat/>
    <w:rPr>
      <w:b/>
      <w:i w:val="false"/>
    </w:rPr>
  </w:style>
  <w:style w:type="character" w:styleId="WW8Num50z0">
    <w:name w:val="WW8Num50z0"/>
    <w:qFormat/>
    <w:rPr/>
  </w:style>
  <w:style w:type="character" w:styleId="WW8Num51z0">
    <w:name w:val="WW8Num51z0"/>
    <w:qFormat/>
    <w:rPr>
      <w:b/>
      <w:i w:val="false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3z1">
    <w:name w:val="WW8Num53z1"/>
    <w:qFormat/>
    <w:rPr>
      <w:rFonts w:ascii="Courier New" w:hAnsi="Courier New" w:cs="Courier New"/>
    </w:rPr>
  </w:style>
  <w:style w:type="character" w:styleId="WW8Num53z2">
    <w:name w:val="WW8Num53z2"/>
    <w:qFormat/>
    <w:rPr>
      <w:rFonts w:ascii="Wingdings" w:hAnsi="Wingdings" w:cs="Wingdings"/>
    </w:rPr>
  </w:style>
  <w:style w:type="character" w:styleId="WW8Num54z0">
    <w:name w:val="WW8Num54z0"/>
    <w:qFormat/>
    <w:rPr/>
  </w:style>
  <w:style w:type="character" w:styleId="WW8Num55z0">
    <w:name w:val="WW8Num55z0"/>
    <w:qFormat/>
    <w:rPr>
      <w:b/>
      <w:i w:val="false"/>
    </w:rPr>
  </w:style>
  <w:style w:type="character" w:styleId="WW8Num56z0">
    <w:name w:val="WW8Num56z0"/>
    <w:qFormat/>
    <w:rPr>
      <w:b/>
    </w:rPr>
  </w:style>
  <w:style w:type="character" w:styleId="WW8Num57z0">
    <w:name w:val="WW8Num57z0"/>
    <w:qFormat/>
    <w:rPr>
      <w:b/>
    </w:rPr>
  </w:style>
  <w:style w:type="character" w:styleId="WW8Num58z0">
    <w:name w:val="WW8Num58z0"/>
    <w:qFormat/>
    <w:rPr>
      <w:b/>
      <w:i w:val="false"/>
    </w:rPr>
  </w:style>
  <w:style w:type="character" w:styleId="WW8Num59z0">
    <w:name w:val="WW8Num59z0"/>
    <w:qFormat/>
    <w:rPr>
      <w:b/>
      <w:i w:val="false"/>
    </w:rPr>
  </w:style>
  <w:style w:type="character" w:styleId="WW8Num60z0">
    <w:name w:val="WW8Num60z0"/>
    <w:qFormat/>
    <w:rPr>
      <w:b/>
      <w:i w:val="false"/>
    </w:rPr>
  </w:style>
  <w:style w:type="character" w:styleId="WW8Num61z0">
    <w:name w:val="WW8Num61z0"/>
    <w:qFormat/>
    <w:rPr>
      <w:b/>
      <w:i w:val="false"/>
    </w:rPr>
  </w:style>
  <w:style w:type="character" w:styleId="WW8Num62z0">
    <w:name w:val="WW8Num62z0"/>
    <w:qFormat/>
    <w:rPr/>
  </w:style>
  <w:style w:type="character" w:styleId="WW8Num63z0">
    <w:name w:val="WW8Num63z0"/>
    <w:qFormat/>
    <w:rPr/>
  </w:style>
  <w:style w:type="character" w:styleId="WW8Num64z0">
    <w:name w:val="WW8Num64z0"/>
    <w:qFormat/>
    <w:rPr/>
  </w:style>
  <w:style w:type="character" w:styleId="WW8Num66z0">
    <w:name w:val="WW8Num66z0"/>
    <w:qFormat/>
    <w:rPr>
      <w:b/>
      <w:i w:val="false"/>
    </w:rPr>
  </w:style>
  <w:style w:type="character" w:styleId="WW8Num67z0">
    <w:name w:val="WW8Num67z0"/>
    <w:qFormat/>
    <w:rPr/>
  </w:style>
  <w:style w:type="character" w:styleId="WW8Num68z0">
    <w:name w:val="WW8Num68z0"/>
    <w:qFormat/>
    <w:rPr>
      <w:b/>
      <w:i w:val="false"/>
    </w:rPr>
  </w:style>
  <w:style w:type="character" w:styleId="WW8Num68z1">
    <w:name w:val="WW8Num68z1"/>
    <w:qFormat/>
    <w:rPr>
      <w:i w:val="false"/>
    </w:rPr>
  </w:style>
  <w:style w:type="character" w:styleId="WW8Num69z0">
    <w:name w:val="WW8Num69z0"/>
    <w:qFormat/>
    <w:rPr>
      <w:b/>
    </w:rPr>
  </w:style>
  <w:style w:type="character" w:styleId="WW8Num70z0">
    <w:name w:val="WW8Num70z0"/>
    <w:qFormat/>
    <w:rPr>
      <w:b/>
    </w:rPr>
  </w:style>
  <w:style w:type="character" w:styleId="WW8Num71z0">
    <w:name w:val="WW8Num71z0"/>
    <w:qFormat/>
    <w:rPr/>
  </w:style>
  <w:style w:type="character" w:styleId="WW8Num72z0">
    <w:name w:val="WW8Num72z0"/>
    <w:qFormat/>
    <w:rPr>
      <w:u w:val="none"/>
    </w:rPr>
  </w:style>
  <w:style w:type="character" w:styleId="WW8Num73z0">
    <w:name w:val="WW8Num73z0"/>
    <w:qFormat/>
    <w:rPr/>
  </w:style>
  <w:style w:type="character" w:styleId="WW8Num74z0">
    <w:name w:val="WW8Num74z0"/>
    <w:qFormat/>
    <w:rPr>
      <w:b/>
      <w:i w:val="false"/>
      <w:u w:val="none"/>
    </w:rPr>
  </w:style>
  <w:style w:type="character" w:styleId="WW8Num75z0">
    <w:name w:val="WW8Num75z0"/>
    <w:qFormat/>
    <w:rPr/>
  </w:style>
  <w:style w:type="character" w:styleId="WW8Num76z0">
    <w:name w:val="WW8Num76z0"/>
    <w:qFormat/>
    <w:rPr/>
  </w:style>
  <w:style w:type="character" w:styleId="WW8Num77z0">
    <w:name w:val="WW8Num77z0"/>
    <w:qFormat/>
    <w:rPr>
      <w:b/>
    </w:rPr>
  </w:style>
  <w:style w:type="character" w:styleId="WW8Num78z0">
    <w:name w:val="WW8Num78z0"/>
    <w:qFormat/>
    <w:rPr/>
  </w:style>
  <w:style w:type="character" w:styleId="DefaultParagraphFont">
    <w:name w:val="Default Paragraph Font"/>
    <w:qFormat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EquationCaption">
    <w:name w:val="_Equation Caption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clear" w:pos="576"/>
        <w:tab w:val="left" w:pos="-1440" w:leader="none"/>
        <w:tab w:val="left" w:pos="-720" w:leader="none"/>
        <w:tab w:val="left" w:pos="360" w:leader="none"/>
        <w:tab w:val="left" w:pos="1800" w:leader="none"/>
        <w:tab w:val="left" w:pos="2160" w:leader="none"/>
        <w:tab w:val="left" w:pos="2520" w:leader="none"/>
        <w:tab w:val="left" w:pos="2880" w:leader="none"/>
      </w:tabs>
      <w:suppressAutoHyphens w:val="true"/>
      <w:ind w:hanging="0" w:start="0" w:end="162"/>
      <w:jc w:val="both"/>
    </w:pPr>
    <w:rPr>
      <w:rFonts w:ascii="Times New Roman" w:hAnsi="Times New Roman" w:cs="Times New Roman"/>
      <w:spacing w:val="-3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/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dnoteText">
    <w:name w:val="endnote text"/>
    <w:basedOn w:val="Normal"/>
    <w:pPr/>
    <w:rPr/>
  </w:style>
  <w:style w:type="paragraph" w:styleId="FootnoteText">
    <w:name w:val="footnote text"/>
    <w:basedOn w:val="Normal"/>
    <w:pPr/>
    <w:rPr/>
  </w:style>
  <w:style w:type="paragraph" w:styleId="TOC1">
    <w:name w:val="toc 1"/>
    <w:basedOn w:val="Normal"/>
    <w:next w:val="Normal"/>
    <w:pPr>
      <w:tabs>
        <w:tab w:val="clear" w:pos="576"/>
        <w:tab w:val="right" w:pos="9360" w:leader="dot"/>
      </w:tabs>
      <w:suppressAutoHyphens w:val="true"/>
      <w:spacing w:before="480" w:after="0"/>
      <w:ind w:hanging="720" w:start="720" w:end="720"/>
    </w:pPr>
    <w:rPr/>
  </w:style>
  <w:style w:type="paragraph" w:styleId="TOC2">
    <w:name w:val="toc 2"/>
    <w:basedOn w:val="Normal"/>
    <w:next w:val="Normal"/>
    <w:pPr>
      <w:tabs>
        <w:tab w:val="clear" w:pos="576"/>
        <w:tab w:val="right" w:pos="9360" w:leader="dot"/>
      </w:tabs>
      <w:suppressAutoHyphens w:val="true"/>
      <w:ind w:hanging="720" w:start="1440" w:end="720"/>
    </w:pPr>
    <w:rPr/>
  </w:style>
  <w:style w:type="paragraph" w:styleId="TOC3">
    <w:name w:val="toc 3"/>
    <w:basedOn w:val="Normal"/>
    <w:next w:val="Normal"/>
    <w:pPr>
      <w:tabs>
        <w:tab w:val="clear" w:pos="576"/>
        <w:tab w:val="right" w:pos="9360" w:leader="dot"/>
      </w:tabs>
      <w:suppressAutoHyphens w:val="true"/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clear" w:pos="576"/>
        <w:tab w:val="right" w:pos="9360" w:leader="dot"/>
      </w:tabs>
      <w:suppressAutoHyphens w:val="true"/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clear" w:pos="576"/>
        <w:tab w:val="right" w:pos="9360" w:leader="dot"/>
      </w:tabs>
      <w:suppressAutoHyphens w:val="true"/>
      <w:ind w:hanging="720" w:start="3600" w:end="720"/>
    </w:pPr>
    <w:rPr/>
  </w:style>
  <w:style w:type="paragraph" w:styleId="TOC6">
    <w:name w:val="toc 6"/>
    <w:basedOn w:val="Normal"/>
    <w:next w:val="Normal"/>
    <w:pPr>
      <w:tabs>
        <w:tab w:val="clear" w:pos="576"/>
        <w:tab w:val="right" w:pos="9360" w:leader="none"/>
      </w:tabs>
      <w:suppressAutoHyphens w:val="true"/>
      <w:ind w:hanging="720" w:start="720" w:end="0"/>
    </w:pPr>
    <w:rPr/>
  </w:style>
  <w:style w:type="paragraph" w:styleId="TOC7">
    <w:name w:val="toc 7"/>
    <w:basedOn w:val="Normal"/>
    <w:next w:val="Normal"/>
    <w:pPr>
      <w:suppressAutoHyphens w:val="true"/>
      <w:ind w:hanging="720" w:start="720" w:end="0"/>
    </w:pPr>
    <w:rPr/>
  </w:style>
  <w:style w:type="paragraph" w:styleId="TOC8">
    <w:name w:val="toc 8"/>
    <w:basedOn w:val="Normal"/>
    <w:next w:val="Normal"/>
    <w:pPr>
      <w:tabs>
        <w:tab w:val="clear" w:pos="576"/>
        <w:tab w:val="right" w:pos="9360" w:leader="none"/>
      </w:tabs>
      <w:suppressAutoHyphens w:val="true"/>
      <w:ind w:hanging="720" w:start="720" w:end="0"/>
    </w:pPr>
    <w:rPr/>
  </w:style>
  <w:style w:type="paragraph" w:styleId="TOC9">
    <w:name w:val="toc 9"/>
    <w:basedOn w:val="Normal"/>
    <w:next w:val="Normal"/>
    <w:pPr>
      <w:tabs>
        <w:tab w:val="clear" w:pos="576"/>
        <w:tab w:val="right" w:pos="9360" w:leader="dot"/>
      </w:tabs>
      <w:suppressAutoHyphens w:val="true"/>
      <w:ind w:hanging="720" w:start="720" w:end="0"/>
    </w:pPr>
    <w:rPr/>
  </w:style>
  <w:style w:type="paragraph" w:styleId="Index1">
    <w:name w:val="index 1"/>
    <w:basedOn w:val="Normal"/>
    <w:next w:val="Normal"/>
    <w:pPr>
      <w:tabs>
        <w:tab w:val="clear" w:pos="576"/>
        <w:tab w:val="right" w:pos="9360" w:leader="dot"/>
      </w:tabs>
      <w:suppressAutoHyphens w:val="true"/>
      <w:ind w:hanging="1440" w:start="1440" w:end="720"/>
    </w:pPr>
    <w:rPr/>
  </w:style>
  <w:style w:type="paragraph" w:styleId="Index2">
    <w:name w:val="index 2"/>
    <w:basedOn w:val="Normal"/>
    <w:next w:val="Normal"/>
    <w:pPr>
      <w:tabs>
        <w:tab w:val="clear" w:pos="576"/>
        <w:tab w:val="right" w:pos="9360" w:leader="dot"/>
      </w:tabs>
      <w:suppressAutoHyphens w:val="true"/>
      <w:ind w:hanging="720" w:start="1440" w:end="720"/>
    </w:pPr>
    <w:rPr/>
  </w:style>
  <w:style w:type="paragraph" w:styleId="TOAHeading">
    <w:name w:val="TOA Heading"/>
    <w:basedOn w:val="Normal"/>
    <w:next w:val="Normal"/>
    <w:qFormat/>
    <w:pPr>
      <w:tabs>
        <w:tab w:val="clear" w:pos="576"/>
        <w:tab w:val="right" w:pos="9360" w:leader="none"/>
      </w:tabs>
      <w:suppressAutoHyphens w:val="true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76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576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576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tabs>
        <w:tab w:val="clear" w:pos="576"/>
        <w:tab w:val="left" w:pos="-1440" w:leader="none"/>
        <w:tab w:val="left" w:pos="-720" w:leader="none"/>
        <w:tab w:val="left" w:pos="360" w:leader="none"/>
        <w:tab w:val="left" w:pos="720" w:leader="none"/>
        <w:tab w:val="left" w:pos="1080" w:leader="none"/>
        <w:tab w:val="left" w:pos="1440" w:leader="none"/>
        <w:tab w:val="left" w:pos="1800" w:leader="none"/>
        <w:tab w:val="left" w:pos="2160" w:leader="none"/>
        <w:tab w:val="left" w:pos="2520" w:leader="none"/>
        <w:tab w:val="left" w:pos="2880" w:leader="none"/>
      </w:tabs>
      <w:suppressAutoHyphens w:val="true"/>
      <w:ind w:hanging="0" w:start="360" w:end="0"/>
    </w:pPr>
    <w:rPr>
      <w:rFonts w:ascii="Times New Roman" w:hAnsi="Times New Roman" w:cs="Times New Roman"/>
      <w:b/>
      <w:spacing w:val="-3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2001-03-29T17:28:00Z</dcterms:created>
  <dc:creator>Rosemary Ryan</dc:creator>
  <dc:description/>
  <dc:language>en-CA</dc:language>
  <cp:lastModifiedBy>CYNTHIA</cp:lastModifiedBy>
  <cp:lastPrinted>2001-03-27T19:50:00Z</cp:lastPrinted>
  <dcterms:modified xsi:type="dcterms:W3CDTF">2001-03-29T17:28:00Z</dcterms:modified>
  <cp:revision>2</cp:revision>
  <dc:subject/>
  <dc:title>	</dc:title>
</cp:coreProperties>
</file>