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3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87"/>
        <w:gridCol w:w="718"/>
        <w:gridCol w:w="742"/>
        <w:gridCol w:w="1144"/>
        <w:gridCol w:w="632"/>
        <w:gridCol w:w="965"/>
        <w:gridCol w:w="720"/>
        <w:gridCol w:w="1080"/>
        <w:gridCol w:w="1080"/>
        <w:gridCol w:w="1080"/>
        <w:gridCol w:w="1260"/>
        <w:gridCol w:w="900"/>
        <w:gridCol w:w="900"/>
        <w:gridCol w:w="1620"/>
      </w:tblGrid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Solar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Wind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Hydro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Fuel Cell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Geo-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thermal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Tidal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Ocean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Wave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Biomass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Landfill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Sewage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Digestor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Gas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Municipal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Solid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Waste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Waste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Tire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Cogen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 Criteria</w:t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Arizona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&lt;5MW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 state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Arkansas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California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&lt;30MW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Connecticut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D.C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Delaware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Illinois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Iowa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&lt;100MW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Kansas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Maine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All &lt;100MW</w:t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Maryland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Massachusetts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Run-of-river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Low-emission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Michigan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Missouri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Low-impact + sustainable</w:t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Nevada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 state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New Jersey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&lt;30MW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New Mexico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Low/zero emissions</w:t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Oklahoma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Pennsylvania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Low-head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Rhode Island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&lt;100MW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South Carolina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Low-head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Texas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Vermont</w:t>
            </w:r>
          </w:p>
        </w:tc>
        <w:tc>
          <w:tcPr>
            <w:tcW w:w="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&lt;80MW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All &lt;80MW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sz w:val="22"/>
        </w:rPr>
        <w:t>Table 3: Eligible Fuel Sources within Proposed or Enacted State Restructuring Legislation (indicated by the X)</w:t>
      </w:r>
      <w:r>
        <w:rPr>
          <w:sz w:val="22"/>
        </w:rPr>
        <w:t>. From: CEC Electricity Database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sectPr>
          <w:type w:val="nextPage"/>
          <w:pgSz w:orient="landscape" w:w="15840" w:h="12240"/>
          <w:pgMar w:left="1008" w:right="1440" w:gutter="0" w:header="0" w:top="1627" w:footer="0" w:bottom="180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Except for solar thermal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Licensed under CWA or CEAA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No new construction or expansion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Licensed and water quality certified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Non-fossil fuel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Sustainable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Agriculture, crops, silviculture waste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And mine-based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/>
        <w:t>And lagoon</w:t>
      </w:r>
    </w:p>
    <w:p>
      <w:pPr>
        <w:sectPr>
          <w:type w:val="continuous"/>
          <w:pgSz w:orient="landscape" w:w="15840" w:h="12240"/>
          <w:pgMar w:left="1440" w:right="1440" w:gutter="0" w:header="0" w:top="1627" w:footer="0" w:bottom="1800"/>
          <w:cols w:num="3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start="360" w:end="0"/>
        <w:rPr/>
      </w:pPr>
      <w:r>
        <w:rPr/>
      </w:r>
    </w:p>
    <w:sectPr>
      <w:type w:val="continuous"/>
      <w:pgSz w:orient="landscape" w:w="15840" w:h="12240"/>
      <w:pgMar w:left="1440" w:right="1440" w:gutter="0" w:header="0" w:top="1627" w:footer="0" w:bottom="180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2001-01-11T14:29:00Z</dcterms:created>
  <dc:creator>Dyan</dc:creator>
  <dc:description/>
  <dc:language>en-CA</dc:language>
  <cp:lastModifiedBy>Martine Veilleux</cp:lastModifiedBy>
  <cp:lastPrinted>2001-01-10T14:36:00Z</cp:lastPrinted>
  <dcterms:modified xsi:type="dcterms:W3CDTF">2001-01-11T14:29:00Z</dcterms:modified>
  <cp:revision>2</cp:revision>
  <dc:subject/>
  <dc:title>Solar</dc:title>
</cp:coreProperties>
</file>