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4"/>
        </w:rPr>
      </w:pPr>
      <w:r>
        <w:rPr>
          <w:sz w:val="44"/>
        </w:rPr>
        <w:t>Enron Transportation Services</w:t>
      </w:r>
    </w:p>
    <w:p>
      <w:pPr>
        <w:pStyle w:val="Heading"/>
        <w:rPr>
          <w:sz w:val="44"/>
          <w:u w:val="single"/>
        </w:rPr>
      </w:pPr>
      <w:r>
        <w:rPr>
          <w:sz w:val="44"/>
          <w:u w:val="single"/>
        </w:rPr>
        <w:t>Transwestern Commercial Group</w:t>
      </w:r>
    </w:p>
    <w:p>
      <w:pPr>
        <w:pStyle w:val="Heading"/>
        <w:rPr>
          <w:sz w:val="44"/>
          <w:u w:val="single"/>
        </w:rPr>
      </w:pPr>
      <w:r>
        <w:rPr>
          <w:sz w:val="44"/>
          <w:u w:val="single"/>
        </w:rPr>
      </w:r>
    </w:p>
    <w:p>
      <w:pPr>
        <w:pStyle w:val="Heading"/>
        <w:rPr/>
      </w:pPr>
      <w:r>
        <w:rPr/>
      </w:r>
    </w:p>
    <w:tbl>
      <w:tblPr>
        <w:tblW w:w="149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810"/>
        <w:gridCol w:w="1530"/>
        <w:gridCol w:w="1620"/>
        <w:gridCol w:w="1170"/>
        <w:gridCol w:w="2520"/>
        <w:gridCol w:w="2520"/>
        <w:gridCol w:w="1800"/>
        <w:gridCol w:w="1170"/>
      </w:tblGrid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Name/SS#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Cell Phone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Pager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City/State/Zip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Phone/Fax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Birthday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Harris, Steven M.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31796</w:t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713-899-4993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lineRule="auto" w:line="240"/>
              <w:ind w:hanging="0" w:start="0"/>
              <w:rPr/>
            </w:pPr>
            <w:r>
              <w:rPr/>
              <w:t>877-237-4503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ECN 1338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3314 Thicket Run Dr.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Spring, TX 77388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281-350-8441 /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281-350-6149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Donoho, Lindy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36007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713-252-8485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PIN * 217-7426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1337a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3823 Ruskin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77005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713-667-2850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8 – April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Hass, Glen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52781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402-659-3321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2308 So. 155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Circle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Omaha, NE  68144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</w:rPr>
            </w:pPr>
            <w:r>
              <w:rPr>
                <w:color w:val="000000"/>
              </w:rPr>
              <w:t>402-330-3860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 – Oct.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Lindberg, Lorraine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35403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713-560-6494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800-759-8888</w:t>
            </w:r>
          </w:p>
          <w:p>
            <w:pPr>
              <w:pStyle w:val="Normal"/>
              <w:jc w:val="center"/>
              <w:rPr/>
            </w:pPr>
            <w:r>
              <w:rPr/>
              <w:t>PIN# 1848866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1341a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11410 S. Chestwood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77024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713-827-8760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 – July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Lohman, T. 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37610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713-825-7868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PIN * 511-0481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ECN 1341 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7715 Edgeway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77055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713-688-8406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– Oct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Lokay, Michelle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57932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713-907-3198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877-791-8319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1342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1114 Augusta, No. 25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  77057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713-781-2948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17-Sept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McConnell, Mark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57896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713-822-4862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1343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4707 Laurel St.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Bellaire, TX  77401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713-665-4026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29 - June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Moore, Jan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53858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1340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1338 Sherfield Ridge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Katy, TX   77450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281-578-0774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23 - Dec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Pryor, Tony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39467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rFonts w:cs="Helv;Arial" w:ascii="Helv;Arial" w:hAnsi="Helv;Arial"/>
                <w:color w:val="000000"/>
                <w:sz w:val="18"/>
              </w:rPr>
              <w:t>713-826-9814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4770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12030 Meadow Hollow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Meadows Place, TX  77477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281-983-0043</w:t>
            </w:r>
          </w:p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Robertson, Audrey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35849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713-882-7040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1337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5407 Green Springs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77066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281-580-9243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31 -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Watson, Kim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33098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</w:rPr>
              <w:t>713-416-5059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ECN 1346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2001 Holcombe Blvd. 2406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Houston, TX  77030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713-791-9201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17 –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Y’Barbo, Paul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54173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713-825-8046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1344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7707 Brykerwoods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Houston, TX  77055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713-812-7158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2 - Mar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*800-759-7243, Enter PIN Number, Enter Telephone No., Press#, Hang up</w:t>
      </w:r>
    </w:p>
    <w:sectPr>
      <w:headerReference w:type="default" r:id="rId2"/>
      <w:type w:val="nextPage"/>
      <w:pgSz w:orient="landscape" w:w="15840" w:h="12240"/>
      <w:pgMar w:left="1008" w:right="1008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  <w:jc w:val="center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2001-05-09T13:25:00Z</dcterms:created>
  <dc:creator>Enron</dc:creator>
  <dc:description/>
  <dc:language>en-CA</dc:language>
  <cp:lastModifiedBy>arobert</cp:lastModifiedBy>
  <cp:lastPrinted>2001-10-04T08:59:00Z</cp:lastPrinted>
  <dcterms:modified xsi:type="dcterms:W3CDTF">2001-10-04T11:29:00Z</dcterms:modified>
  <cp:revision>25</cp:revision>
  <dc:subject/>
  <dc:title>Enron Transportation &amp; Storage</dc:title>
</cp:coreProperties>
</file>