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sz w:val="24"/>
        </w:rPr>
      </w:pPr>
      <w:r>
        <w:rPr>
          <w:sz w:val="24"/>
        </w:rPr>
        <w:t>William Scott Loving</w:t>
      </w:r>
    </w:p>
    <w:p>
      <w:pPr>
        <w:pStyle w:val="Subtitle"/>
        <w:rPr>
          <w:sz w:val="20"/>
        </w:rPr>
      </w:pPr>
      <w:r>
        <w:rPr>
          <w:sz w:val="20"/>
        </w:rPr>
        <w:t xml:space="preserve">6719 Hayden Dr. </w:t>
      </w:r>
    </w:p>
    <w:p>
      <w:pPr>
        <w:pStyle w:val="Normal"/>
        <w:jc w:val="center"/>
        <w:rPr/>
      </w:pPr>
      <w:r>
        <w:rPr/>
        <w:t>Magnolia, Texas 77354</w:t>
      </w:r>
    </w:p>
    <w:p>
      <w:pPr>
        <w:pStyle w:val="Normal"/>
        <w:jc w:val="center"/>
        <w:rPr/>
      </w:pPr>
      <w:r>
        <w:rPr/>
        <w:t>Home: (281) 259-6071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Heading1"/>
        <w:ind w:hanging="0" w:start="0"/>
        <w:rPr>
          <w:sz w:val="24"/>
        </w:rPr>
      </w:pPr>
      <w:r>
        <w:rPr>
          <w:sz w:val="24"/>
        </w:rPr>
        <w:t>OBJECTIVE</w:t>
      </w:r>
    </w:p>
    <w:p>
      <w:pPr>
        <w:pStyle w:val="BodyText"/>
        <w:ind w:start="720" w:end="0"/>
        <w:rPr>
          <w:sz w:val="20"/>
        </w:rPr>
      </w:pPr>
      <w:r>
        <w:rPr>
          <w:sz w:val="20"/>
        </w:rPr>
        <w:t>Highly competitive professional with a Bachelor of Arts degree in Finance who is seeking a position with aggressive growth potential.  Goals are to become a team member of a well-established firm with broad opportunities to employ analytical skills and excel.  Strong communication and leadership skills have been developed through previous employment opportunities.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b/>
        </w:rPr>
      </w:pPr>
      <w:r>
        <w:rPr>
          <w:b/>
        </w:rPr>
        <w:t>EDUCATION</w:t>
      </w:r>
    </w:p>
    <w:p>
      <w:pPr>
        <w:pStyle w:val="BodyText"/>
        <w:rPr/>
      </w:pPr>
      <w:r>
        <w:rPr>
          <w:sz w:val="28"/>
        </w:rPr>
        <w:tab/>
      </w:r>
      <w:r>
        <w:rPr>
          <w:b/>
          <w:sz w:val="20"/>
        </w:rPr>
        <w:t>Sam Houston State University, Huntsville, Texas</w:t>
      </w:r>
    </w:p>
    <w:p>
      <w:pPr>
        <w:pStyle w:val="BodyText"/>
        <w:rPr/>
      </w:pPr>
      <w:r>
        <w:rPr>
          <w:b/>
          <w:sz w:val="20"/>
        </w:rPr>
        <w:tab/>
      </w:r>
      <w:r>
        <w:rPr>
          <w:sz w:val="20"/>
        </w:rPr>
        <w:t>Bachelor of Arts in Finance, May 1996</w:t>
      </w:r>
    </w:p>
    <w:p>
      <w:pPr>
        <w:pStyle w:val="BodyText"/>
        <w:rPr>
          <w:sz w:val="20"/>
        </w:rPr>
      </w:pPr>
      <w:r>
        <w:rPr>
          <w:sz w:val="20"/>
        </w:rPr>
        <w:tab/>
        <w:t>Financed 100% of college education</w:t>
      </w:r>
    </w:p>
    <w:p>
      <w:pPr>
        <w:pStyle w:val="BodyText"/>
        <w:rPr/>
      </w:pPr>
      <w:r>
        <w:rPr/>
      </w:r>
    </w:p>
    <w:p>
      <w:pPr>
        <w:pStyle w:val="BodyText"/>
        <w:rPr>
          <w:b/>
        </w:rPr>
      </w:pPr>
      <w:r>
        <w:rPr>
          <w:b/>
        </w:rPr>
        <w:t>SPECIALIZED AREAS OF STUDY</w:t>
      </w:r>
    </w:p>
    <w:p>
      <w:pPr>
        <w:pStyle w:val="BodyText"/>
        <w:ind w:start="720" w:end="0"/>
        <w:rPr>
          <w:sz w:val="20"/>
        </w:rPr>
      </w:pPr>
      <w:r>
        <w:rPr>
          <w:sz w:val="20"/>
        </w:rPr>
        <w:t>Managerial Finance, Investment &amp; Portfolio Management, Commercial Banking, Real Estate Finance, Business Analysis, Management Information Systems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b/>
        </w:rPr>
      </w:pPr>
      <w:r>
        <w:rPr>
          <w:b/>
        </w:rPr>
        <w:t>COMPUTER SKILLS</w:t>
      </w:r>
    </w:p>
    <w:p>
      <w:pPr>
        <w:pStyle w:val="BodyText"/>
        <w:ind w:start="720" w:end="0"/>
        <w:rPr>
          <w:sz w:val="20"/>
        </w:rPr>
      </w:pPr>
      <w:r>
        <w:rPr>
          <w:sz w:val="20"/>
        </w:rPr>
        <w:t>Microsoft Word, Microsoft Outlook, Microsoft Access, Microsoft Excel, Internet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>
          <w:b/>
        </w:rPr>
        <w:t>WORK</w:t>
      </w:r>
      <w:r>
        <w:rPr/>
        <w:tab/>
      </w:r>
      <w:r>
        <w:rPr>
          <w:sz w:val="28"/>
        </w:rPr>
        <w:tab/>
      </w:r>
    </w:p>
    <w:p>
      <w:pPr>
        <w:pStyle w:val="BodyText"/>
        <w:rPr/>
      </w:pPr>
      <w:r>
        <w:rPr>
          <w:b/>
        </w:rPr>
        <w:t>EXPERIENCE</w:t>
        <w:tab/>
      </w:r>
      <w:r>
        <w:rPr>
          <w:b/>
          <w:sz w:val="20"/>
        </w:rPr>
        <w:t xml:space="preserve">Enron Corp/Enron North America, Houston, Texas, </w:t>
      </w:r>
      <w:r>
        <w:rPr>
          <w:sz w:val="20"/>
        </w:rPr>
        <w:t>June 2000–Present</w:t>
      </w:r>
      <w:r>
        <w:rPr>
          <w:b/>
          <w:sz w:val="28"/>
        </w:rPr>
        <w:t xml:space="preserve"> </w:t>
      </w:r>
    </w:p>
    <w:p>
      <w:pPr>
        <w:pStyle w:val="BodyText"/>
        <w:rPr/>
      </w:pPr>
      <w:r>
        <w:rPr>
          <w:b/>
          <w:sz w:val="28"/>
        </w:rPr>
        <w:tab/>
        <w:tab/>
        <w:tab/>
      </w:r>
      <w:r>
        <w:rPr>
          <w:i/>
          <w:sz w:val="20"/>
        </w:rPr>
        <w:t xml:space="preserve">Logistics Specialist/Gas Scheduler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Schedule gas on third party pipelines (FGT, Columbia Gulf, Venice Gathering, Bridgeline, Bridgeline Storage, Egan Storage)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Liaison between trading, client services, and deal clearing to assure deal accuracy 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Imbalance Trading</w:t>
      </w:r>
    </w:p>
    <w:p>
      <w:pPr>
        <w:pStyle w:val="BodyText"/>
        <w:numPr>
          <w:ilvl w:val="0"/>
          <w:numId w:val="5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Capacity Release</w:t>
      </w:r>
    </w:p>
    <w:p>
      <w:pPr>
        <w:pStyle w:val="BodyText"/>
        <w:ind w:start="2160" w:end="0"/>
        <w:rPr>
          <w:sz w:val="20"/>
        </w:rPr>
      </w:pPr>
      <w:r>
        <w:rPr>
          <w:sz w:val="20"/>
        </w:rPr>
      </w:r>
    </w:p>
    <w:p>
      <w:pPr>
        <w:pStyle w:val="BodyText"/>
        <w:ind w:firstLine="720" w:start="1440" w:end="0"/>
        <w:rPr/>
      </w:pPr>
      <w:r>
        <w:rPr>
          <w:b/>
          <w:sz w:val="20"/>
        </w:rPr>
        <w:t xml:space="preserve">Enron Corp/Florida Gas Transmission, Houston, Texas, </w:t>
      </w:r>
      <w:r>
        <w:rPr>
          <w:sz w:val="20"/>
        </w:rPr>
        <w:t>June 1999-June 2000</w:t>
      </w:r>
    </w:p>
    <w:p>
      <w:pPr>
        <w:pStyle w:val="BodyText"/>
        <w:rPr/>
      </w:pPr>
      <w:r>
        <w:rPr>
          <w:sz w:val="20"/>
        </w:rPr>
        <w:tab/>
        <w:tab/>
        <w:tab/>
      </w:r>
      <w:r>
        <w:rPr>
          <w:i/>
          <w:sz w:val="20"/>
        </w:rPr>
        <w:t>Gas Scheduler/Customer Service Representative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Coordinated the transportation, accounting and contractual needs of several major FGT customers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Liaison between Marketing and Market Services Group for compliance with pipeline boundaries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Ensured customer compliance with FGT’s FERC Gas Tariff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Coordinated on a daily basis with Gas Control personnel regarding pipeline operations and gas flow.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Invoiced monthly demand and transportation charges.</w:t>
      </w:r>
    </w:p>
    <w:p>
      <w:pPr>
        <w:pStyle w:val="BodyText"/>
        <w:numPr>
          <w:ilvl w:val="0"/>
          <w:numId w:val="3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Negotiated volumetric and cash settlements to resolve customer imbalances and accounts receivable </w:t>
      </w:r>
    </w:p>
    <w:p>
      <w:pPr>
        <w:pStyle w:val="BodyText"/>
        <w:ind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2160" w:end="0"/>
        <w:rPr/>
      </w:pPr>
      <w:r>
        <w:rPr>
          <w:b/>
          <w:sz w:val="20"/>
        </w:rPr>
        <w:t xml:space="preserve">S. Carl Everett &amp; Associates, Inc., Conroe, Texas, </w:t>
      </w:r>
      <w:r>
        <w:rPr>
          <w:sz w:val="20"/>
        </w:rPr>
        <w:t>July 1997– June 1999</w:t>
      </w:r>
    </w:p>
    <w:p>
      <w:pPr>
        <w:pStyle w:val="BodyText"/>
        <w:ind w:start="2160" w:end="0"/>
        <w:rPr>
          <w:i/>
          <w:i/>
          <w:sz w:val="20"/>
        </w:rPr>
      </w:pPr>
      <w:r>
        <w:rPr>
          <w:i/>
          <w:sz w:val="20"/>
        </w:rPr>
        <w:t>Petroleum Landman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 xml:space="preserve">Developed potential oil and gas prospects for certain Oil &amp; Gas companies </w:t>
      </w:r>
    </w:p>
    <w:p>
      <w:pPr>
        <w:pStyle w:val="BodyText"/>
        <w:numPr>
          <w:ilvl w:val="0"/>
          <w:numId w:val="4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Handled leasing, title opinions, runsheets, and maintained professional business relationships with clients</w:t>
      </w:r>
    </w:p>
    <w:p>
      <w:pPr>
        <w:pStyle w:val="BodyText"/>
        <w:ind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ind w:start="2160" w:end="0"/>
        <w:rPr/>
      </w:pPr>
      <w:r>
        <w:rPr>
          <w:b/>
          <w:sz w:val="20"/>
        </w:rPr>
        <w:t xml:space="preserve">Arrowlift Systems, Houston, Texas, </w:t>
      </w:r>
      <w:r>
        <w:rPr>
          <w:sz w:val="20"/>
        </w:rPr>
        <w:t>August 1996–June 1997</w:t>
      </w:r>
    </w:p>
    <w:p>
      <w:pPr>
        <w:pStyle w:val="BodyText"/>
        <w:ind w:start="2160" w:end="0"/>
        <w:rPr>
          <w:i/>
          <w:i/>
          <w:sz w:val="20"/>
        </w:rPr>
      </w:pPr>
      <w:r>
        <w:rPr>
          <w:i/>
          <w:sz w:val="20"/>
        </w:rPr>
        <w:t>Marketing Manager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Sales representative for the Northeast side of Houston for forklift sales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Handled rentals, preventive maintenance contracts, and serviced customers on a daily basis</w:t>
      </w:r>
    </w:p>
    <w:p>
      <w:pPr>
        <w:pStyle w:val="BodyText"/>
        <w:numPr>
          <w:ilvl w:val="0"/>
          <w:numId w:val="2"/>
        </w:numPr>
        <w:tabs>
          <w:tab w:val="clear" w:pos="720"/>
          <w:tab w:val="left" w:pos="2520" w:leader="none"/>
        </w:tabs>
        <w:ind w:hanging="360" w:start="2520" w:end="0"/>
        <w:rPr>
          <w:sz w:val="20"/>
        </w:rPr>
      </w:pPr>
      <w:r>
        <w:rPr>
          <w:sz w:val="20"/>
        </w:rPr>
        <w:t>Developed useful time management and team oriented skills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/>
      </w:pPr>
      <w:r>
        <w:rPr>
          <w:b/>
        </w:rPr>
        <w:t xml:space="preserve">COLLEGE </w:t>
      </w:r>
      <w:r>
        <w:rPr/>
        <w:tab/>
      </w:r>
    </w:p>
    <w:p>
      <w:pPr>
        <w:pStyle w:val="BodyText"/>
        <w:rPr/>
      </w:pPr>
      <w:r>
        <w:rPr>
          <w:b/>
        </w:rPr>
        <w:t>ACTIVITIES</w:t>
      </w:r>
      <w:r>
        <w:rPr>
          <w:b/>
          <w:sz w:val="28"/>
        </w:rPr>
        <w:tab/>
        <w:tab/>
      </w:r>
      <w:r>
        <w:rPr>
          <w:b/>
          <w:sz w:val="20"/>
        </w:rPr>
        <w:t>Sam Houston State University Men’s Golf Team, 1991 – 1996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b/>
          <w:sz w:val="20"/>
        </w:rPr>
      </w:pPr>
      <w:r>
        <w:rPr>
          <w:sz w:val="20"/>
        </w:rPr>
        <w:t>Earned four year scholarship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b/>
          <w:sz w:val="20"/>
        </w:rPr>
      </w:pPr>
      <w:r>
        <w:rPr>
          <w:sz w:val="20"/>
        </w:rPr>
        <w:t>Helped lead team to a Southland Conference Championship in 1994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b/>
          <w:sz w:val="20"/>
        </w:rPr>
      </w:pPr>
      <w:r>
        <w:rPr>
          <w:sz w:val="20"/>
        </w:rPr>
        <w:t>Served as Senior Captain in 1996</w:t>
      </w:r>
    </w:p>
    <w:p>
      <w:pPr>
        <w:pStyle w:val="BodyText"/>
        <w:numPr>
          <w:ilvl w:val="0"/>
          <w:numId w:val="6"/>
        </w:numPr>
        <w:tabs>
          <w:tab w:val="clear" w:pos="720"/>
          <w:tab w:val="left" w:pos="2520" w:leader="none"/>
        </w:tabs>
        <w:ind w:hanging="360" w:start="2520" w:end="0"/>
        <w:rPr>
          <w:b/>
          <w:sz w:val="20"/>
        </w:rPr>
      </w:pPr>
      <w:r>
        <w:rPr>
          <w:sz w:val="20"/>
        </w:rPr>
        <w:t>Assisted in recruiting potential scholarship student-athletes</w:t>
      </w:r>
    </w:p>
    <w:p>
      <w:pPr>
        <w:pStyle w:val="BodyText"/>
        <w:ind w:start="2160" w:end="0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p>
      <w:pPr>
        <w:pStyle w:val="BodyText"/>
        <w:rPr>
          <w:b/>
          <w:sz w:val="20"/>
        </w:rPr>
      </w:pPr>
      <w:r>
        <w:rPr>
          <w:b/>
          <w:sz w:val="20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000000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8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2001-05-17T19:15:00Z</dcterms:created>
  <dc:creator>Jason Nichol</dc:creator>
  <dc:description/>
  <dc:language>en-CA</dc:language>
  <cp:lastModifiedBy>kbuckley</cp:lastModifiedBy>
  <cp:lastPrinted>2001-05-03T11:01:00Z</cp:lastPrinted>
  <dcterms:modified xsi:type="dcterms:W3CDTF">2001-05-17T19:15:00Z</dcterms:modified>
  <cp:revision>2</cp:revision>
  <dc:subject/>
  <dc:title>William Scott Loving</dc:title>
</cp:coreProperties>
</file>