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MICHELLE Y. ZHANG</w:t>
      </w:r>
    </w:p>
    <w:p>
      <w:pPr>
        <w:pStyle w:val="Normal"/>
        <w:jc w:val="center"/>
        <w:rPr>
          <w:sz w:val="22"/>
          <w:u w:val="single"/>
        </w:rPr>
      </w:pPr>
      <w:hyperlink r:id="rId2">
        <w:r>
          <w:rPr>
            <w:rStyle w:val="Hyperlink"/>
            <w:sz w:val="22"/>
          </w:rPr>
          <w:t>mzhang@enron.com</w:t>
        </w:r>
      </w:hyperlink>
    </w:p>
    <w:p>
      <w:pPr>
        <w:pStyle w:val="Normal"/>
        <w:rPr/>
      </w:pPr>
      <w:r>
        <w:rPr>
          <w:b/>
        </w:rPr>
        <w:t>HOME ADDRESS</w:t>
        <w:tab/>
      </w:r>
      <w:r>
        <w:rPr/>
        <w:tab/>
        <w:tab/>
        <w:tab/>
        <w:tab/>
        <w:tab/>
        <w:tab/>
        <w:tab/>
        <w:tab/>
        <w:t xml:space="preserve">                    </w:t>
      </w:r>
      <w:r>
        <w:rPr>
          <w:b/>
        </w:rPr>
        <w:t>OFFICE ADDRESS</w:t>
      </w:r>
    </w:p>
    <w:p>
      <w:pPr>
        <w:pStyle w:val="Normal"/>
        <w:rPr/>
      </w:pPr>
      <w:r>
        <w:rPr/>
        <w:t>8335 Ariel Street</w:t>
        <w:tab/>
        <w:tab/>
        <w:tab/>
        <w:tab/>
        <w:tab/>
        <w:tab/>
        <w:tab/>
        <w:tab/>
        <w:tab/>
        <w:t xml:space="preserve">           </w:t>
        <w:tab/>
        <w:tab/>
        <w:t xml:space="preserve">           1400 Smith Street</w:t>
      </w:r>
    </w:p>
    <w:p>
      <w:pPr>
        <w:pStyle w:val="Normal"/>
        <w:rPr/>
      </w:pPr>
      <w:r>
        <w:rPr/>
        <w:t>Houston, TX 77074</w:t>
        <w:tab/>
        <w:tab/>
        <w:tab/>
        <w:tab/>
        <w:tab/>
        <w:tab/>
        <w:tab/>
        <w:tab/>
        <w:tab/>
        <w:t xml:space="preserve">                       Houston, TX 77002</w:t>
      </w:r>
    </w:p>
    <w:p>
      <w:pPr>
        <w:pStyle w:val="Normal"/>
        <w:pBdr>
          <w:bottom w:val="single" w:sz="12" w:space="1" w:color="000000"/>
        </w:pBdr>
        <w:rPr/>
      </w:pPr>
      <w:r>
        <w:rPr/>
        <w:t>(713) 271-0663</w:t>
        <w:tab/>
        <w:tab/>
        <w:tab/>
        <w:tab/>
        <w:tab/>
        <w:tab/>
        <w:tab/>
        <w:tab/>
        <w:tab/>
        <w:tab/>
        <w:t xml:space="preserve">                              (713) 853-7544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/>
      </w:pPr>
      <w:r>
        <w:rPr>
          <w:b/>
          <w:sz w:val="20"/>
        </w:rPr>
        <w:t>EDUCATION</w:t>
      </w:r>
      <w:r>
        <w:rPr>
          <w:sz w:val="20"/>
        </w:rPr>
        <w:tab/>
        <w:tab/>
      </w:r>
      <w:r>
        <w:rPr>
          <w:b/>
          <w:sz w:val="20"/>
        </w:rPr>
        <w:t>Texas A &amp; M University</w:t>
      </w:r>
      <w:r>
        <w:rPr>
          <w:sz w:val="20"/>
        </w:rPr>
        <w:t>, College Station, Texas</w:t>
        <w:tab/>
        <w:t xml:space="preserve">   </w:t>
        <w:tab/>
        <w:tab/>
        <w:t xml:space="preserve">                              December, 1998</w:t>
      </w:r>
    </w:p>
    <w:p>
      <w:pPr>
        <w:pStyle w:val="Normal"/>
        <w:rPr/>
      </w:pPr>
      <w:r>
        <w:rPr/>
        <w:tab/>
        <w:tab/>
        <w:tab/>
        <w:t>MS in Finance, Minor in Accounting, GPA 3.93 (overall), 4.0 (major)</w:t>
      </w:r>
    </w:p>
    <w:p>
      <w:pPr>
        <w:pStyle w:val="Normal"/>
        <w:rPr/>
      </w:pPr>
      <w:r>
        <w:rPr/>
        <w:tab/>
        <w:tab/>
        <w:tab/>
        <w:t>Honorary Society: Member of Beta Gamma Sigma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ab/>
        <w:tab/>
        <w:tab/>
      </w:r>
      <w:r>
        <w:rPr>
          <w:b/>
        </w:rPr>
        <w:t>University of International Business &amp; Economics</w:t>
      </w:r>
      <w:r>
        <w:rPr/>
        <w:t xml:space="preserve">, Beijing, China </w:t>
        <w:tab/>
        <w:t xml:space="preserve">                                       June, 1992</w:t>
      </w:r>
    </w:p>
    <w:p>
      <w:pPr>
        <w:pStyle w:val="BodyText"/>
        <w:rPr>
          <w:sz w:val="20"/>
        </w:rPr>
      </w:pPr>
      <w:r>
        <w:rPr>
          <w:sz w:val="20"/>
        </w:rPr>
        <w:tab/>
        <w:tab/>
        <w:tab/>
        <w:t xml:space="preserve">BBA in International Business, GPA 3.84 (overall), 4.0 (major)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</w:rPr>
        <w:t>PROFESSIONAL</w:t>
      </w:r>
      <w:r>
        <w:rPr/>
        <w:tab/>
      </w:r>
      <w:r>
        <w:rPr>
          <w:b/>
        </w:rPr>
        <w:t xml:space="preserve">Enron North America Corp., </w:t>
      </w:r>
      <w:r>
        <w:rPr/>
        <w:t>Houston, Texas</w:t>
      </w:r>
    </w:p>
    <w:p>
      <w:pPr>
        <w:pStyle w:val="Normal"/>
        <w:rPr/>
      </w:pPr>
      <w:r>
        <w:rPr>
          <w:b/>
        </w:rPr>
        <w:t>EXPERIENCES</w:t>
        <w:tab/>
        <w:tab/>
      </w:r>
      <w:r>
        <w:rPr>
          <w:bCs/>
          <w:i/>
          <w:iCs/>
        </w:rPr>
        <w:t>Associate, Associate/Analyst Program, Power Structuring</w:t>
      </w:r>
      <w:r>
        <w:rPr>
          <w:bCs/>
        </w:rPr>
        <w:tab/>
        <w:tab/>
        <w:tab/>
        <w:tab/>
        <w:t xml:space="preserve">     12/00--Present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ind w:start="2160" w:end="0"/>
        <w:rPr>
          <w:bCs/>
        </w:rPr>
      </w:pPr>
      <w:r>
        <w:rPr>
          <w:bCs/>
        </w:rPr>
        <w:t>Developing the optimal structures to maximize value and mitigate risks; conducting due diligence as reviewing contracts, appraising assets, analyzing historical data/info, and studying business practices; negotiating contract terms/conditions; capable of applying complex derivatives into various models.</w:t>
      </w:r>
    </w:p>
    <w:p>
      <w:pPr>
        <w:pStyle w:val="Normal"/>
        <w:ind w:start="2160" w:end="0"/>
        <w:rPr/>
      </w:pPr>
      <w:r>
        <w:rPr/>
        <w:tab/>
      </w:r>
    </w:p>
    <w:p>
      <w:pPr>
        <w:pStyle w:val="Normal"/>
        <w:rPr/>
      </w:pPr>
      <w:r>
        <w:rPr>
          <w:b/>
        </w:rPr>
        <w:tab/>
        <w:tab/>
        <w:tab/>
      </w:r>
      <w:r>
        <w:rPr>
          <w:i/>
          <w:iCs/>
        </w:rPr>
        <w:t>Analyst, Associate/Analyst Program, ENA Upstream Origination Group</w:t>
      </w:r>
      <w:r>
        <w:rPr/>
        <w:t xml:space="preserve">         </w:t>
        <w:tab/>
        <w:t xml:space="preserve">                      02/00--12/00</w:t>
      </w:r>
    </w:p>
    <w:p>
      <w:pPr>
        <w:pStyle w:val="Normal"/>
        <w:rPr/>
      </w:pPr>
      <w:r>
        <w:rPr/>
      </w:r>
    </w:p>
    <w:p>
      <w:pPr>
        <w:pStyle w:val="Normal"/>
        <w:ind w:start="2160" w:end="0"/>
        <w:rPr/>
      </w:pPr>
      <w:r>
        <w:rPr/>
        <w:t xml:space="preserve">Worked on deal structuring and economic analysis of power transmission deals (financial modeling); interacted with CTG, RAC, legal, project finance and tax groups to finalize deals; organized the NYISO Transmission Congestion Contracts (TCC) auction forum which resulted successfully in the bidding with an estimated 10:1 returns.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720" w:start="1440" w:end="0"/>
        <w:rPr/>
      </w:pPr>
      <w:r>
        <w:rPr>
          <w:i/>
          <w:iCs/>
        </w:rPr>
        <w:t>Analyst, Associate/Analyst Program, Central Logistics</w:t>
        <w:tab/>
      </w:r>
      <w:r>
        <w:rPr/>
        <w:t xml:space="preserve">                                                  01/99--02/00</w:t>
      </w:r>
    </w:p>
    <w:p>
      <w:pPr>
        <w:pStyle w:val="Normal"/>
        <w:rPr/>
      </w:pPr>
      <w:r>
        <w:rPr/>
        <w:tab/>
        <w:tab/>
      </w:r>
    </w:p>
    <w:p>
      <w:pPr>
        <w:pStyle w:val="Normal"/>
        <w:ind w:start="2160" w:end="0"/>
        <w:rPr/>
      </w:pPr>
      <w:r>
        <w:rPr/>
        <w:t>Responsible for control of the gas flow at city gates on a daily basis; provided day to day support and ad hoc requests for traders; interacted with external customers intensively; recommended process and procedure improvements.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firstLine="720" w:start="1440" w:end="0"/>
        <w:rPr/>
      </w:pPr>
      <w:r>
        <w:rPr>
          <w:b/>
        </w:rPr>
        <w:t xml:space="preserve">CB&amp;A, Inc. (Safeland Int'l Inc.)  </w:t>
      </w:r>
      <w:r>
        <w:rPr/>
        <w:t>Dallas subsidiary, Texas</w:t>
      </w:r>
    </w:p>
    <w:p>
      <w:pPr>
        <w:pStyle w:val="Normal"/>
        <w:ind w:firstLine="720" w:start="1440" w:end="0"/>
        <w:rPr/>
      </w:pPr>
      <w:r>
        <w:rPr>
          <w:i/>
          <w:iCs/>
        </w:rPr>
        <w:t>Sales Manager</w:t>
      </w:r>
      <w:r>
        <w:rPr/>
        <w:t xml:space="preserve"> </w:t>
        <w:tab/>
        <w:tab/>
        <w:tab/>
        <w:tab/>
        <w:tab/>
        <w:tab/>
        <w:t xml:space="preserve">      </w:t>
        <w:tab/>
        <w:t xml:space="preserve"> </w:t>
        <w:tab/>
        <w:t xml:space="preserve">                     03/94 --12/96</w:t>
      </w:r>
    </w:p>
    <w:p>
      <w:pPr>
        <w:pStyle w:val="Normal"/>
        <w:rPr/>
      </w:pPr>
      <w:r>
        <w:rPr/>
      </w:r>
    </w:p>
    <w:p>
      <w:pPr>
        <w:pStyle w:val="Normal"/>
        <w:ind w:start="2160" w:end="0"/>
        <w:rPr/>
      </w:pPr>
      <w:r>
        <w:rPr/>
        <w:t>Collected domestic company information and translated them into Chinese; Compiled resources published in China as a yellow book to facilitate local business entities trading overseas; supervised the largest rosewood furniture store in Dallas.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firstLine="720" w:start="1440" w:end="0"/>
        <w:rPr/>
      </w:pPr>
      <w:r>
        <w:rPr>
          <w:b/>
        </w:rPr>
        <w:t>China National Export Bases Development Corp</w:t>
      </w:r>
      <w:r>
        <w:rPr/>
        <w:t>., Beijing, China</w:t>
      </w:r>
    </w:p>
    <w:p>
      <w:pPr>
        <w:pStyle w:val="Normal"/>
        <w:ind w:firstLine="720" w:start="1440" w:end="0"/>
        <w:rPr/>
      </w:pPr>
      <w:r>
        <w:rPr>
          <w:i/>
          <w:iCs/>
        </w:rPr>
        <w:t>Project Manager of Overseas Business Division</w:t>
      </w:r>
      <w:r>
        <w:rPr/>
        <w:tab/>
        <w:tab/>
        <w:tab/>
        <w:t xml:space="preserve">       </w:t>
        <w:tab/>
        <w:t xml:space="preserve">                      07/92--03/94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160" w:end="0"/>
        <w:rPr/>
      </w:pPr>
      <w:r>
        <w:rPr/>
        <w:t>Oversaw procedures of import business with foreign companies; participated in contract negotiations and decision making process; assisted with handling various types of international payment instruments.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firstLine="720" w:start="1440" w:end="0"/>
        <w:rPr/>
      </w:pPr>
      <w:r>
        <w:rPr>
          <w:b/>
        </w:rPr>
        <w:t>Wal-Mart Stores</w:t>
      </w:r>
      <w:r>
        <w:rPr/>
        <w:t>, Plano, Texas</w:t>
      </w:r>
    </w:p>
    <w:p>
      <w:pPr>
        <w:pStyle w:val="Normal"/>
        <w:ind w:firstLine="720" w:start="1440" w:end="0"/>
        <w:rPr/>
      </w:pPr>
      <w:r>
        <w:rPr>
          <w:i/>
          <w:iCs/>
        </w:rPr>
        <w:t>Management Trainee</w:t>
      </w:r>
      <w:r>
        <w:rPr/>
        <w:tab/>
        <w:tab/>
        <w:tab/>
        <w:tab/>
        <w:tab/>
        <w:t xml:space="preserve">       </w:t>
        <w:tab/>
        <w:tab/>
        <w:t xml:space="preserve">                     05/97--08/97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160" w:end="0"/>
        <w:rPr/>
      </w:pPr>
      <w:r>
        <w:rPr/>
        <w:t>Conducted managerial role in successfully leading associates to work through back-to-school season; assigned to mentors of each department to become exposed to the individual operation.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OTHER </w:t>
        <w:tab/>
        <w:tab/>
        <w:t xml:space="preserve">Texas A &amp; M University, </w:t>
      </w:r>
      <w:r>
        <w:rPr/>
        <w:t>College Station, Texas</w:t>
      </w:r>
    </w:p>
    <w:p>
      <w:pPr>
        <w:pStyle w:val="Normal"/>
        <w:rPr/>
      </w:pPr>
      <w:r>
        <w:rPr>
          <w:b/>
        </w:rPr>
        <w:t>EXPERIENCE</w:t>
        <w:tab/>
        <w:tab/>
      </w:r>
      <w:r>
        <w:rPr>
          <w:i/>
          <w:iCs/>
        </w:rPr>
        <w:t xml:space="preserve">Graduate Teaching Assistant </w:t>
        <w:tab/>
      </w:r>
      <w:r>
        <w:rPr/>
        <w:tab/>
        <w:t xml:space="preserve">     </w:t>
        <w:tab/>
        <w:t xml:space="preserve">                                                                 09/97--12/98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OTHER SKILLS </w:t>
        <w:tab/>
      </w:r>
      <w:r>
        <w:rPr/>
        <w:t>Chinese-English bilingual fluency in speaking, reading, and writing</w:t>
      </w:r>
    </w:p>
    <w:p>
      <w:pPr>
        <w:pStyle w:val="Normal"/>
        <w:rPr/>
      </w:pPr>
      <w:r>
        <w:rPr>
          <w:b/>
        </w:rPr>
        <w:tab/>
        <w:tab/>
        <w:tab/>
      </w:r>
      <w:r>
        <w:rPr/>
        <w:t>Computer MS Office (Word, Excel, PowerPoint, Access, etc.)</w:t>
      </w:r>
    </w:p>
    <w:p>
      <w:pPr>
        <w:pStyle w:val="Normal"/>
        <w:rPr/>
      </w:pPr>
      <w:r>
        <w:rPr/>
        <w:tab/>
        <w:tab/>
        <w:tab/>
        <w:t>Computer programming (C++)</w:t>
      </w:r>
    </w:p>
    <w:sectPr>
      <w:footerReference w:type="default" r:id="rId3"/>
      <w:type w:val="nextPage"/>
      <w:pgSz w:w="12240" w:h="15840"/>
      <w:pgMar w:left="720" w:right="720" w:gutter="0" w:header="0" w:top="900" w:footer="72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</w:rPr>
      <w:tab/>
      <w:tab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zhang@ect.enron.com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2001-05-09T11:13:00Z</dcterms:created>
  <dc:creator>Michelle Zhang</dc:creator>
  <dc:description/>
  <dc:language>en-CA</dc:language>
  <cp:lastModifiedBy>kbuckley</cp:lastModifiedBy>
  <cp:lastPrinted>2000-05-23T09:37:00Z</cp:lastPrinted>
  <dcterms:modified xsi:type="dcterms:W3CDTF">2001-05-09T11:13:00Z</dcterms:modified>
  <cp:revision>2</cp:revision>
  <dc:subject/>
  <dc:title>MICHELLE ZHANG</dc:title>
</cp:coreProperties>
</file>