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92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78"/>
        <w:gridCol w:w="7114"/>
      </w:tblGrid>
      <w:tr>
        <w:trPr/>
        <w:tc>
          <w:tcPr>
            <w:tcW w:w="8892" w:type="dxa"/>
            <w:gridSpan w:val="2"/>
            <w:tcBorders/>
          </w:tcPr>
          <w:p>
            <w:pPr>
              <w:pStyle w:val="Normal"/>
              <w:jc w:val="center"/>
              <w:rPr>
                <w:rFonts w:ascii="Times" w:hAnsi="Times" w:cs="Times"/>
                <w:b/>
              </w:rPr>
            </w:pPr>
            <w:r>
              <w:rPr>
                <w:rFonts w:cs="Times" w:ascii="Times" w:hAnsi="Times"/>
                <w:b/>
              </w:rPr>
              <w:t>Nate W. Blackburn</w:t>
            </w:r>
          </w:p>
        </w:tc>
      </w:tr>
      <w:tr>
        <w:trPr/>
        <w:tc>
          <w:tcPr>
            <w:tcW w:w="889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892" w:type="dxa"/>
            <w:gridSpan w:val="2"/>
            <w:tcBorders/>
          </w:tcPr>
          <w:p>
            <w:pPr>
              <w:pStyle w:val="Normal"/>
              <w:jc w:val="center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2350 Bagby Apt. 11106 </w:t>
              <w:br/>
              <w:t xml:space="preserve">Houston, TX 77006 </w:t>
              <w:br/>
              <w:t xml:space="preserve">(713) 942-9701 </w:t>
              <w:br/>
              <w:t>nateblackburn@hotmail.com</w:t>
            </w:r>
          </w:p>
        </w:tc>
      </w:tr>
      <w:tr>
        <w:trPr/>
        <w:tc>
          <w:tcPr>
            <w:tcW w:w="8892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/>
          </w:tcPr>
          <w:p>
            <w:pPr>
              <w:pStyle w:val="Normal"/>
              <w:rPr/>
            </w:pPr>
            <w:r>
              <w:rPr>
                <w:rFonts w:cs="Times" w:ascii="Times" w:hAnsi="Times"/>
                <w:b/>
              </w:rPr>
              <w:t>Education</w:t>
            </w:r>
            <w:r>
              <w:rPr>
                <w:rFonts w:cs="Times" w:ascii="Times" w:hAnsi="Times"/>
              </w:rPr>
              <w:br/>
            </w:r>
          </w:p>
        </w:tc>
        <w:tc>
          <w:tcPr>
            <w:tcW w:w="7114" w:type="dxa"/>
            <w:tcBorders/>
          </w:tcPr>
          <w:p>
            <w:pPr>
              <w:pStyle w:val="Normal"/>
              <w:rPr/>
            </w:pPr>
            <w:r>
              <w:rPr>
                <w:rFonts w:cs="Times" w:ascii="Times" w:hAnsi="Times"/>
                <w:b/>
              </w:rPr>
              <w:t>University of Oklahoma</w:t>
            </w:r>
            <w:r>
              <w:rPr>
                <w:rFonts w:cs="Times" w:ascii="Times" w:hAnsi="Times"/>
              </w:rPr>
              <w:t xml:space="preserve"> Norman, OK </w:t>
              <w:br/>
            </w:r>
            <w:r>
              <w:rPr>
                <w:rFonts w:cs="Times" w:ascii="Times" w:hAnsi="Times"/>
                <w:i/>
              </w:rPr>
              <w:t>BBA</w:t>
            </w:r>
            <w:r>
              <w:rPr>
                <w:rFonts w:cs="Times" w:ascii="Times" w:hAnsi="Times"/>
              </w:rPr>
              <w:t xml:space="preserve"> May 2000 </w:t>
              <w:br/>
              <w:t>Finance/Energy Management GPA: 3.85</w:t>
              <w:br/>
              <w:t>Overall GPA: 3.67</w:t>
              <w:br/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8891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78"/>
        <w:gridCol w:w="7113"/>
      </w:tblGrid>
      <w:tr>
        <w:trPr/>
        <w:tc>
          <w:tcPr>
            <w:tcW w:w="1778" w:type="dxa"/>
            <w:tcBorders/>
          </w:tcPr>
          <w:p>
            <w:pPr>
              <w:pStyle w:val="Normal"/>
              <w:rPr/>
            </w:pPr>
            <w:r>
              <w:rPr>
                <w:rFonts w:cs="Times" w:ascii="Times" w:hAnsi="Times"/>
                <w:b/>
              </w:rPr>
              <w:t>Relevant</w:t>
            </w:r>
            <w:r>
              <w:rPr>
                <w:rFonts w:cs="Times" w:ascii="Times" w:hAnsi="Times"/>
              </w:rPr>
              <w:br/>
            </w:r>
            <w:r>
              <w:rPr>
                <w:rFonts w:cs="Times" w:ascii="Times" w:hAnsi="Times"/>
                <w:b/>
              </w:rPr>
              <w:t>Courses</w:t>
            </w:r>
            <w:r>
              <w:rPr>
                <w:rFonts w:cs="Times" w:ascii="Times" w:hAnsi="Times"/>
              </w:rPr>
              <w:br/>
            </w:r>
          </w:p>
        </w:tc>
        <w:tc>
          <w:tcPr>
            <w:tcW w:w="7113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Energy Marketing and Trading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Derivative Securities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Energy Outlook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Intermediate Business Statistics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Petroleum Industry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Energy Management 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8891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78"/>
        <w:gridCol w:w="7113"/>
      </w:tblGrid>
      <w:tr>
        <w:trPr/>
        <w:tc>
          <w:tcPr>
            <w:tcW w:w="1778" w:type="dxa"/>
            <w:tcBorders/>
          </w:tcPr>
          <w:p>
            <w:pPr>
              <w:pStyle w:val="Normal"/>
              <w:rPr/>
            </w:pPr>
            <w:r>
              <w:rPr>
                <w:rFonts w:cs="Times" w:ascii="Times" w:hAnsi="Times"/>
                <w:b/>
              </w:rPr>
              <w:t>Honors</w:t>
            </w:r>
            <w:r>
              <w:rPr>
                <w:rFonts w:cs="Times" w:ascii="Times" w:hAnsi="Times"/>
              </w:rPr>
              <w:br/>
            </w:r>
          </w:p>
        </w:tc>
        <w:tc>
          <w:tcPr>
            <w:tcW w:w="7113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AAPL Landman Scholarship Trust Award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Texaco Foundation Scholarship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National Honor Society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Oklahoma Regents Scholar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OU Scholars Program 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8891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78"/>
        <w:gridCol w:w="7113"/>
      </w:tblGrid>
      <w:tr>
        <w:trPr/>
        <w:tc>
          <w:tcPr>
            <w:tcW w:w="1778" w:type="dxa"/>
            <w:tcBorders/>
          </w:tcPr>
          <w:p>
            <w:pPr>
              <w:pStyle w:val="Normal"/>
              <w:rPr/>
            </w:pPr>
            <w:r>
              <w:rPr>
                <w:rFonts w:cs="Times" w:ascii="Times" w:hAnsi="Times"/>
                <w:b/>
              </w:rPr>
              <w:t>Computer</w:t>
            </w:r>
            <w:r>
              <w:rPr>
                <w:rFonts w:cs="Times" w:ascii="Times" w:hAnsi="Times"/>
              </w:rPr>
              <w:br/>
            </w:r>
            <w:r>
              <w:rPr>
                <w:rFonts w:cs="Times" w:ascii="Times" w:hAnsi="Times"/>
                <w:b/>
              </w:rPr>
              <w:t>Skills</w:t>
            </w:r>
            <w:r>
              <w:rPr>
                <w:rFonts w:cs="Times" w:ascii="Times" w:hAnsi="Times"/>
              </w:rPr>
              <w:br/>
            </w:r>
          </w:p>
        </w:tc>
        <w:tc>
          <w:tcPr>
            <w:tcW w:w="7113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Microsoft Excel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Minitab Spreadsheet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Access Database 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8891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78"/>
        <w:gridCol w:w="7113"/>
      </w:tblGrid>
      <w:tr>
        <w:trPr/>
        <w:tc>
          <w:tcPr>
            <w:tcW w:w="1778" w:type="dxa"/>
            <w:tcBorders/>
          </w:tcPr>
          <w:p>
            <w:pPr>
              <w:pStyle w:val="Normal"/>
              <w:rPr/>
            </w:pPr>
            <w:r>
              <w:rPr>
                <w:rFonts w:cs="Times" w:ascii="Times" w:hAnsi="Times"/>
                <w:b/>
              </w:rPr>
              <w:t>Activities</w:t>
            </w:r>
            <w:r>
              <w:rPr>
                <w:rFonts w:cs="Times" w:ascii="Times" w:hAnsi="Times"/>
              </w:rPr>
              <w:br/>
            </w:r>
          </w:p>
        </w:tc>
        <w:tc>
          <w:tcPr>
            <w:tcW w:w="7113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JCPenney Leadership Associate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Energy Management Student Association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Member Lambda Chi Alpha Fraternity 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AAPL Working Interest and Net Revenue Interest Workshop 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8891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78"/>
        <w:gridCol w:w="7113"/>
      </w:tblGrid>
      <w:tr>
        <w:trPr/>
        <w:tc>
          <w:tcPr>
            <w:tcW w:w="1778" w:type="dxa"/>
            <w:tcBorders/>
          </w:tcPr>
          <w:p>
            <w:pPr>
              <w:pStyle w:val="Normal"/>
              <w:rPr/>
            </w:pPr>
            <w:r>
              <w:rPr>
                <w:rFonts w:cs="Times" w:ascii="Times" w:hAnsi="Times"/>
                <w:b/>
              </w:rPr>
              <w:t>Work</w:t>
            </w:r>
            <w:r>
              <w:rPr>
                <w:rFonts w:cs="Times" w:ascii="Times" w:hAnsi="Times"/>
              </w:rPr>
              <w:br/>
            </w:r>
            <w:r>
              <w:rPr>
                <w:rFonts w:cs="Times" w:ascii="Times" w:hAnsi="Times"/>
                <w:b/>
              </w:rPr>
              <w:t>Experience</w:t>
            </w:r>
            <w:r>
              <w:rPr>
                <w:rFonts w:cs="Times" w:ascii="Times" w:hAnsi="Times"/>
              </w:rPr>
              <w:br/>
            </w:r>
          </w:p>
        </w:tc>
        <w:tc>
          <w:tcPr>
            <w:tcW w:w="7113" w:type="dxa"/>
            <w:tcBorders/>
          </w:tcPr>
          <w:p>
            <w:pPr>
              <w:pStyle w:val="Normal"/>
              <w:rPr/>
            </w:pPr>
            <w:r>
              <w:rPr>
                <w:rFonts w:cs="Times" w:ascii="Times" w:hAnsi="Times"/>
                <w:b/>
              </w:rPr>
              <w:t xml:space="preserve">Enron North America </w:t>
            </w:r>
            <w:r>
              <w:rPr>
                <w:rFonts w:cs="Times" w:ascii="Times" w:hAnsi="Times"/>
              </w:rPr>
              <w:t>Houston, TX</w:t>
              <w:br/>
            </w:r>
            <w:r>
              <w:rPr>
                <w:rFonts w:cs="Times" w:ascii="Times" w:hAnsi="Times"/>
                <w:i/>
              </w:rPr>
              <w:t>Gas Trading</w:t>
              <w:br/>
              <w:t>Fundamentals Analyst</w:t>
            </w:r>
            <w:r>
              <w:rPr>
                <w:rFonts w:cs="Times" w:ascii="Times" w:hAnsi="Times"/>
              </w:rPr>
              <w:t xml:space="preserve"> 7/00-present </w:t>
              <w:br/>
            </w:r>
          </w:p>
        </w:tc>
      </w:tr>
      <w:tr>
        <w:trPr/>
        <w:tc>
          <w:tcPr>
            <w:tcW w:w="177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13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Published weekly newsletter to analyze gas flows and pipeline economics for trading operations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Constructed model to evaluate gas production and decline rates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Assisted in development and modification of AGA gas storage and demand destruction model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>Created and analyzed operational reports for pipeline flows using Excel spreadsheets and Access database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8891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78"/>
        <w:gridCol w:w="7113"/>
      </w:tblGrid>
      <w:tr>
        <w:trPr/>
        <w:tc>
          <w:tcPr>
            <w:tcW w:w="177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13" w:type="dxa"/>
            <w:tcBorders/>
          </w:tcPr>
          <w:p>
            <w:pPr>
              <w:pStyle w:val="Normal"/>
              <w:rPr/>
            </w:pPr>
            <w:r>
              <w:rPr>
                <w:rFonts w:cs="Times" w:ascii="Times" w:hAnsi="Times"/>
                <w:b/>
              </w:rPr>
              <w:t xml:space="preserve">Williams Energy Services </w:t>
            </w:r>
            <w:r>
              <w:rPr>
                <w:rFonts w:cs="Times" w:ascii="Times" w:hAnsi="Times"/>
              </w:rPr>
              <w:t>Tulsa, OK</w:t>
              <w:br/>
            </w:r>
            <w:r>
              <w:rPr>
                <w:rFonts w:cs="Times" w:ascii="Times" w:hAnsi="Times"/>
                <w:i/>
              </w:rPr>
              <w:t>Summer Intern</w:t>
            </w:r>
          </w:p>
          <w:p>
            <w:pPr>
              <w:pStyle w:val="Normal"/>
              <w:rPr/>
            </w:pPr>
            <w:r>
              <w:rPr>
                <w:rFonts w:cs="Times" w:ascii="Times" w:hAnsi="Times"/>
                <w:i/>
              </w:rPr>
              <w:t>Structure Group</w:t>
            </w:r>
            <w:r>
              <w:rPr>
                <w:rFonts w:cs="Times" w:ascii="Times" w:hAnsi="Times"/>
              </w:rPr>
              <w:t xml:space="preserve"> 5/99-8/99 </w:t>
              <w:br/>
            </w:r>
          </w:p>
        </w:tc>
      </w:tr>
      <w:tr>
        <w:trPr/>
        <w:tc>
          <w:tcPr>
            <w:tcW w:w="177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13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Constructed financial model for optimization of natural gas storage and hedging strategies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Assisted in data analysis for valuation of hydroelectric generation facility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Contributed to competitor price earning ratio analysis for company stock valuation 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8891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78"/>
        <w:gridCol w:w="7113"/>
      </w:tblGrid>
      <w:tr>
        <w:trPr/>
        <w:tc>
          <w:tcPr>
            <w:tcW w:w="177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13" w:type="dxa"/>
            <w:tcBorders/>
          </w:tcPr>
          <w:p>
            <w:pPr>
              <w:pStyle w:val="Normal"/>
              <w:rPr/>
            </w:pPr>
            <w:r>
              <w:rPr>
                <w:rFonts w:cs="Times" w:ascii="Times" w:hAnsi="Times"/>
                <w:b/>
              </w:rPr>
              <w:br/>
              <w:t xml:space="preserve">University of Oklahoma Career Services </w:t>
            </w:r>
            <w:r>
              <w:rPr>
                <w:rFonts w:cs="Times" w:ascii="Times" w:hAnsi="Times"/>
              </w:rPr>
              <w:t>Norman, OK</w:t>
              <w:br/>
            </w:r>
            <w:r>
              <w:rPr>
                <w:rFonts w:cs="Times" w:ascii="Times" w:hAnsi="Times"/>
                <w:i/>
              </w:rPr>
              <w:t xml:space="preserve">Student Recruiting Aide Supervisor </w:t>
            </w:r>
            <w:r>
              <w:rPr>
                <w:rFonts w:cs="Times" w:ascii="Times" w:hAnsi="Times"/>
              </w:rPr>
              <w:t xml:space="preserve">8/96-5/99,8/99-5/00 </w:t>
              <w:br/>
            </w:r>
          </w:p>
        </w:tc>
      </w:tr>
      <w:tr>
        <w:trPr/>
        <w:tc>
          <w:tcPr>
            <w:tcW w:w="177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13" w:type="dxa"/>
            <w:tcBorders/>
          </w:tcPr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Coordinated the distribution of company literature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Directed responsibilities of student employees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Assisted students with resume software 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360" w:footer="0" w:bottom="3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2001-05-09T11:08:00Z</dcterms:created>
  <dc:creator>nblackbu</dc:creator>
  <dc:description/>
  <dc:language>en-CA</dc:language>
  <cp:lastModifiedBy>kbuckley</cp:lastModifiedBy>
  <cp:lastPrinted>2001-05-03T09:21:00Z</cp:lastPrinted>
  <dcterms:modified xsi:type="dcterms:W3CDTF">2001-05-09T11:08:00Z</dcterms:modified>
  <cp:revision>2</cp:revision>
  <dc:subject/>
  <dc:title>Nate W</dc:title>
</cp:coreProperties>
</file>