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;Arial" w:hAnsi="Arial;Arial" w:cs="Arial;Arial"/>
          <w:sz w:val="28"/>
        </w:rPr>
      </w:pPr>
      <w:r>
        <w:rPr>
          <w:rFonts w:cs="Arial;Arial" w:ascii="Arial;Arial" w:hAnsi="Arial;Arial"/>
          <w:sz w:val="28"/>
        </w:rPr>
        <w:t>Total Transfer Capability (TTC) and Transmission Outage Information Sources</w:t>
      </w:r>
    </w:p>
    <w:p>
      <w:pPr>
        <w:pStyle w:val="Normal"/>
        <w:rPr>
          <w:rFonts w:ascii="Arial;Arial" w:hAnsi="Arial;Arial" w:cs="Arial;Arial"/>
          <w:sz w:val="24"/>
        </w:rPr>
      </w:pPr>
      <w:r>
        <w:rPr>
          <w:rFonts w:cs="Arial;Arial" w:ascii="Arial;Arial" w:hAnsi="Arial;Arial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;Arial" w:hAnsi="Arial;Arial" w:cs="Arial;Arial"/>
          <w:b/>
          <w:sz w:val="24"/>
          <w:u w:val="single"/>
          <w:lang w:eastAsia="en-US"/>
        </w:rPr>
      </w:pPr>
      <w:r>
        <w:rPr>
          <w:rFonts w:cs="Arial;Arial" w:ascii="Arial;Arial" w:hAnsi="Arial;Arial"/>
          <w:b/>
          <w:sz w:val="24"/>
          <w:u w:val="single"/>
          <w:lang w:eastAsia="en-US"/>
        </w:rPr>
        <w:t>TTC Postings and Other Interchange Information:</w:t>
      </w:r>
    </w:p>
    <w:p>
      <w:pPr>
        <w:pStyle w:val="Normal"/>
        <w:rPr>
          <w:rFonts w:ascii="Arial;Arial" w:hAnsi="Arial;Arial" w:cs="Arial;Arial"/>
          <w:b/>
          <w:sz w:val="24"/>
          <w:u w:val="single"/>
          <w:lang w:eastAsia="en-US"/>
        </w:rPr>
      </w:pPr>
      <w:r>
        <w:rPr>
          <w:rFonts w:cs="Arial;Arial" w:ascii="Arial;Arial" w:hAnsi="Arial;Arial"/>
          <w:b/>
          <w:sz w:val="24"/>
          <w:u w:val="single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HQ-NE TTC information is available here:</w:t>
      </w:r>
    </w:p>
    <w:p>
      <w:pPr>
        <w:pStyle w:val="Normal"/>
        <w:rPr>
          <w:sz w:val="24"/>
          <w:lang w:eastAsia="en-US"/>
        </w:rPr>
      </w:pPr>
      <w:hyperlink r:id="rId2">
        <w:r>
          <w:rPr>
            <w:rStyle w:val="Hyperlink"/>
            <w:sz w:val="24"/>
          </w:rPr>
          <w:t>http://nepool.jtsin.com/documents/HQHDWMY.htm</w:t>
        </w:r>
      </w:hyperlink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</w:rPr>
      </w:pPr>
      <w:r>
        <w:rPr>
          <w:sz w:val="24"/>
        </w:rPr>
        <w:t>Near real-time interchange limits and flows are available on the ISO website under Market Information. New England External Flow, Transfer Limits and Schedules is located at:</w:t>
      </w:r>
    </w:p>
    <w:p>
      <w:pPr>
        <w:pStyle w:val="Normal"/>
        <w:rPr>
          <w:sz w:val="24"/>
        </w:rPr>
      </w:pPr>
      <w:hyperlink r:id="rId3">
        <w:r>
          <w:rPr>
            <w:rStyle w:val="Hyperlink"/>
            <w:sz w:val="24"/>
          </w:rPr>
          <w:t>http://www.iso-ne.com/market_info/transmart_display.php3</w:t>
        </w:r>
      </w:hyperlink>
    </w:p>
    <w:p>
      <w:pPr>
        <w:pStyle w:val="Normal"/>
        <w:rPr>
          <w:sz w:val="24"/>
        </w:rPr>
      </w:pPr>
      <w:r>
        <w:rPr>
          <w:sz w:val="24"/>
        </w:rPr>
        <w:t>These values are updated every five minutes for the New York, New Brunswick, Hydro Quebec Phase I/II and Highgate interfaces and includes data for actual flows, import limit, export limit, current schedule, E2 purchases, E2 sales, E1 purchases, &amp; E1 sales.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lang w:eastAsia="en-US"/>
        </w:rPr>
        <w:t>New England Forecasted and Actual Scheduled Interchange</w:t>
      </w:r>
      <w:r>
        <w:rPr>
          <w:sz w:val="24"/>
        </w:rPr>
        <w:t xml:space="preserve"> information is available on the ISO website under Power System.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New England Daily Forecasted Interchange information can be obtained at:</w:t>
      </w:r>
    </w:p>
    <w:p>
      <w:pPr>
        <w:pStyle w:val="Normal"/>
        <w:ind w:start="360" w:end="0"/>
        <w:rPr>
          <w:sz w:val="24"/>
          <w:lang w:eastAsia="en-US"/>
        </w:rPr>
      </w:pPr>
      <w:hyperlink r:id="rId4">
        <w:r>
          <w:rPr>
            <w:rStyle w:val="Hyperlink"/>
            <w:sz w:val="24"/>
          </w:rPr>
          <w:t>http://www.iso-ne.com/Daily_Forecasted_Interchange/documents/</w:t>
        </w:r>
      </w:hyperlink>
    </w:p>
    <w:p>
      <w:pPr>
        <w:pStyle w:val="Normal"/>
        <w:ind w:start="360" w:end="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ind w:start="360" w:end="0"/>
        <w:rPr/>
      </w:pPr>
      <w:r>
        <w:rPr>
          <w:sz w:val="24"/>
          <w:lang w:eastAsia="en-US"/>
        </w:rPr>
        <w:t>New England Actual Scheduled Interchange</w:t>
      </w:r>
      <w:r>
        <w:rPr>
          <w:sz w:val="24"/>
        </w:rPr>
        <w:t xml:space="preserve"> information can be obtained at:</w:t>
      </w:r>
    </w:p>
    <w:p>
      <w:pPr>
        <w:pStyle w:val="Normal"/>
        <w:ind w:start="360" w:end="0"/>
        <w:rPr>
          <w:sz w:val="24"/>
          <w:lang w:eastAsia="en-US"/>
        </w:rPr>
      </w:pPr>
      <w:hyperlink r:id="rId5">
        <w:r>
          <w:rPr>
            <w:rStyle w:val="Hyperlink"/>
            <w:sz w:val="24"/>
          </w:rPr>
          <w:t>http://www.iso-ne.com/transmission/Actual_Scheduled_Interchange/</w:t>
        </w:r>
      </w:hyperlink>
    </w:p>
    <w:p>
      <w:pPr>
        <w:pStyle w:val="Normal"/>
        <w:ind w:start="360" w:end="0"/>
        <w:rPr>
          <w:sz w:val="24"/>
          <w:lang w:eastAsia="en-US"/>
        </w:rPr>
      </w:pPr>
      <w:r>
        <w:rPr>
          <w:sz w:val="24"/>
          <w:lang w:eastAsia="en-US"/>
        </w:rPr>
        <w:t>These values indicate the actual hourly integrated schedules used in the real-time operation of the power system.  These values do not include any inadvertent flow and could be revised as a result of data entry errors.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rFonts w:ascii="Arial;Arial" w:hAnsi="Arial;Arial" w:cs="Arial;Arial"/>
          <w:b/>
          <w:sz w:val="24"/>
          <w:u w:val="single"/>
          <w:lang w:eastAsia="en-US"/>
        </w:rPr>
      </w:pPr>
      <w:r>
        <w:rPr>
          <w:rFonts w:cs="Arial;Arial" w:ascii="Arial;Arial" w:hAnsi="Arial;Arial"/>
          <w:b/>
          <w:sz w:val="24"/>
          <w:u w:val="single"/>
          <w:lang w:eastAsia="en-US"/>
        </w:rPr>
        <w:t>Transmission Outage Information:</w:t>
      </w:r>
    </w:p>
    <w:p>
      <w:pPr>
        <w:pStyle w:val="Normal"/>
        <w:rPr>
          <w:rFonts w:ascii="Arial;Arial" w:hAnsi="Arial;Arial" w:cs="Arial;Arial"/>
          <w:b/>
          <w:sz w:val="24"/>
          <w:u w:val="single"/>
          <w:lang w:eastAsia="en-US"/>
        </w:rPr>
      </w:pPr>
      <w:r>
        <w:rPr>
          <w:rFonts w:cs="Arial;Arial" w:ascii="Arial;Arial" w:hAnsi="Arial;Arial"/>
          <w:b/>
          <w:sz w:val="24"/>
          <w:u w:val="single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ISO-New England posts its transmission outages here:</w:t>
      </w:r>
    </w:p>
    <w:p>
      <w:pPr>
        <w:pStyle w:val="Normal"/>
        <w:rPr>
          <w:sz w:val="24"/>
        </w:rPr>
      </w:pPr>
      <w:hyperlink r:id="rId6">
        <w:r>
          <w:rPr>
            <w:rStyle w:val="Hyperlink"/>
            <w:sz w:val="24"/>
          </w:rPr>
          <w:t>http://www.iso-ne.com/Maintenance/</w:t>
        </w:r>
      </w:hyperlink>
    </w:p>
    <w:p>
      <w:pPr>
        <w:pStyle w:val="Normal"/>
        <w:rPr>
          <w:sz w:val="24"/>
        </w:rPr>
      </w:pPr>
      <w:r>
        <w:rPr>
          <w:sz w:val="24"/>
        </w:rPr>
        <w:t>This information is updated each working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 xml:space="preserve">Hydro-Quebec TransÉnergie posts its transmission outages here: </w:t>
      </w:r>
      <w:hyperlink r:id="rId7">
        <w:r>
          <w:rPr>
            <w:rStyle w:val="Hyperlink"/>
            <w:sz w:val="24"/>
          </w:rPr>
          <w:t>http://www.transenergie.com/oasis/hqt/en/entree.htmlx</w:t>
        </w:r>
      </w:hyperlink>
    </w:p>
    <w:p>
      <w:pPr>
        <w:pStyle w:val="Normal"/>
        <w:rPr/>
      </w:pPr>
      <w:r>
        <w:rPr>
          <w:sz w:val="24"/>
          <w:lang w:eastAsia="en-US"/>
        </w:rPr>
        <w:t xml:space="preserve">In order to access outage information you must first be registered as a “visitor” (or as a transmission customer of TransÉnergie).  To register as a visitor, click on the hotlink “To </w:t>
      </w:r>
      <w:r>
        <w:rPr>
          <w:sz w:val="24"/>
          <w:u w:val="single"/>
          <w:lang w:eastAsia="en-US"/>
        </w:rPr>
        <w:t>register</w:t>
      </w:r>
      <w:r>
        <w:rPr>
          <w:sz w:val="24"/>
          <w:lang w:eastAsia="en-US"/>
        </w:rPr>
        <w:t xml:space="preserve"> as a visitor.”  You will be asked to provide your telephone number, fax number and e-mail address and to designate a Username.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In the e-mail confirmation of your registration you will be instructed to go to:</w:t>
      </w:r>
    </w:p>
    <w:p>
      <w:pPr>
        <w:pStyle w:val="BodyTextIndent"/>
        <w:rPr>
          <w:rFonts w:ascii="Times New Roman;Times New Roman" w:hAnsi="Times New Roman;Times New Roman" w:cs="Times New Roman;Times New Roman"/>
          <w:sz w:val="24"/>
          <w:lang w:eastAsia="en-US"/>
        </w:rPr>
      </w:pPr>
      <w:hyperlink r:id="rId8">
        <w:r>
          <w:rPr>
            <w:rStyle w:val="Hyperlink"/>
            <w:rFonts w:cs="Times New Roman;Times New Roman" w:ascii="Times New Roman;Times New Roman" w:hAnsi="Times New Roman;Times New Roman"/>
            <w:sz w:val="24"/>
          </w:rPr>
          <w:t>http://www.transenergie.com/oasis/hqt/bin/activate</w:t>
        </w:r>
      </w:hyperlink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Here you will enter the Activation Key provided in the e-mail message to activate your Username.  You must provide the following information at this site: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Username:       __________  (designated by you when you registered)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Activation Key: ___________ (provided in the e-mail message)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You will also be prompted to designate a password.</w:t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rPr>
          <w:sz w:val="24"/>
          <w:lang w:eastAsia="en-US"/>
        </w:rPr>
      </w:pPr>
      <w:r>
        <w:rPr>
          <w:sz w:val="24"/>
          <w:lang w:eastAsia="en-US"/>
        </w:rPr>
        <w:t>After successfully registering and activating your username and password, return to</w:t>
      </w:r>
    </w:p>
    <w:p>
      <w:pPr>
        <w:pStyle w:val="Normal"/>
        <w:rPr>
          <w:sz w:val="24"/>
          <w:lang w:eastAsia="en-US"/>
        </w:rPr>
      </w:pPr>
      <w:hyperlink r:id="rId9">
        <w:r>
          <w:rPr>
            <w:rStyle w:val="Hyperlink"/>
            <w:sz w:val="24"/>
          </w:rPr>
          <w:t>http://www.transenergie.com/oasis/hqt/en/entree.htmlx</w:t>
        </w:r>
      </w:hyperlink>
    </w:p>
    <w:p>
      <w:pPr>
        <w:pStyle w:val="Normal"/>
        <w:rPr/>
      </w:pPr>
      <w:r>
        <w:rPr>
          <w:sz w:val="24"/>
          <w:lang w:eastAsia="en-US"/>
        </w:rPr>
        <w:t>Here you can click on the hotlink to “</w:t>
      </w:r>
      <w:r>
        <w:rPr>
          <w:sz w:val="24"/>
          <w:u w:val="single"/>
          <w:lang w:eastAsia="en-US"/>
        </w:rPr>
        <w:t>Enter</w:t>
      </w:r>
      <w:r>
        <w:rPr>
          <w:sz w:val="24"/>
          <w:lang w:eastAsia="en-US"/>
        </w:rPr>
        <w:t xml:space="preserve"> TransÉnergie's OASIS site.”</w:t>
      </w:r>
    </w:p>
    <w:p>
      <w:pPr>
        <w:pStyle w:val="Normal"/>
        <w:rPr/>
      </w:pPr>
      <w:r>
        <w:rPr>
          <w:sz w:val="24"/>
          <w:lang w:eastAsia="en-US"/>
        </w:rPr>
        <w:t xml:space="preserve">You will be prompted for your Username and Password and then be directed to a site index of the TransÉnergie website.  The hotlink to </w:t>
      </w:r>
      <w:r>
        <w:rPr>
          <w:sz w:val="24"/>
          <w:u w:val="single"/>
          <w:lang w:eastAsia="en-US"/>
        </w:rPr>
        <w:t>Outages</w:t>
      </w:r>
      <w:r>
        <w:rPr>
          <w:sz w:val="24"/>
          <w:lang w:eastAsia="en-US"/>
        </w:rPr>
        <w:t xml:space="preserve"> is in the “Miscellaneous” section of the index.  Here you can find information about transmission outages and their impact on TTC, including Short Term Outages, Long Term Outages and Typical Annual Outages.</w:t>
      </w:r>
    </w:p>
    <w:sectPr>
      <w:footerReference w:type="default" r:id="rId10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Arial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RMC file: TTC_Info_Sources  (as of 3/1/01)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       </w:t>
    </w:r>
    <w:r>
      <w:rPr/>
      <w:t xml:space="preserve">Printed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lang w:eastAsia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120"/>
    </w:pPr>
    <w:rPr>
      <w:rFonts w:ascii="Arial;Arial" w:hAnsi="Arial;Arial" w:cs="Arial;Arial"/>
    </w:rPr>
  </w:style>
  <w:style w:type="paragraph" w:styleId="List">
    <w:name w:val="List"/>
    <w:basedOn w:val="Normal"/>
    <w:pPr>
      <w:ind w:hanging="360" w:start="360" w:end="0"/>
    </w:pPr>
    <w:rPr>
      <w:rFonts w:ascii="Arial;Arial" w:hAnsi="Arial;Arial" w:cs="Arial;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2">
    <w:name w:val="List Bullet 2"/>
    <w:basedOn w:val="Normal"/>
    <w:pPr>
      <w:ind w:hanging="360" w:start="720" w:end="0"/>
    </w:pPr>
    <w:rPr>
      <w:rFonts w:ascii="Arial;Arial" w:hAnsi="Arial;Arial" w:cs="Arial;Arial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>
      <w:rFonts w:ascii="Arial;Arial" w:hAnsi="Arial;Arial" w:cs="Arial;Arial"/>
    </w:rPr>
  </w:style>
  <w:style w:type="paragraph" w:styleId="ReplyForwardToFromDate">
    <w:name w:val="Reply/Forward To: From: Date:"/>
    <w:basedOn w:val="Normal"/>
    <w:qFormat/>
    <w:pPr>
      <w:pBdr>
        <w:left w:val="single" w:sz="18" w:space="1" w:color="000000"/>
      </w:pBdr>
      <w:ind w:hanging="1080" w:start="1080" w:end="0"/>
    </w:pPr>
    <w:rPr>
      <w:rFonts w:ascii="Arial;Arial" w:hAnsi="Arial;Arial" w:cs="Arial;Arial"/>
    </w:rPr>
  </w:style>
  <w:style w:type="paragraph" w:styleId="DocumentMap">
    <w:name w:val="Document Map"/>
    <w:basedOn w:val="Normal"/>
    <w:qFormat/>
    <w:pPr>
      <w:shd w:fill="000080" w:val="clear"/>
    </w:pPr>
    <w:rPr>
      <w:rFonts w:ascii="Arial;Arial" w:hAnsi="Arial;Arial" w:cs="Arial;Arial"/>
    </w:rPr>
  </w:style>
  <w:style w:type="paragraph" w:styleId="BodyText2">
    <w:name w:val="Body Text 2"/>
    <w:basedOn w:val="Normal"/>
    <w:qFormat/>
    <w:pPr/>
    <w:rPr>
      <w:sz w:val="24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epool.jtsin.com/documents/HQHDWMY.htm" TargetMode="External"/><Relationship Id="rId3" Type="http://schemas.openxmlformats.org/officeDocument/2006/relationships/hyperlink" Target="http://www.iso-ne.com/market_info/transmart_display.php3" TargetMode="External"/><Relationship Id="rId4" Type="http://schemas.openxmlformats.org/officeDocument/2006/relationships/hyperlink" Target="http://www.iso-ne.com/Daily_Forecasted_Interchange/documents/" TargetMode="External"/><Relationship Id="rId5" Type="http://schemas.openxmlformats.org/officeDocument/2006/relationships/hyperlink" Target="http://www.iso-ne.com/transmission/Actual_Scheduled_Interchange/" TargetMode="External"/><Relationship Id="rId6" Type="http://schemas.openxmlformats.org/officeDocument/2006/relationships/hyperlink" Target="http://www.iso-ne.com/Maintenance/" TargetMode="External"/><Relationship Id="rId7" Type="http://schemas.openxmlformats.org/officeDocument/2006/relationships/hyperlink" Target="http://www.transenergie.com/oasis/hqt/en/entree.htmlx" TargetMode="External"/><Relationship Id="rId8" Type="http://schemas.openxmlformats.org/officeDocument/2006/relationships/hyperlink" Target="http://www.transenergie.com/oasis/hqt/bin/activate" TargetMode="External"/><Relationship Id="rId9" Type="http://schemas.openxmlformats.org/officeDocument/2006/relationships/hyperlink" Target="http://www.transenergie.com/oasis/hqt/en/entree.htmlx" TargetMode="Externa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2001-02-28T15:47:00Z</dcterms:created>
  <dc:creator>Robert M. Coughlin (Bob)</dc:creator>
  <dc:description/>
  <dc:language>en-CA</dc:language>
  <cp:lastModifiedBy>Robert M. Coughlin (Bob)</cp:lastModifiedBy>
  <cp:lastPrinted>2001-03-01T10:54:00Z</cp:lastPrinted>
  <dcterms:modified xsi:type="dcterms:W3CDTF">2001-03-01T13:26:00Z</dcterms:modified>
  <cp:revision>12</cp:revision>
  <dc:subject/>
  <dc:title/>
</cp:coreProperties>
</file>