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TRUEHELP</w:t>
      </w:r>
    </w:p>
    <w:p>
      <w:pPr>
        <w:pStyle w:val="Normal"/>
        <w:rPr/>
      </w:pPr>
      <w:r>
        <w:rPr/>
      </w:r>
    </w:p>
    <w:p>
      <w:pPr>
        <w:pStyle w:val="Normal"/>
        <w:rPr/>
      </w:pPr>
      <w:r>
        <w:rPr/>
      </w:r>
    </w:p>
    <w:p>
      <w:pPr>
        <w:pStyle w:val="Heading1"/>
        <w:ind w:hanging="0" w:start="0"/>
        <w:rPr/>
      </w:pPr>
      <w:r>
        <w:rPr/>
        <w:t>Statement of Objective</w:t>
      </w:r>
    </w:p>
    <w:p>
      <w:pPr>
        <w:pStyle w:val="Normal"/>
        <w:rPr/>
      </w:pPr>
      <w:r>
        <w:rPr/>
      </w:r>
    </w:p>
    <w:p>
      <w:pPr>
        <w:pStyle w:val="Normal"/>
        <w:rPr/>
      </w:pPr>
      <w:r>
        <w:rPr/>
        <w:t>TrueHelp is a non profit corporation formed with an objective to promote grass-roots primary health and education programs.  Truehelp plans to achieve its objectives by identifying individuals, groups and organizations and providing them with  management &amp; technical assistance and monetary grants to  initiate and run programs which promote grass-roots primary health and education.</w:t>
      </w:r>
    </w:p>
    <w:p>
      <w:pPr>
        <w:pStyle w:val="Normal"/>
        <w:rPr/>
      </w:pPr>
      <w:r>
        <w:rPr/>
      </w:r>
    </w:p>
    <w:p>
      <w:pPr>
        <w:pStyle w:val="Normal"/>
        <w:rPr/>
      </w:pPr>
      <w:r>
        <w:rPr/>
        <w:t>TrueHelp seeks to promote indigenous primary health and education programs on merit and resource effectiveness without any bias on religion, color, creed or nationality. It endeavors to promote such programs in the United States and other countries. Truehelp seeks to be an efficient  non-profit with low fund-raising and administration costs and high resource effectiveness.</w:t>
      </w:r>
    </w:p>
    <w:p>
      <w:pPr>
        <w:pStyle w:val="Normal"/>
        <w:rPr/>
      </w:pPr>
      <w:r>
        <w:rPr/>
      </w:r>
    </w:p>
    <w:p>
      <w:pPr>
        <w:pStyle w:val="Normal"/>
        <w:rPr/>
      </w:pPr>
      <w:r>
        <w:rPr/>
      </w:r>
    </w:p>
    <w:p>
      <w:pPr>
        <w:pStyle w:val="Normal"/>
        <w:rPr/>
      </w:pPr>
      <w:r>
        <w:rPr/>
      </w:r>
    </w:p>
    <w:p>
      <w:pPr>
        <w:pStyle w:val="Normal"/>
        <w:rPr>
          <w:b/>
        </w:rPr>
      </w:pPr>
      <w:r>
        <w:rPr>
          <w:b/>
        </w:rPr>
        <w:t>Management</w:t>
      </w:r>
    </w:p>
    <w:p>
      <w:pPr>
        <w:pStyle w:val="Normal"/>
        <w:rPr>
          <w:b/>
        </w:rPr>
      </w:pPr>
      <w:r>
        <w:rPr>
          <w:b/>
        </w:rPr>
      </w:r>
    </w:p>
    <w:p>
      <w:pPr>
        <w:pStyle w:val="Normal"/>
        <w:rPr/>
      </w:pPr>
      <w:r>
        <w:rPr/>
        <w:t xml:space="preserve">Truehelp is managed by a Board of Directors and its day to day activities are run by a management team comprising of President, Treasurer and Secretary.  Truehelp has a legal counsel which assists in all legally related issues.  The board of directors, members of the management team and the legal counsel work gratis and draw no direct compensation.  </w:t>
      </w:r>
    </w:p>
    <w:p>
      <w:pPr>
        <w:pStyle w:val="Normal"/>
        <w:rPr/>
      </w:pPr>
      <w:r>
        <w:rPr/>
      </w:r>
    </w:p>
    <w:p>
      <w:pPr>
        <w:pStyle w:val="Normal"/>
        <w:rPr/>
      </w:pPr>
      <w:r>
        <w:rPr/>
        <w:t>Truehelp will from time to time hire on a temporary basis additional staff and help to promote its goals.</w:t>
      </w:r>
    </w:p>
    <w:p>
      <w:pPr>
        <w:pStyle w:val="Normal"/>
        <w:rPr/>
      </w:pPr>
      <w:r>
        <w:rPr/>
      </w:r>
    </w:p>
    <w:p>
      <w:pPr>
        <w:pStyle w:val="Normal"/>
        <w:rPr/>
      </w:pPr>
      <w:r>
        <w:rPr/>
      </w:r>
    </w:p>
    <w:p>
      <w:pPr>
        <w:pStyle w:val="Heading1"/>
        <w:ind w:hanging="0" w:start="0"/>
        <w:rPr/>
      </w:pPr>
      <w:r>
        <w:rPr/>
        <w:t>Current Programs &amp; Activities</w:t>
      </w:r>
    </w:p>
    <w:p>
      <w:pPr>
        <w:pStyle w:val="Normal"/>
        <w:rPr/>
      </w:pPr>
      <w:r>
        <w:rPr/>
      </w:r>
    </w:p>
    <w:p>
      <w:pPr>
        <w:pStyle w:val="Normal"/>
        <w:numPr>
          <w:ilvl w:val="0"/>
          <w:numId w:val="2"/>
        </w:numPr>
        <w:rPr/>
      </w:pPr>
      <w:r>
        <w:rPr/>
        <w:t>Monthly theme pizza party for Depelchin kids</w:t>
      </w:r>
    </w:p>
    <w:p>
      <w:pPr>
        <w:pStyle w:val="Normal"/>
        <w:numPr>
          <w:ilvl w:val="0"/>
          <w:numId w:val="2"/>
        </w:numPr>
        <w:rPr/>
      </w:pPr>
      <w:r>
        <w:rPr/>
        <w:t>Primary Health clinic in New Delhi, India</w:t>
      </w:r>
    </w:p>
    <w:p>
      <w:pPr>
        <w:pStyle w:val="Normal"/>
        <w:rPr/>
      </w:pPr>
      <w:r>
        <w:rPr/>
      </w:r>
    </w:p>
    <w:p>
      <w:pPr>
        <w:pStyle w:val="Normal"/>
        <w:rPr/>
      </w:pPr>
      <w:r>
        <w:rPr/>
      </w:r>
    </w:p>
    <w:p>
      <w:pPr>
        <w:pStyle w:val="Heading1"/>
        <w:ind w:hanging="0" w:start="0"/>
        <w:rPr/>
      </w:pPr>
      <w:r>
        <w:rPr/>
      </w:r>
    </w:p>
    <w:p>
      <w:pPr>
        <w:pStyle w:val="Heading1"/>
        <w:ind w:hanging="0" w:start="0"/>
        <w:rPr/>
      </w:pPr>
      <w:r>
        <w:rPr/>
        <w:t>Contributions – professional assistance or monetary assistance</w:t>
      </w:r>
    </w:p>
    <w:p>
      <w:pPr>
        <w:pStyle w:val="Normal"/>
        <w:rPr/>
      </w:pPr>
      <w:r>
        <w:rPr/>
      </w:r>
    </w:p>
    <w:p>
      <w:pPr>
        <w:pStyle w:val="Normal"/>
        <w:rPr/>
      </w:pPr>
      <w:r>
        <w:rPr/>
        <w:t xml:space="preserve">Truehelp solicits contributions of two types. </w:t>
      </w:r>
    </w:p>
    <w:p>
      <w:pPr>
        <w:pStyle w:val="Normal"/>
        <w:rPr/>
      </w:pPr>
      <w:r>
        <w:rPr/>
      </w:r>
    </w:p>
    <w:p>
      <w:pPr>
        <w:pStyle w:val="Normal"/>
        <w:rPr/>
      </w:pPr>
      <w:r>
        <w:rPr/>
        <w:t xml:space="preserve">Monetary contribution </w:t>
      </w:r>
    </w:p>
    <w:p>
      <w:pPr>
        <w:pStyle w:val="Normal"/>
        <w:rPr/>
      </w:pPr>
      <w:r>
        <w:rPr/>
        <w:t xml:space="preserve">Professional assistance and voluntary time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3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2001-05-12T21:04:00Z</dcterms:created>
  <dc:creator>harora</dc:creator>
  <dc:description/>
  <dc:language>en-CA</dc:language>
  <cp:lastModifiedBy>harora</cp:lastModifiedBy>
  <dcterms:modified xsi:type="dcterms:W3CDTF">2002-01-15T10:53:00Z</dcterms:modified>
  <cp:revision>2</cp:revision>
  <dc:subject/>
  <dc:title>TRUEHELP</dc:title>
</cp:coreProperties>
</file>