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48"/>
        </w:rPr>
      </w:pPr>
      <w:r>
        <w:rPr>
          <w:sz w:val="48"/>
        </w:rPr>
        <w:t>News Release</w:t>
      </w:r>
    </w:p>
    <w:p>
      <w:pPr>
        <w:pStyle w:val="Heading3"/>
        <w:ind w:hanging="0" w:start="0"/>
        <w:rPr>
          <w:b/>
        </w:rPr>
      </w:pPr>
      <w:r>
        <w:rPr>
          <w:b/>
        </w:rPr>
        <w:t>Draft – Not for Release</w:t>
      </w:r>
    </w:p>
    <w:p>
      <w:pPr>
        <w:pStyle w:val="Normal"/>
        <w:rPr>
          <w:b/>
        </w:rPr>
      </w:pPr>
      <w:r>
        <w:rPr>
          <w:b/>
        </w:rPr>
      </w:r>
    </w:p>
    <w:p>
      <w:pPr>
        <w:pStyle w:val="Heading1"/>
        <w:ind w:hanging="0" w:start="0"/>
        <w:rPr/>
      </w:pPr>
      <w:r>
        <w:rPr/>
        <w:t>January X, 2000</w:t>
      </w:r>
    </w:p>
    <w:p>
      <w:pPr>
        <w:pStyle w:val="Normal"/>
        <w:rPr/>
      </w:pPr>
      <w:r>
        <w:rPr/>
      </w:r>
    </w:p>
    <w:p>
      <w:pPr>
        <w:pStyle w:val="Normal"/>
        <w:rPr/>
      </w:pPr>
      <w:r>
        <w:rPr>
          <w:b/>
        </w:rPr>
        <w:t>For Information Contact:</w:t>
      </w:r>
      <w:r>
        <w:rPr/>
        <w:tab/>
        <w:t>Stan McMinn</w:t>
      </w:r>
    </w:p>
    <w:p>
      <w:pPr>
        <w:pStyle w:val="Normal"/>
        <w:rPr/>
      </w:pPr>
      <w:r>
        <w:rPr/>
        <w:tab/>
        <w:tab/>
        <w:tab/>
        <w:tab/>
        <w:t>Executive Vice President</w:t>
      </w:r>
    </w:p>
    <w:p>
      <w:pPr>
        <w:pStyle w:val="Normal"/>
        <w:rPr/>
      </w:pPr>
      <w:r>
        <w:rPr/>
        <w:tab/>
        <w:tab/>
        <w:tab/>
        <w:tab/>
        <w:t>Tennessee Electric Power Acquisition Corp.</w:t>
      </w:r>
    </w:p>
    <w:p>
      <w:pPr>
        <w:pStyle w:val="Normal"/>
        <w:rPr/>
      </w:pPr>
      <w:r>
        <w:rPr/>
        <w:tab/>
        <w:tab/>
        <w:tab/>
        <w:tab/>
        <w:t>615-373-5738</w:t>
      </w:r>
    </w:p>
    <w:p>
      <w:pPr>
        <w:pStyle w:val="Normal"/>
        <w:rPr/>
      </w:pPr>
      <w:r>
        <w:rPr/>
      </w:r>
    </w:p>
    <w:p>
      <w:pPr>
        <w:pStyle w:val="Normal"/>
        <w:rPr/>
      </w:pPr>
      <w:r>
        <w:rPr/>
      </w:r>
    </w:p>
    <w:p>
      <w:pPr>
        <w:pStyle w:val="Normal"/>
        <w:rPr/>
      </w:pPr>
      <w:r>
        <w:rPr>
          <w:i/>
        </w:rPr>
        <w:t>Nashville, TN</w:t>
      </w:r>
      <w:r>
        <w:rPr/>
        <w:t xml:space="preserve"> - Municipalities within the Tennessee Valley will save more than </w:t>
      </w:r>
    </w:p>
    <w:p>
      <w:pPr>
        <w:pStyle w:val="Normal"/>
        <w:rPr/>
      </w:pPr>
      <w:r>
        <w:rPr/>
        <w:t>$1 million a year and TVA will avoid investing as much as $150 million in a new power plant when the Tennessee Electric Power Acquisition Corp. (TEPAC) begins to provide electricity to help meet the cities’ power needs starting in 2000.</w:t>
      </w:r>
    </w:p>
    <w:p>
      <w:pPr>
        <w:pStyle w:val="Normal"/>
        <w:rPr/>
      </w:pPr>
      <w:r>
        <w:rPr/>
        <w:t xml:space="preserve"> </w:t>
      </w:r>
    </w:p>
    <w:p>
      <w:pPr>
        <w:pStyle w:val="Normal"/>
        <w:rPr/>
      </w:pPr>
      <w:r>
        <w:rPr/>
        <w:t xml:space="preserve">TEPAC will provide as much as XXX,XXX kilowatts of power to meet peak demand as part of a program announced by TVA in mid-1999.  The Federal agency said it will allow utilities to purchase up to 5 percent of their peak electric needs from sources other than the TVA under a pilot program scheduled to begin in February 2000.  </w:t>
      </w:r>
    </w:p>
    <w:p>
      <w:pPr>
        <w:pStyle w:val="Normal"/>
        <w:rPr/>
      </w:pPr>
      <w:r>
        <w:rPr/>
      </w:r>
    </w:p>
    <w:p>
      <w:pPr>
        <w:pStyle w:val="Normal"/>
        <w:rPr/>
      </w:pPr>
      <w:r>
        <w:rPr/>
        <w:t>“</w:t>
      </w:r>
      <w:r>
        <w:rPr/>
        <w:t>This is the first time TVA has allowed utilities to purchase power from other sources,” said Stan McMinn, TEPAC executive vice president.  “We applaud its initiative in creating a program that will be a win for TVA, a win for utilities, and a win for consumers.”</w:t>
      </w:r>
    </w:p>
    <w:p>
      <w:pPr>
        <w:pStyle w:val="Normal"/>
        <w:rPr/>
      </w:pPr>
      <w:r>
        <w:rPr/>
      </w:r>
    </w:p>
    <w:p>
      <w:pPr>
        <w:pStyle w:val="Normal"/>
        <w:rPr/>
      </w:pPr>
      <w:r>
        <w:rPr/>
        <w:t>TVA experienced record peak demand in July 1999 that was 1.5 million kilowatts greater than forecast in its recently completed long range energy plan.  In September, TVA announced it would explore a number of options to meet future power needs including building new power plants, restarting a unit at the Browns Ferry Nuclear Plant and increasing the frequency of power interruptions to large industries.</w:t>
      </w:r>
    </w:p>
    <w:p>
      <w:pPr>
        <w:pStyle w:val="Normal"/>
        <w:rPr/>
      </w:pPr>
      <w:r>
        <w:rPr/>
      </w:r>
    </w:p>
    <w:p>
      <w:pPr>
        <w:pStyle w:val="Normal"/>
        <w:rPr/>
      </w:pPr>
      <w:r>
        <w:rPr/>
        <w:t>“</w:t>
      </w:r>
      <w:r>
        <w:rPr/>
        <w:t>Allowing utilities to purchase power from other sources will help TVA avoid incurring more debt for power plants,” said McMinn.  “It will also help ensure a reliable supply of power to industry and stable employment.  It’s easy to see how this program makes sense for TVA and for the utilities it serves.”</w:t>
      </w:r>
    </w:p>
    <w:p>
      <w:pPr>
        <w:pStyle w:val="Normal"/>
        <w:rPr/>
      </w:pPr>
      <w:r>
        <w:rPr/>
      </w:r>
    </w:p>
    <w:p>
      <w:pPr>
        <w:pStyle w:val="Normal"/>
        <w:rPr/>
      </w:pPr>
      <w:r>
        <w:rPr/>
        <w:t xml:space="preserve">TEPAC will act as the agent for more than XX municipalities that plan to participate in the program, including the cities of Memphis and Nashville.  In this role TEPAC will purchase power for the utilities on the open market when it can buy electricity at a lower cost than from TVA.  </w:t>
      </w:r>
      <w:r>
        <w:br w:type="page"/>
      </w:r>
    </w:p>
    <w:p>
      <w:pPr>
        <w:pStyle w:val="Normal"/>
        <w:rPr/>
      </w:pPr>
      <w:r>
        <w:rPr/>
      </w:r>
    </w:p>
    <w:p>
      <w:pPr>
        <w:pStyle w:val="Normal"/>
        <w:rPr/>
      </w:pPr>
      <w:r>
        <w:rPr/>
      </w:r>
    </w:p>
    <w:p>
      <w:pPr>
        <w:pStyle w:val="Normal"/>
        <w:rPr/>
      </w:pPr>
      <w:r>
        <w:rPr/>
      </w:r>
    </w:p>
    <w:p>
      <w:pPr>
        <w:pStyle w:val="Normal"/>
        <w:rPr/>
      </w:pPr>
      <w:r>
        <w:rPr/>
        <w:t xml:space="preserve">TEPAC selected Williams of Tulsa, Okla., and Enron of Houston, Texas, to supply the participating utilities with power after reviewing proposals from eight major energy companies.  </w:t>
      </w:r>
    </w:p>
    <w:p>
      <w:pPr>
        <w:pStyle w:val="Normal"/>
        <w:rPr/>
      </w:pPr>
      <w:r>
        <w:rPr/>
      </w:r>
    </w:p>
    <w:p>
      <w:pPr>
        <w:pStyle w:val="Normal"/>
        <w:rPr/>
      </w:pPr>
      <w:r>
        <w:rPr/>
        <w:t>TEPAC was formed in 199X to help municipal electric systems meet their energy needs.  The Tennessee legislature passed enabling legislation in 1999 providing TEPAC financing authority for new power plants and transmission lines.</w:t>
      </w:r>
    </w:p>
    <w:p>
      <w:pPr>
        <w:pStyle w:val="Normal"/>
        <w:rPr/>
      </w:pPr>
      <w:r>
        <w:rPr/>
      </w:r>
    </w:p>
    <w:p>
      <w:pPr>
        <w:pStyle w:val="Normal"/>
        <w:rPr/>
      </w:pPr>
      <w:r>
        <w:rPr/>
        <w:t>Enron (NYSE:ENE), with more than $34 billion in assets, is the nation’s largest wholesale power marketer.  It is investing more than $1 billion in power plants in the Tennessee Valley.  Enron brought three new plants into operation in time to help meet the record demand in summer 1999 and will add a fourth plant by summer 2000.</w:t>
      </w:r>
    </w:p>
    <w:p>
      <w:pPr>
        <w:pStyle w:val="Normal"/>
        <w:rPr/>
      </w:pPr>
      <w:r>
        <w:rPr/>
      </w:r>
    </w:p>
    <w:p>
      <w:pPr>
        <w:pStyle w:val="Normal"/>
        <w:rPr/>
      </w:pPr>
      <w:r>
        <w:rPr/>
        <w:t xml:space="preserve">Williams (NYSE:WMB), through its subsidiaries, provides a full range of traditional and leading-edge communications and energy services and is one of the nation’s largest-volume transporters of natural gas. </w:t>
      </w:r>
    </w:p>
    <w:p>
      <w:pPr>
        <w:pStyle w:val="Normal"/>
        <w:rPr/>
      </w:pPr>
      <w:r>
        <w:rPr/>
      </w:r>
    </w:p>
    <w:p>
      <w:pPr>
        <w:pStyle w:val="Normal"/>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36"/>
    </w:rPr>
  </w:style>
  <w:style w:type="paragraph" w:styleId="Heading3">
    <w:name w:val="heading 3"/>
    <w:basedOn w:val="Normal"/>
    <w:next w:val="Normal"/>
    <w:qFormat/>
    <w:pPr>
      <w:keepNext w:val="true"/>
      <w:numPr>
        <w:ilvl w:val="2"/>
        <w:numId w:val="1"/>
      </w:numPr>
      <w:outlineLvl w:val="2"/>
    </w:pPr>
    <w:rPr>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sz w:val="2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1999-12-27T18:24:00Z</dcterms:created>
  <dc:creator>Landrey &amp; Hunt</dc:creator>
  <dc:description/>
  <dc:language>en-CA</dc:language>
  <cp:lastModifiedBy>Landrey &amp; Hunt</cp:lastModifiedBy>
  <cp:lastPrinted>1999-12-27T19:32:00Z</cp:lastPrinted>
  <dcterms:modified xsi:type="dcterms:W3CDTF">1999-12-28T01:03:00Z</dcterms:modified>
  <cp:revision>3</cp:revision>
  <dc:subject/>
  <dc:title>Municipalities within Tennessee will save more than $1 million and TVA will avoid investing as much as $150 million in a new power plant according to estimates by the Tennessee Electric Power Acquisition Corp</dc:title>
</cp:coreProperties>
</file>