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720"/>
        <w:jc w:val="center"/>
        <w:rPr>
          <w:rFonts w:ascii="Arial" w:hAnsi="Arial" w:cs="Arial"/>
          <w:b/>
          <w:sz w:val="28"/>
        </w:rPr>
      </w:pPr>
      <w:r>
        <w:rPr>
          <w:rFonts w:cs="Arial" w:ascii="Arial" w:hAnsi="Arial"/>
          <w:b/>
          <w:sz w:val="28"/>
        </w:rPr>
        <w:t xml:space="preserve">Solicitation of Interest </w:t>
      </w:r>
    </w:p>
    <w:p>
      <w:pPr>
        <w:pStyle w:val="Normal"/>
        <w:ind w:end="-720"/>
        <w:jc w:val="center"/>
        <w:rPr>
          <w:rFonts w:ascii="Arial" w:hAnsi="Arial" w:cs="Arial"/>
          <w:b/>
          <w:sz w:val="28"/>
        </w:rPr>
      </w:pPr>
      <w:r>
        <w:rPr>
          <w:rFonts w:cs="Arial" w:ascii="Arial" w:hAnsi="Arial"/>
          <w:b/>
          <w:sz w:val="28"/>
        </w:rPr>
        <w:t xml:space="preserve">NNG Trailblazer/Beatrice Receipt Point </w:t>
      </w:r>
    </w:p>
    <w:p>
      <w:pPr>
        <w:pStyle w:val="Normal"/>
        <w:ind w:end="-720"/>
        <w:jc w:val="center"/>
        <w:rPr>
          <w:rFonts w:ascii="Arial" w:hAnsi="Arial" w:cs="Arial"/>
          <w:b/>
          <w:sz w:val="28"/>
        </w:rPr>
      </w:pPr>
      <w:r>
        <w:rPr>
          <w:rFonts w:cs="Arial" w:ascii="Arial" w:hAnsi="Arial"/>
          <w:b/>
          <w:sz w:val="28"/>
        </w:rPr>
        <w:t>Long Term Sustainable Capacity</w:t>
      </w:r>
    </w:p>
    <w:p>
      <w:pPr>
        <w:pStyle w:val="Normal"/>
        <w:ind w:end="-720"/>
        <w:jc w:val="center"/>
        <w:rPr>
          <w:rFonts w:ascii="Arial" w:hAnsi="Arial" w:cs="Arial"/>
          <w:b/>
          <w:sz w:val="28"/>
        </w:rPr>
      </w:pPr>
      <w:r>
        <w:rPr>
          <w:rFonts w:cs="Arial" w:ascii="Arial" w:hAnsi="Arial"/>
          <w:b/>
          <w:sz w:val="28"/>
        </w:rPr>
      </w:r>
    </w:p>
    <w:p>
      <w:pPr>
        <w:pStyle w:val="Normal"/>
        <w:ind w:end="-1080"/>
        <w:rPr>
          <w:rFonts w:ascii="Arial" w:hAnsi="Arial" w:cs="Arial"/>
          <w:sz w:val="28"/>
        </w:rPr>
      </w:pPr>
      <w:r>
        <w:rPr>
          <w:rFonts w:cs="Arial" w:ascii="Arial" w:hAnsi="Arial"/>
          <w:sz w:val="28"/>
        </w:rPr>
        <w:t>Northern Natural Gas Company hereby provides notice that it is soliciting shipper interest for increased transportation capacity on Northern from the NNG Trailblazer/Beatrice receipt point (POI # 1318, TBPL/Beatrice interconnect).  This solicitation of interest is for path capacity to delivery points in Northern's field area.  Delivery points may include (but are not limited to) NNG/Demarc, or points and markets south in the field area such as PEPL/Mullinville, ANR/Greensburg, El Paso Permian, Texas and Oklahoma intrastate markets or points interconnecting with Transwestern. Any capacity that is made available in response to this inquiry will be long term sustainable capacity.</w:t>
      </w:r>
    </w:p>
    <w:p>
      <w:pPr>
        <w:pStyle w:val="Normal"/>
        <w:ind w:end="-1080"/>
        <w:rPr>
          <w:rFonts w:ascii="Arial" w:hAnsi="Arial" w:cs="Arial"/>
          <w:sz w:val="28"/>
        </w:rPr>
      </w:pPr>
      <w:r>
        <w:rPr>
          <w:rFonts w:cs="Arial" w:ascii="Arial" w:hAnsi="Arial"/>
          <w:sz w:val="28"/>
        </w:rPr>
      </w:r>
    </w:p>
    <w:p>
      <w:pPr>
        <w:pStyle w:val="Normal"/>
        <w:ind w:end="-1080"/>
        <w:rPr>
          <w:rFonts w:ascii="Arial" w:hAnsi="Arial" w:cs="Arial"/>
          <w:sz w:val="28"/>
        </w:rPr>
      </w:pPr>
      <w:r>
        <w:rPr>
          <w:rFonts w:cs="Arial" w:ascii="Arial" w:hAnsi="Arial"/>
          <w:sz w:val="28"/>
        </w:rPr>
        <w:t>The expected date that the capacity may become available is on or before July 1, 2002, although this date will be dependent on the volumes and rates that are forwarded by interested parties, and any subsequent facility modifications that may be required.  This date is intended to coincide with the in-service date of the Trailblazer pipeline expansion from the Cheyenne, WY area to the TBPL/Beatrice receipt point.</w:t>
      </w:r>
    </w:p>
    <w:p>
      <w:pPr>
        <w:pStyle w:val="Normal"/>
        <w:ind w:end="-1080"/>
        <w:rPr>
          <w:rFonts w:ascii="Arial" w:hAnsi="Arial" w:cs="Arial"/>
          <w:sz w:val="28"/>
        </w:rPr>
      </w:pPr>
      <w:r>
        <w:rPr>
          <w:rFonts w:cs="Arial" w:ascii="Arial" w:hAnsi="Arial"/>
          <w:sz w:val="28"/>
        </w:rPr>
      </w:r>
    </w:p>
    <w:p>
      <w:pPr>
        <w:pStyle w:val="Normal"/>
        <w:ind w:end="-1080"/>
        <w:rPr>
          <w:rFonts w:ascii="Arial" w:hAnsi="Arial" w:cs="Arial"/>
          <w:b/>
          <w:sz w:val="28"/>
        </w:rPr>
      </w:pPr>
      <w:r>
        <w:rPr>
          <w:rFonts w:cs="Arial" w:ascii="Arial" w:hAnsi="Arial"/>
          <w:b/>
          <w:sz w:val="28"/>
        </w:rPr>
        <w:t>Please submit your receipt point, delivery point(s), volumes and rate.  The Solicitation of Interest deadline is November 30, 2000.</w:t>
      </w:r>
    </w:p>
    <w:p>
      <w:pPr>
        <w:pStyle w:val="Normal"/>
        <w:ind w:end="-1080"/>
        <w:rPr>
          <w:rFonts w:ascii="Arial" w:hAnsi="Arial" w:cs="Arial"/>
          <w:b/>
          <w:sz w:val="28"/>
        </w:rPr>
      </w:pPr>
      <w:r>
        <w:rPr>
          <w:rFonts w:cs="Arial" w:ascii="Arial" w:hAnsi="Arial"/>
          <w:b/>
          <w:sz w:val="28"/>
        </w:rPr>
      </w:r>
    </w:p>
    <w:p>
      <w:pPr>
        <w:pStyle w:val="Normal"/>
        <w:ind w:end="-1080"/>
        <w:rPr/>
      </w:pPr>
      <w:r>
        <w:rPr>
          <w:rFonts w:cs="Arial" w:ascii="Arial" w:hAnsi="Arial"/>
          <w:sz w:val="28"/>
        </w:rPr>
        <w:t xml:space="preserve">Based on the interest received by parties and the evaluation of the economics, we intend to have a binding open season (rates, delivery points and volumes) for service requests during </w:t>
      </w:r>
      <w:r>
        <w:rPr>
          <w:rFonts w:cs="Arial" w:ascii="Arial" w:hAnsi="Arial"/>
          <w:b/>
          <w:sz w:val="28"/>
        </w:rPr>
        <w:t>February, 2001</w:t>
      </w:r>
      <w:r>
        <w:rPr>
          <w:rFonts w:cs="Arial" w:ascii="Arial" w:hAnsi="Arial"/>
          <w:sz w:val="28"/>
        </w:rPr>
        <w:t>.</w:t>
      </w:r>
    </w:p>
    <w:p>
      <w:pPr>
        <w:pStyle w:val="Normal"/>
        <w:ind w:end="-1080"/>
        <w:rPr/>
      </w:pPr>
      <w:r>
        <w:rPr/>
      </w:r>
    </w:p>
    <w:p>
      <w:pPr>
        <w:pStyle w:val="Normal"/>
        <w:ind w:end="-1080"/>
        <w:rPr>
          <w:rFonts w:ascii="Arial" w:hAnsi="Arial" w:cs="Arial"/>
          <w:sz w:val="28"/>
        </w:rPr>
      </w:pPr>
      <w:r>
        <w:rPr>
          <w:rFonts w:cs="Arial" w:ascii="Arial" w:hAnsi="Arial"/>
          <w:sz w:val="28"/>
        </w:rPr>
        <w:t>Please contact your Northern Natural Gas Account Manager if you have questions about this open season, or call the NNG Pricing Desk (Tracy Schwartzkopf @ 402-398-7383, Eileen Peebles @ 402-398-7406, Jeff Nielsen @ 402-398-7434, Vernon Mercaldo @ 713-853-7221 or Jo Williams@ 402-398-7707).</w:t>
      </w:r>
    </w:p>
    <w:p>
      <w:pPr>
        <w:pStyle w:val="Normal"/>
        <w:ind w:end="-1080"/>
        <w:rPr>
          <w:rFonts w:ascii="Arial" w:hAnsi="Arial" w:cs="Arial"/>
          <w:sz w:val="28"/>
        </w:rPr>
      </w:pPr>
      <w:r>
        <w:rPr>
          <w:rFonts w:cs="Arial" w:ascii="Arial" w:hAnsi="Arial"/>
          <w:sz w:val="28"/>
        </w:rPr>
      </w:r>
    </w:p>
    <w:p>
      <w:pPr>
        <w:pStyle w:val="Normal"/>
        <w:ind w:end="-1080"/>
        <w:rPr>
          <w:rFonts w:ascii="Arial" w:hAnsi="Arial" w:cs="Arial"/>
          <w:sz w:val="28"/>
        </w:rPr>
      </w:pPr>
      <w:r>
        <w:rPr>
          <w:rFonts w:cs="Arial" w:ascii="Arial" w:hAnsi="Arial"/>
          <w:sz w:val="28"/>
        </w:rPr>
        <w:t>Please fax your response to: TBPL Open Season @402-398-7413.</w:t>
      </w:r>
    </w:p>
    <w:p>
      <w:pPr>
        <w:pStyle w:val="Normal"/>
        <w:ind w:end="-1080"/>
        <w:rPr>
          <w:rFonts w:ascii="Arial" w:hAnsi="Arial" w:cs="Arial"/>
          <w:sz w:val="28"/>
        </w:rPr>
      </w:pPr>
      <w:r>
        <w:rPr>
          <w:rFonts w:cs="Arial" w:ascii="Arial" w:hAnsi="Arial"/>
          <w:sz w:val="28"/>
        </w:rPr>
        <w:t>Or send to:</w:t>
      </w:r>
    </w:p>
    <w:p>
      <w:pPr>
        <w:pStyle w:val="Normal"/>
        <w:ind w:end="-1080"/>
        <w:rPr>
          <w:rFonts w:ascii="Arial" w:hAnsi="Arial" w:cs="Arial"/>
          <w:sz w:val="28"/>
        </w:rPr>
      </w:pPr>
      <w:r>
        <w:rPr>
          <w:rFonts w:cs="Arial" w:ascii="Arial" w:hAnsi="Arial"/>
          <w:sz w:val="28"/>
        </w:rPr>
        <w:tab/>
        <w:t>Northern Natural Gas Company</w:t>
      </w:r>
    </w:p>
    <w:p>
      <w:pPr>
        <w:pStyle w:val="Normal"/>
        <w:ind w:end="-1080"/>
        <w:rPr>
          <w:rFonts w:ascii="Arial" w:hAnsi="Arial" w:cs="Arial"/>
          <w:sz w:val="28"/>
        </w:rPr>
      </w:pPr>
      <w:r>
        <w:rPr>
          <w:rFonts w:cs="Arial" w:ascii="Arial" w:hAnsi="Arial"/>
          <w:sz w:val="28"/>
        </w:rPr>
        <w:tab/>
        <w:t>Marketing Dept,  Attn: TBPL Open Season</w:t>
      </w:r>
    </w:p>
    <w:p>
      <w:pPr>
        <w:pStyle w:val="Normal"/>
        <w:ind w:end="-1080"/>
        <w:rPr/>
      </w:pPr>
      <w:r>
        <w:rPr>
          <w:rFonts w:cs="Arial" w:ascii="Arial" w:hAnsi="Arial"/>
          <w:sz w:val="28"/>
        </w:rPr>
        <w:tab/>
        <w:t>1111 So. 103</w:t>
      </w:r>
      <w:r>
        <w:rPr>
          <w:rFonts w:cs="Arial" w:ascii="Arial" w:hAnsi="Arial"/>
          <w:sz w:val="28"/>
          <w:vertAlign w:val="superscript"/>
        </w:rPr>
        <w:t>rd</w:t>
      </w:r>
      <w:r>
        <w:rPr>
          <w:rFonts w:cs="Arial" w:ascii="Arial" w:hAnsi="Arial"/>
          <w:sz w:val="28"/>
        </w:rPr>
        <w:t xml:space="preserve"> St.</w:t>
      </w:r>
    </w:p>
    <w:p>
      <w:pPr>
        <w:pStyle w:val="Normal"/>
        <w:ind w:end="-1080"/>
        <w:rPr>
          <w:rFonts w:ascii="Arial" w:hAnsi="Arial" w:cs="Arial"/>
          <w:sz w:val="28"/>
        </w:rPr>
      </w:pPr>
      <w:r>
        <w:rPr>
          <w:rFonts w:cs="Arial" w:ascii="Arial" w:hAnsi="Arial"/>
          <w:sz w:val="28"/>
        </w:rPr>
        <w:tab/>
        <w:t>Omaha, NE  68103</w:t>
      </w:r>
    </w:p>
    <w:p>
      <w:pPr>
        <w:pStyle w:val="Normal"/>
        <w:ind w:end="-1080"/>
        <w:rPr>
          <w:rFonts w:ascii="Arial" w:hAnsi="Arial" w:cs="Arial"/>
          <w:sz w:val="28"/>
        </w:rPr>
      </w:pPr>
      <w:r>
        <w:rPr>
          <w:rFonts w:cs="Arial" w:ascii="Arial" w:hAnsi="Arial"/>
          <w:sz w:val="28"/>
        </w:rPr>
        <w:t>Or email to:</w:t>
      </w:r>
    </w:p>
    <w:p>
      <w:pPr>
        <w:pStyle w:val="Normal"/>
        <w:ind w:end="-1080"/>
        <w:rPr>
          <w:rFonts w:ascii="Arial" w:hAnsi="Arial" w:cs="Arial"/>
          <w:sz w:val="28"/>
        </w:rPr>
      </w:pPr>
      <w:r>
        <w:rPr>
          <w:rFonts w:cs="Arial" w:ascii="Arial" w:hAnsi="Arial"/>
          <w:sz w:val="28"/>
        </w:rPr>
        <w:tab/>
        <w:t>jo.williams@enron.com</w:t>
      </w:r>
    </w:p>
    <w:sectPr>
      <w:type w:val="nextPage"/>
      <w:pgSz w:w="12240" w:h="15840"/>
      <w:pgMar w:left="864"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altName w:val="Book Antiqua"/>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eorgia;Book Antiqua" w:hAnsi="Georgia;Book Antiqua" w:eastAsia="Times New Roman" w:cs="Georgia;Book Antiqua"/>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2000-11-01T13:48:00Z</dcterms:created>
  <dc:creator>Enron</dc:creator>
  <dc:description/>
  <dc:language>en-CA</dc:language>
  <cp:lastModifiedBy>Enron</cp:lastModifiedBy>
  <cp:lastPrinted>2000-10-30T10:55:00Z</cp:lastPrinted>
  <dcterms:modified xsi:type="dcterms:W3CDTF">2000-11-01T13:48:00Z</dcterms:modified>
  <cp:revision>2</cp:revision>
  <dc:subject/>
  <dc:title>Solicitation of Interest for NNG</dc:title>
</cp:coreProperties>
</file>