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18"/>
        </w:rPr>
      </w:pPr>
      <w:r>
        <w:rPr>
          <w:sz w:val="18"/>
        </w:rPr>
        <w:t>Switzerland Version 1 - 10 August 1999</w:t>
      </w:r>
    </w:p>
    <w:p>
      <w:pPr>
        <w:pStyle w:val="Normal"/>
        <w:jc w:val="center"/>
        <w:rPr>
          <w:sz w:val="18"/>
        </w:rPr>
      </w:pPr>
      <w:r>
        <w:rPr>
          <w:sz w:val="18"/>
        </w:rPr>
        <w:t>PASSWORD APPLICATION</w:t>
      </w:r>
    </w:p>
    <w:p>
      <w:pPr>
        <w:pStyle w:val="Normal"/>
        <w:jc w:val="both"/>
        <w:rPr>
          <w:sz w:val="18"/>
        </w:rPr>
      </w:pPr>
      <w:r>
        <w:rPr>
          <w:sz w:val="18"/>
        </w:rPr>
        <w:t>WHEREAS, Enron Power Operations Limited whose registered office is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counterparty identified below ("Counterparty") wishes to access and utilize the Website; and Enron is willing to provide such access on the terms and conditions set forth herein, Enron and Counterparty hereby agree as follows:</w:t>
      </w:r>
    </w:p>
    <w:p>
      <w:pPr>
        <w:pStyle w:val="Normal"/>
        <w:jc w:val="both"/>
        <w:rPr>
          <w:sz w:val="18"/>
        </w:rPr>
      </w:pPr>
      <w:r>
        <w:rPr>
          <w:sz w:val="18"/>
        </w:rPr>
        <w:t>Enron shall issue to Counterparty or activate a password and/or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by any person using the Passwords, and it shall only provide the Passwords to its employees who are authorized by the Counterparty to access and use the Website and execute Transactions,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Counterparty as the country in which its trading is situated, is strictly prohibited. (3) Its access to and use of the Website will be subject to the Electronic Trading Agreement available on the Website (the "ETA"). Prior to Counterparty’s first execution of Transactions through the Website, it will be required to indicate its agreement to the ETA by "clicking" on the designated spaces and, thereafter, any access and utilization of the Website using any of the Passwords will be governed by this Password Application and the ETA. (4) The ETA and any Transactions executed on the Website will be deemed to be "in writing" and to have been "signed" (and any record of the ETA, any GTC or any Transactions will be deemed to be in "writing" for all purposes). Without limitation of the foregoing, Counterparty agrees that it will be bound by any Transactions executed on the Website through a "click" agreement (or other action specified by Enron) by any person using the Passwords, subject to and in accordance with the terms of this Password Application and the ETA. Counterparty represents, warrants and covenants that all information provided by Counterparty to Enron is true, accurate and complete in all respects and that Enron shall be entitled to continue to rely on any information previously provided to it by the Counterparty in connection with the execution of Transactions through the Website.</w:t>
      </w:r>
    </w:p>
    <w:p>
      <w:pPr>
        <w:pStyle w:val="Normal"/>
        <w:jc w:val="both"/>
        <w:rPr/>
      </w:pPr>
      <w:r>
        <w:rPr/>
        <w:t>This Password Application will be governed by and construed in accordance with English law and the parties hereby submit to the exclusive jurisdiction of the English Courts.</w:t>
      </w:r>
    </w:p>
    <w:tbl>
      <w:tblPr>
        <w:tblW w:w="9164" w:type="dxa"/>
        <w:jc w:val="start"/>
        <w:tblInd w:w="105" w:type="dxa"/>
        <w:tblLayout w:type="fixed"/>
        <w:tblCellMar>
          <w:top w:w="0" w:type="dxa"/>
          <w:start w:w="105" w:type="dxa"/>
          <w:bottom w:w="0" w:type="dxa"/>
          <w:end w:w="105" w:type="dxa"/>
        </w:tblCellMar>
      </w:tblPr>
      <w:tblGrid>
        <w:gridCol w:w="5224"/>
        <w:gridCol w:w="3940"/>
      </w:tblGrid>
      <w:tr>
        <w:trPr/>
        <w:tc>
          <w:tcPr>
            <w:tcW w:w="5224" w:type="dxa"/>
            <w:tcBorders/>
          </w:tcPr>
          <w:p>
            <w:pPr>
              <w:pStyle w:val="Normal"/>
              <w:spacing w:before="100" w:after="100"/>
              <w:rPr>
                <w:sz w:val="18"/>
              </w:rPr>
            </w:pPr>
            <w:r>
              <w:rPr>
                <w:sz w:val="18"/>
              </w:rPr>
              <w:t>Date:</w:t>
            </w:r>
          </w:p>
        </w:tc>
        <w:tc>
          <w:tcPr>
            <w:tcW w:w="3940" w:type="dxa"/>
            <w:tcBorders/>
          </w:tcPr>
          <w:p>
            <w:pPr>
              <w:pStyle w:val="Normal"/>
              <w:widowControl w:val="false"/>
              <w:bidi w:val="0"/>
              <w:spacing w:before="100" w:after="100"/>
              <w:rPr/>
            </w:pPr>
            <w:r>
              <w:rPr/>
              <w:t> </w:t>
            </w:r>
          </w:p>
        </w:tc>
      </w:tr>
      <w:tr>
        <w:trPr/>
        <w:tc>
          <w:tcPr>
            <w:tcW w:w="5224" w:type="dxa"/>
            <w:tcBorders/>
          </w:tcPr>
          <w:p>
            <w:pPr>
              <w:pStyle w:val="Normal"/>
              <w:spacing w:before="100" w:after="100"/>
              <w:rPr>
                <w:sz w:val="18"/>
              </w:rPr>
            </w:pPr>
            <w:r>
              <w:rPr>
                <w:sz w:val="18"/>
              </w:rPr>
              <w:t xml:space="preserve">Signed:____________________________ </w:t>
              <w:tab/>
              <w:tab/>
              <w:tab/>
            </w:r>
          </w:p>
        </w:tc>
        <w:tc>
          <w:tcPr>
            <w:tcW w:w="3940" w:type="dxa"/>
            <w:tcBorders/>
          </w:tcPr>
          <w:p>
            <w:pPr>
              <w:pStyle w:val="Normal"/>
              <w:spacing w:before="100" w:after="100"/>
              <w:rPr>
                <w:sz w:val="18"/>
              </w:rPr>
            </w:pPr>
            <w:r>
              <w:rPr>
                <w:sz w:val="18"/>
              </w:rPr>
              <w:t>Signed:________________________</w:t>
            </w:r>
          </w:p>
        </w:tc>
      </w:tr>
      <w:tr>
        <w:trPr/>
        <w:tc>
          <w:tcPr>
            <w:tcW w:w="5224" w:type="dxa"/>
            <w:tcBorders/>
          </w:tcPr>
          <w:p>
            <w:pPr>
              <w:pStyle w:val="Normal"/>
              <w:spacing w:before="100" w:after="100"/>
              <w:rPr>
                <w:sz w:val="18"/>
              </w:rPr>
            </w:pPr>
            <w:r>
              <w:rPr>
                <w:sz w:val="18"/>
              </w:rPr>
              <w:t xml:space="preserve">Name:_____________________________ </w:t>
              <w:tab/>
              <w:tab/>
              <w:tab/>
            </w:r>
          </w:p>
        </w:tc>
        <w:tc>
          <w:tcPr>
            <w:tcW w:w="3940" w:type="dxa"/>
            <w:tcBorders/>
          </w:tcPr>
          <w:p>
            <w:pPr>
              <w:pStyle w:val="Normal"/>
              <w:spacing w:before="100" w:after="100"/>
              <w:rPr>
                <w:sz w:val="18"/>
              </w:rPr>
            </w:pPr>
            <w:r>
              <w:rPr>
                <w:sz w:val="18"/>
              </w:rPr>
              <w:t>Name:_________________________</w:t>
            </w:r>
          </w:p>
        </w:tc>
      </w:tr>
      <w:tr>
        <w:trPr/>
        <w:tc>
          <w:tcPr>
            <w:tcW w:w="5224" w:type="dxa"/>
            <w:tcBorders/>
          </w:tcPr>
          <w:p>
            <w:pPr>
              <w:pStyle w:val="Normal"/>
              <w:spacing w:before="100" w:after="100"/>
              <w:rPr>
                <w:sz w:val="18"/>
              </w:rPr>
            </w:pPr>
            <w:r>
              <w:rPr>
                <w:sz w:val="18"/>
              </w:rPr>
              <w:t xml:space="preserve">Title:______________________________ </w:t>
              <w:tab/>
              <w:tab/>
              <w:tab/>
            </w:r>
          </w:p>
        </w:tc>
        <w:tc>
          <w:tcPr>
            <w:tcW w:w="3940" w:type="dxa"/>
            <w:tcBorders/>
          </w:tcPr>
          <w:p>
            <w:pPr>
              <w:pStyle w:val="Normal"/>
              <w:spacing w:before="100" w:after="100"/>
              <w:rPr>
                <w:sz w:val="18"/>
              </w:rPr>
            </w:pPr>
            <w:r>
              <w:rPr>
                <w:sz w:val="18"/>
              </w:rPr>
              <w:t>Title:__________________________</w:t>
            </w:r>
          </w:p>
        </w:tc>
      </w:tr>
      <w:tr>
        <w:trPr/>
        <w:tc>
          <w:tcPr>
            <w:tcW w:w="5224" w:type="dxa"/>
            <w:tcBorders/>
          </w:tcPr>
          <w:p>
            <w:pPr>
              <w:pStyle w:val="Normal"/>
              <w:spacing w:before="100" w:after="100"/>
              <w:rPr>
                <w:sz w:val="18"/>
              </w:rPr>
            </w:pPr>
            <w:r>
              <w:rPr>
                <w:sz w:val="18"/>
              </w:rPr>
              <w:t xml:space="preserve">For and on behalf of </w:t>
              <w:tab/>
              <w:tab/>
              <w:tab/>
              <w:tab/>
              <w:tab/>
            </w:r>
          </w:p>
        </w:tc>
        <w:tc>
          <w:tcPr>
            <w:tcW w:w="3940" w:type="dxa"/>
            <w:tcBorders/>
          </w:tcPr>
          <w:p>
            <w:pPr>
              <w:pStyle w:val="Normal"/>
              <w:spacing w:before="100" w:after="100"/>
              <w:rPr>
                <w:sz w:val="18"/>
              </w:rPr>
            </w:pPr>
            <w:r>
              <w:rPr>
                <w:sz w:val="18"/>
              </w:rPr>
              <w:t>For and on behalf of</w:t>
            </w:r>
          </w:p>
        </w:tc>
      </w:tr>
      <w:tr>
        <w:trPr>
          <w:trHeight w:val="495" w:hRule="atLeast"/>
        </w:trPr>
        <w:tc>
          <w:tcPr>
            <w:tcW w:w="5224" w:type="dxa"/>
            <w:tcBorders/>
          </w:tcPr>
          <w:p>
            <w:pPr>
              <w:pStyle w:val="Normal"/>
              <w:spacing w:before="100" w:after="100"/>
              <w:rPr>
                <w:sz w:val="18"/>
              </w:rPr>
            </w:pPr>
            <w:r>
              <w:rPr>
                <w:sz w:val="18"/>
              </w:rPr>
              <w:t>ENRON POWER OPERATIONS LIMITED</w:t>
            </w:r>
          </w:p>
          <w:p>
            <w:pPr>
              <w:pStyle w:val="Normal"/>
              <w:spacing w:before="100" w:after="100"/>
              <w:rPr>
                <w:sz w:val="18"/>
              </w:rPr>
            </w:pPr>
            <w:r>
              <w:rPr>
                <w:sz w:val="18"/>
              </w:rPr>
              <w:t>(for itself and on behalf of its group undertakings from time to time)</w:t>
            </w:r>
          </w:p>
        </w:tc>
        <w:tc>
          <w:tcPr>
            <w:tcW w:w="3940" w:type="dxa"/>
            <w:tcBorders/>
          </w:tcPr>
          <w:p>
            <w:pPr>
              <w:pStyle w:val="Normal"/>
              <w:spacing w:before="100" w:after="100"/>
              <w:rPr>
                <w:sz w:val="18"/>
              </w:rPr>
            </w:pPr>
            <w:r>
              <w:rPr>
                <w:sz w:val="18"/>
              </w:rPr>
              <w:t>________________________</w:t>
              <w:tab/>
            </w:r>
          </w:p>
        </w:tc>
      </w:tr>
      <w:tr>
        <w:trPr/>
        <w:tc>
          <w:tcPr>
            <w:tcW w:w="5224" w:type="dxa"/>
            <w:tcBorders/>
          </w:tcPr>
          <w:p>
            <w:pPr>
              <w:pStyle w:val="Normal"/>
              <w:spacing w:before="100" w:after="100"/>
              <w:rPr>
                <w:sz w:val="18"/>
              </w:rPr>
            </w:pPr>
            <w:r>
              <w:rPr>
                <w:sz w:val="18"/>
              </w:rPr>
              <w:tab/>
              <w:tab/>
              <w:tab/>
              <w:tab/>
            </w:r>
          </w:p>
        </w:tc>
        <w:tc>
          <w:tcPr>
            <w:tcW w:w="3940" w:type="dxa"/>
            <w:tcBorders/>
          </w:tcPr>
          <w:p>
            <w:pPr>
              <w:pStyle w:val="Normal"/>
              <w:spacing w:before="100" w:after="100"/>
              <w:rPr>
                <w:sz w:val="18"/>
              </w:rPr>
            </w:pPr>
            <w:r>
              <w:rPr>
                <w:sz w:val="18"/>
              </w:rPr>
              <w:t>COUNTERPARTY</w:t>
            </w:r>
          </w:p>
        </w:tc>
      </w:tr>
    </w:tbl>
    <w:p>
      <w:pPr>
        <w:pStyle w:val="Normal"/>
        <w:ind w:start="2160" w:end="0"/>
        <w:rPr>
          <w:sz w:val="18"/>
          <w:u w:val="single"/>
        </w:rPr>
      </w:pPr>
      <w:r>
        <w:rPr>
          <w:sz w:val="18"/>
          <w:u w:val="single"/>
        </w:rPr>
        <w:t>Proposed Initial Password -PLEASE COMPLETE</w:t>
      </w:r>
    </w:p>
    <w:p>
      <w:pPr>
        <w:pStyle w:val="Normal"/>
        <w:rPr>
          <w:sz w:val="18"/>
        </w:rPr>
      </w:pPr>
      <w:r>
        <w:rPr>
          <w:sz w:val="18"/>
        </w:rPr>
        <w:t> </w:t>
      </w:r>
      <w:r>
        <w:rPr>
          <w:sz w:val="18"/>
        </w:rPr>
        <w:t>Counterparty hereby requests the following as its initial password which must be 8 to 10 characters long:</w:t>
      </w:r>
    </w:p>
    <w:p>
      <w:pPr>
        <w:pStyle w:val="Normal"/>
        <w:rPr>
          <w:sz w:val="18"/>
        </w:rPr>
      </w:pPr>
      <w:r>
        <w:rPr>
          <w:sz w:val="18"/>
        </w:rPr>
        <w:t>(Note: The Website will require that the initial password be changed when it is first used.)</w:t>
      </w:r>
    </w:p>
    <w:p>
      <w:pPr>
        <w:pStyle w:val="Normal"/>
        <w:spacing w:before="100" w:after="100"/>
        <w:rPr>
          <w:lang w:val="en-CA" w:eastAsia="en-CA"/>
        </w:rPr>
      </w:pPr>
      <w:r>
        <w:rPr>
          <w:lang w:val="en-CA" w:eastAsia="en-CA"/>
        </w:rPr>
        <w:drawing>
          <wp:inline distT="0" distB="0" distL="0" distR="0">
            <wp:extent cx="2657475" cy="2857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link="rId2"/>
                    <a:srcRect l="-2147483648" t="-2147483648" r="-2147483648" b="-2147483648"/>
                    <a:stretch>
                      <a:fillRect/>
                    </a:stretch>
                  </pic:blipFill>
                  <pic:spPr bwMode="auto">
                    <a:xfrm>
                      <a:off x="0" y="0"/>
                      <a:ext cx="2657475" cy="285750"/>
                    </a:xfrm>
                    <a:prstGeom prst="rect">
                      <a:avLst/>
                    </a:prstGeom>
                    <a:noFill/>
                  </pic:spPr>
                </pic:pic>
              </a:graphicData>
            </a:graphic>
          </wp:inline>
        </w:drawing>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file:///mnt/main-storage/datasets/enron-docs/doc/Image1.gif"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1999-09-03T13:42:00Z</dcterms:created>
  <dc:creator>NEdmonds</dc:creator>
  <dc:description/>
  <dc:language>en-CA</dc:language>
  <cp:lastModifiedBy>NEdmonds</cp:lastModifiedBy>
  <dcterms:modified xsi:type="dcterms:W3CDTF">1999-09-03T13:42:00Z</dcterms:modified>
  <cp:revision>2</cp:revision>
  <dc:subject/>
  <dc:title>PASSWORD APPLICATION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