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Sun Devil Talking Points</w:t>
        <w:tab/>
        <w:tab/>
        <w:tab/>
        <w:t>October 25, 2001</w:t>
      </w:r>
    </w:p>
    <w:p>
      <w:pPr>
        <w:pStyle w:val="Normal"/>
        <w:rPr/>
      </w:pPr>
      <w:r>
        <w:rPr/>
      </w:r>
    </w:p>
    <w:p>
      <w:pPr>
        <w:pStyle w:val="Normal"/>
        <w:rPr/>
      </w:pPr>
      <w:r>
        <w:rPr/>
      </w:r>
    </w:p>
    <w:p>
      <w:pPr>
        <w:pStyle w:val="Normal"/>
        <w:rPr/>
      </w:pPr>
      <w:r>
        <w:rPr/>
      </w:r>
    </w:p>
    <w:p>
      <w:pPr>
        <w:pStyle w:val="Normal"/>
        <w:rPr/>
      </w:pPr>
      <w:r>
        <w:rPr>
          <w:b/>
          <w:bCs/>
        </w:rPr>
        <w:t>Project description</w:t>
      </w:r>
      <w:r>
        <w:rPr/>
        <w:t>: 454-mile pipeline expansion of the TW system beginning with 36-inch loop at the Blanco Hub, going south to Gallup, NM.  At Gallup we will loop the mainline going west past Flagstaff.  Downstream of station 2 we will construct a new lateral of 30 to 36” pipe going south, terminating at a newly proposed gas storage facility to be built on the west side of Phoenix.  Project includes some new compression (station 4) as well as upgrades to existing stations and an expansion of the Blanco Hub.</w:t>
      </w:r>
    </w:p>
    <w:p>
      <w:pPr>
        <w:pStyle w:val="Normal"/>
        <w:rPr/>
      </w:pPr>
      <w:r>
        <w:rPr/>
      </w:r>
    </w:p>
    <w:p>
      <w:pPr>
        <w:pStyle w:val="Normal"/>
        <w:rPr/>
      </w:pPr>
      <w:r>
        <w:rPr>
          <w:b/>
          <w:bCs/>
        </w:rPr>
        <w:t>Target Market</w:t>
      </w:r>
      <w:r>
        <w:rPr/>
        <w:t>:  Gas-fired power generation projects currently under construction to the south and west of Phoenix.  Also plan to serve residential and commercial load growth via the local gas distribution company (Southwest Gas / Citizens Utilities).</w:t>
      </w:r>
    </w:p>
    <w:p>
      <w:pPr>
        <w:pStyle w:val="Normal"/>
        <w:rPr/>
      </w:pPr>
      <w:r>
        <w:rPr/>
      </w:r>
    </w:p>
    <w:p>
      <w:pPr>
        <w:pStyle w:val="Normal"/>
        <w:rPr/>
      </w:pPr>
      <w:r>
        <w:rPr>
          <w:b/>
          <w:bCs/>
        </w:rPr>
        <w:t>Gas Supply</w:t>
      </w:r>
      <w:r>
        <w:rPr/>
        <w:t>:  San Juan basin production expansion, both traditional and coal-bed methane.  Some supply anticipated to come from Rockies via TransColorado or other systems.</w:t>
      </w:r>
    </w:p>
    <w:p>
      <w:pPr>
        <w:pStyle w:val="Normal"/>
        <w:rPr/>
      </w:pPr>
      <w:r>
        <w:rPr/>
      </w:r>
    </w:p>
    <w:p>
      <w:pPr>
        <w:pStyle w:val="Normal"/>
        <w:rPr/>
      </w:pPr>
      <w:r>
        <w:rPr>
          <w:b/>
          <w:bCs/>
        </w:rPr>
        <w:t>Project Size</w:t>
      </w:r>
      <w:r>
        <w:rPr/>
        <w:t>:  San Juan 500,000 – 780,000 MMBtu/d</w:t>
      </w:r>
    </w:p>
    <w:p>
      <w:pPr>
        <w:pStyle w:val="Normal"/>
        <w:rPr/>
      </w:pPr>
      <w:r>
        <w:rPr/>
        <w:tab/>
        <w:tab/>
        <w:t>Cal Border</w:t>
        <w:tab/>
        <w:t>90,000</w:t>
      </w:r>
    </w:p>
    <w:p>
      <w:pPr>
        <w:pStyle w:val="Normal"/>
        <w:rPr/>
      </w:pPr>
      <w:r>
        <w:rPr/>
        <w:tab/>
        <w:tab/>
        <w:t>Phoenix 450,000 – 500,000</w:t>
      </w:r>
    </w:p>
    <w:p>
      <w:pPr>
        <w:pStyle w:val="Normal"/>
        <w:rPr/>
      </w:pPr>
      <w:r>
        <w:rPr/>
      </w:r>
    </w:p>
    <w:p>
      <w:pPr>
        <w:pStyle w:val="Normal"/>
        <w:rPr>
          <w:b/>
          <w:bCs/>
        </w:rPr>
      </w:pPr>
      <w:r>
        <w:rPr>
          <w:b/>
          <w:bCs/>
        </w:rPr>
        <w:t>Timeline:</w:t>
      </w:r>
    </w:p>
    <w:p>
      <w:pPr>
        <w:pStyle w:val="Normal"/>
        <w:rPr/>
      </w:pPr>
      <w:r>
        <w:rPr/>
        <w:tab/>
        <w:tab/>
        <w:t>FERC application – Q2 2002</w:t>
      </w:r>
    </w:p>
    <w:p>
      <w:pPr>
        <w:pStyle w:val="Normal"/>
        <w:rPr/>
      </w:pPr>
      <w:r>
        <w:rPr/>
        <w:tab/>
        <w:tab/>
        <w:t>Construction begins Q2 2003</w:t>
      </w:r>
    </w:p>
    <w:p>
      <w:pPr>
        <w:pStyle w:val="Normal"/>
        <w:rPr/>
      </w:pPr>
      <w:r>
        <w:rPr/>
        <w:tab/>
        <w:tab/>
        <w:t>In – service mid 2004</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2001-10-26T13:52:00Z</dcterms:created>
  <dc:creator>khyatt</dc:creator>
  <dc:description/>
  <dc:language>en-CA</dc:language>
  <cp:lastModifiedBy>khyatt</cp:lastModifiedBy>
  <dcterms:modified xsi:type="dcterms:W3CDTF">2001-10-26T19:20:00Z</dcterms:modified>
  <cp:revision>4</cp:revision>
  <dc:subject/>
  <dc:title>Sun Devil Talking Points</dc:title>
</cp:coreProperties>
</file>