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8.xml.rels" ContentType="application/vnd.openxmlformats-package.relationships+xml"/>
  <Override PartName="/word/_rels/header6.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6.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8.xml" ContentType="application/vnd.openxmlformats-officedocument.wordprocessingml.footer+xml"/>
  <Override PartName="/word/media/image1.png" ContentType="image/png"/>
  <Override PartName="/word/media/image2.wmf" ContentType="image/x-wmf"/>
  <Override PartName="/word/media/image3.png" ContentType="image/png"/>
  <Override PartName="/word/media/image4.png" ContentType="image/png"/>
  <Override PartName="/word/header8.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Normal"/>
        <w:spacing w:before="360" w:after="60"/>
        <w:rPr>
          <w:rFonts w:ascii="Arial Narrow" w:hAnsi="Arial Narrow" w:cs="Arial Narrow"/>
        </w:rPr>
      </w:pPr>
      <w:r>
        <w:rPr>
          <w:rFonts w:cs="Arial Narrow" w:ascii="Arial Narrow" w:hAnsi="Arial Narrow"/>
        </w:rPr>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Request for Bids</w:t>
      </w:r>
    </w:p>
    <w:p>
      <w:pPr>
        <w:pStyle w:val="Normal"/>
        <w:jc w:val="center"/>
        <w:rPr>
          <w:rFonts w:ascii="Arial Narrow" w:hAnsi="Arial Narrow" w:cs="Arial Narrow"/>
          <w:b/>
          <w:sz w:val="24"/>
        </w:rPr>
      </w:pPr>
      <w:r>
        <w:rPr>
          <w:rFonts w:cs="Arial Narrow" w:ascii="Arial Narrow" w:hAnsi="Arial Narrow"/>
          <w:b/>
          <w:sz w:val="24"/>
        </w:rPr>
        <w:t>To Provide</w:t>
      </w:r>
    </w:p>
    <w:p>
      <w:pPr>
        <w:pStyle w:val="Normal"/>
        <w:jc w:val="center"/>
        <w:rPr>
          <w:rFonts w:ascii="Arial Narrow" w:hAnsi="Arial Narrow" w:cs="Arial Narrow"/>
          <w:b/>
          <w:sz w:val="24"/>
        </w:rPr>
      </w:pPr>
      <w:r>
        <w:rPr>
          <w:rFonts w:cs="Arial Narrow" w:ascii="Arial Narrow" w:hAnsi="Arial Narrow"/>
          <w:b/>
          <w:sz w:val="24"/>
        </w:rPr>
        <w:t xml:space="preserve">Summer Reliability Generation </w:t>
      </w:r>
    </w:p>
    <w:p>
      <w:pPr>
        <w:pStyle w:val="Normal"/>
        <w:jc w:val="center"/>
        <w:rPr>
          <w:rFonts w:ascii="Arial Narrow" w:hAnsi="Arial Narrow" w:cs="Arial Narrow"/>
          <w:b/>
          <w:sz w:val="24"/>
        </w:rPr>
      </w:pPr>
      <w:r>
        <w:rPr>
          <w:rFonts w:cs="Arial Narrow" w:ascii="Arial Narrow" w:hAnsi="Arial Narrow"/>
          <w:b/>
          <w:sz w:val="24"/>
        </w:rPr>
        <w:t>To</w:t>
      </w:r>
    </w:p>
    <w:p>
      <w:pPr>
        <w:pStyle w:val="Heading8"/>
        <w:rPr/>
      </w:pPr>
      <w:r>
        <w:rPr/>
        <w:t>California Independent System Operator Corporation</w:t>
      </w:r>
    </w:p>
    <w:p>
      <w:pPr>
        <w:pStyle w:val="Normal"/>
        <w:jc w:val="center"/>
        <w:rPr>
          <w:rFonts w:ascii="Arial Narrow" w:hAnsi="Arial Narrow" w:cs="Arial Narrow"/>
          <w:sz w:val="24"/>
        </w:rPr>
      </w:pPr>
      <w:r>
        <w:rPr>
          <w:rFonts w:cs="Arial Narrow" w:ascii="Arial Narrow" w:hAnsi="Arial Narrow"/>
          <w:sz w:val="24"/>
        </w:rPr>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August 24, 2000</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California Independent System Operator Corporation, a California non-profit public benefit corporation (the “ISO”) is hereby soliciting bids from Generation Facilities to provide new generation in the form of Peaking Capability to the ISO for reliability purposes, as defined herein, during summer periods.  Responses to this Request For Bids (“RFB”) must be received in writing at the below address no later than 5:00 PM (PDT) on September 25, 2000.  Responses to the RFB must adhere to the specifications herein.  Ten (10) copies of the responses must be submitted to:</w:t>
      </w:r>
    </w:p>
    <w:p>
      <w:pPr>
        <w:pStyle w:val="Normal"/>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r>
    </w:p>
    <w:p>
      <w:pPr>
        <w:pStyle w:val="Normal"/>
        <w:ind w:start="1440" w:end="0"/>
        <w:jc w:val="both"/>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California Independent System Operator Corporation</w:t>
      </w:r>
    </w:p>
    <w:p>
      <w:pPr>
        <w:pStyle w:val="Normal"/>
        <w:ind w:start="1440" w:end="0"/>
        <w:jc w:val="both"/>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151 Blue Ravine Road</w:t>
      </w:r>
    </w:p>
    <w:p>
      <w:pPr>
        <w:pStyle w:val="Normal"/>
        <w:ind w:start="1440" w:end="0"/>
        <w:jc w:val="both"/>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Folsom, CA  95630</w:t>
      </w:r>
    </w:p>
    <w:p>
      <w:pPr>
        <w:pStyle w:val="Normal"/>
        <w:ind w:start="1440" w:end="0"/>
        <w:jc w:val="both"/>
        <w:rPr>
          <w:rFonts w:ascii="Arial Narrow" w:hAnsi="Arial Narrow" w:cs="Arial Narrow"/>
          <w:sz w:val="24"/>
        </w:rPr>
      </w:pPr>
      <w:r>
        <w:rPr>
          <w:rFonts w:cs="Arial Narrow" w:ascii="Arial Narrow" w:hAnsi="Arial Narrow"/>
          <w:sz w:val="24"/>
        </w:rPr>
      </w:r>
    </w:p>
    <w:p>
      <w:pPr>
        <w:pStyle w:val="Normal"/>
        <w:ind w:start="1440" w:end="0"/>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ab/>
        <w:t xml:space="preserve">Attention:  Mr. Brian Theaker </w:t>
      </w:r>
    </w:p>
    <w:p>
      <w:pPr>
        <w:pStyle w:val="Normal"/>
        <w:ind w:start="3096" w:end="0"/>
        <w:rPr>
          <w:rFonts w:ascii="Arial Narrow" w:hAnsi="Arial Narrow" w:cs="Arial Narrow"/>
          <w:sz w:val="24"/>
        </w:rPr>
      </w:pPr>
      <w:r>
        <w:rPr>
          <w:rFonts w:cs="Arial Narrow" w:ascii="Arial Narrow" w:hAnsi="Arial Narrow"/>
          <w:sz w:val="24"/>
        </w:rPr>
        <w:t>Summer Reliability Generation</w:t>
      </w:r>
    </w:p>
    <w:p>
      <w:pPr>
        <w:pStyle w:val="Normal"/>
        <w:ind w:firstLine="2610" w:end="0"/>
        <w:rPr>
          <w:rFonts w:ascii="Arial Narrow" w:hAnsi="Arial Narrow" w:cs="Arial Narrow"/>
          <w:sz w:val="24"/>
        </w:rPr>
      </w:pPr>
      <w:r>
        <w:rPr>
          <w:rFonts w:cs="Arial Narrow" w:ascii="Arial Narrow" w:hAnsi="Arial Narrow"/>
          <w:sz w:val="24"/>
        </w:rPr>
      </w:r>
    </w:p>
    <w:p>
      <w:pPr>
        <w:pStyle w:val="BodyText3"/>
        <w:widowControl w:val="false"/>
        <w:rPr>
          <w:rFonts w:ascii="Arial Narrow" w:hAnsi="Arial Narrow" w:cs="Arial Narrow"/>
          <w:sz w:val="24"/>
        </w:rPr>
      </w:pPr>
      <w:r>
        <w:rPr>
          <w:rFonts w:cs="Arial Narrow" w:ascii="Arial Narrow" w:hAnsi="Arial Narrow"/>
          <w:sz w:val="24"/>
        </w:rPr>
      </w:r>
    </w:p>
    <w:p>
      <w:pPr>
        <w:pStyle w:val="BodyText3"/>
        <w:widowControl w:val="false"/>
        <w:rPr>
          <w:rFonts w:ascii="Arial Narrow" w:hAnsi="Arial Narrow" w:cs="Arial Narrow"/>
        </w:rPr>
      </w:pPr>
      <w:r>
        <w:rPr>
          <w:rFonts w:cs="Arial Narrow" w:ascii="Arial Narrow" w:hAnsi="Arial Narrow"/>
        </w:rPr>
        <w:t xml:space="preserve">Any questions concerning the interpretation of this RFB should be submitted in writing to the above address or electronically to btheaker@caiso.com.  </w:t>
      </w:r>
    </w:p>
    <w:p>
      <w:pPr>
        <w:pStyle w:val="TOC1"/>
        <w:tabs>
          <w:tab w:val="clear" w:pos="8640"/>
        </w:tabs>
        <w:rPr>
          <w:rFonts w:ascii="Arial Narrow" w:hAnsi="Arial Narrow" w:cs="Arial Narrow"/>
          <w:caps w:val="false"/>
          <w:smallCaps w:val="false"/>
        </w:rPr>
      </w:pPr>
      <w:r>
        <w:rPr>
          <w:rFonts w:cs="Arial Narrow" w:ascii="Arial Narrow" w:hAnsi="Arial Narrow"/>
          <w:caps w:val="false"/>
          <w:smallCaps w:val="false"/>
        </w:rPr>
      </w:r>
    </w:p>
    <w:p>
      <w:pPr>
        <w:pStyle w:val="Normal"/>
        <w:rPr>
          <w:rFonts w:ascii="Arial Narrow" w:hAnsi="Arial Narrow" w:cs="Arial Narrow"/>
          <w:smallCaps/>
          <w:sz w:val="24"/>
        </w:rPr>
      </w:pPr>
      <w:r>
        <w:rPr>
          <w:rFonts w:cs="Arial Narrow" w:ascii="Arial Narrow" w:hAnsi="Arial Narrow"/>
          <w:smallCaps/>
          <w:sz w:val="24"/>
        </w:rPr>
      </w:r>
    </w:p>
    <w:p>
      <w:pPr>
        <w:pStyle w:val="Normal"/>
        <w:rPr>
          <w:rFonts w:ascii="Arial Narrow" w:hAnsi="Arial Narrow" w:cs="Arial Narrow"/>
          <w:sz w:val="24"/>
        </w:rPr>
      </w:pPr>
      <w:r>
        <w:rPr>
          <w:rFonts w:cs="Arial Narrow" w:ascii="Arial Narrow" w:hAnsi="Arial Narrow"/>
          <w:sz w:val="24"/>
        </w:rPr>
      </w:r>
    </w:p>
    <w:p>
      <w:pPr>
        <w:pStyle w:val="BodyText2"/>
        <w:ind w:hanging="0" w:end="0"/>
        <w:jc w:val="start"/>
        <w:rPr>
          <w:rFonts w:ascii="Arial Narrow" w:hAnsi="Arial Narrow" w:cs="Arial Narrow"/>
          <w:i/>
          <w:i/>
          <w:spacing w:val="-5"/>
          <w:sz w:val="24"/>
        </w:rPr>
      </w:pPr>
      <w:r>
        <w:rPr>
          <w:rFonts w:cs="Arial Narrow" w:ascii="Arial Narrow" w:hAnsi="Arial Narrow"/>
          <w:i/>
          <w:spacing w:val="-5"/>
          <w:sz w:val="24"/>
        </w:rPr>
        <w:t>The ISO expressly reserves the right to modify, or withdraw from, the process initiated and described herein.  No rights shall be vested in any party, individual or entity by virtue of its preparation to participate in, or its participation in, such process.  The ISO expressly reserves the right to modify, for any reason, the schedule and any provision contained herein. The ISO reserves to itself the selection of winning respondents, if any, in the exercise of its sole discretion. No binding commitment shall arise on the part of the ISO to any respondent under this Request for Bids until and unless the parties sign documents of agreement that become effective in accordance with their terms. Responses to this RFB, however, shall be held firm by the Respondent for at least ninety (90) days.  Respondents are advised that this RFB is an ISO Document and hence ISO ADR Procedures apply to any dispute arising hereunder in accordance with Article 13 of the ISO Tariff.</w:t>
      </w:r>
      <w:r>
        <w:br w:type="page"/>
      </w:r>
    </w:p>
    <w:p>
      <w:pPr>
        <w:pStyle w:val="BodyText2"/>
        <w:ind w:hanging="0" w:end="0"/>
        <w:jc w:val="center"/>
        <w:rPr>
          <w:rFonts w:ascii="Arial Narrow" w:hAnsi="Arial Narrow" w:cs="Arial Narrow"/>
          <w:i/>
          <w:i/>
          <w:spacing w:val="-5"/>
          <w:sz w:val="24"/>
        </w:rPr>
      </w:pPr>
      <w:r>
        <w:rPr>
          <w:rFonts w:cs="Arial Narrow" w:ascii="Arial Narrow" w:hAnsi="Arial Narrow"/>
          <w:i/>
          <w:spacing w:val="-5"/>
          <w:sz w:val="24"/>
        </w:rPr>
      </w:r>
    </w:p>
    <w:p>
      <w:pPr>
        <w:pStyle w:val="BodyText2"/>
        <w:ind w:hanging="0" w:end="0"/>
        <w:jc w:val="center"/>
        <w:rPr>
          <w:rFonts w:ascii="Arial Narrow" w:hAnsi="Arial Narrow" w:cs="Arial Narrow"/>
          <w:i/>
          <w:i/>
          <w:spacing w:val="-5"/>
          <w:sz w:val="24"/>
        </w:rPr>
      </w:pPr>
      <w:r>
        <w:rPr>
          <w:rFonts w:cs="Arial Narrow" w:ascii="Arial Narrow" w:hAnsi="Arial Narrow"/>
          <w:i/>
          <w:spacing w:val="-5"/>
          <w:sz w:val="24"/>
        </w:rPr>
      </w:r>
    </w:p>
    <w:p>
      <w:pPr>
        <w:pStyle w:val="BodyText2"/>
        <w:ind w:hanging="0" w:end="0"/>
        <w:jc w:val="center"/>
        <w:rPr/>
      </w:pPr>
      <w:r>
        <w:rPr>
          <w:rFonts w:eastAsia="Arial Narrow" w:cs="Arial Narrow" w:ascii="Arial Narrow" w:hAnsi="Arial Narrow"/>
          <w:i/>
          <w:spacing w:val="-5"/>
          <w:sz w:val="24"/>
        </w:rPr>
        <w:t xml:space="preserve"> </w:t>
      </w:r>
      <w:r>
        <w:rPr>
          <w:rFonts w:cs="Arial Narrow" w:ascii="Arial Narrow" w:hAnsi="Arial Narrow"/>
          <w:b/>
          <w:sz w:val="24"/>
        </w:rPr>
        <w:t>Request for Bids</w:t>
      </w:r>
    </w:p>
    <w:p>
      <w:pPr>
        <w:pStyle w:val="Normal"/>
        <w:jc w:val="center"/>
        <w:rPr>
          <w:rFonts w:ascii="Arial Narrow" w:hAnsi="Arial Narrow" w:cs="Arial Narrow"/>
          <w:sz w:val="24"/>
        </w:rPr>
      </w:pPr>
      <w:r>
        <w:rPr>
          <w:rFonts w:cs="Arial Narrow" w:ascii="Arial Narrow" w:hAnsi="Arial Narrow"/>
          <w:b/>
          <w:sz w:val="24"/>
        </w:rPr>
        <w:t>To Provide</w:t>
      </w:r>
    </w:p>
    <w:p>
      <w:pPr>
        <w:pStyle w:val="Normal"/>
        <w:jc w:val="center"/>
        <w:rPr>
          <w:rFonts w:ascii="Arial Narrow" w:hAnsi="Arial Narrow" w:cs="Arial Narrow"/>
          <w:b/>
          <w:sz w:val="24"/>
        </w:rPr>
      </w:pPr>
      <w:r>
        <w:rPr>
          <w:rFonts w:cs="Arial Narrow" w:ascii="Arial Narrow" w:hAnsi="Arial Narrow"/>
          <w:b/>
          <w:sz w:val="24"/>
        </w:rPr>
        <w:t xml:space="preserve">Summer Reliability Generation </w:t>
      </w:r>
    </w:p>
    <w:p>
      <w:pPr>
        <w:pStyle w:val="Normal"/>
        <w:jc w:val="center"/>
        <w:rPr>
          <w:rFonts w:ascii="Arial Narrow" w:hAnsi="Arial Narrow" w:cs="Arial Narrow"/>
          <w:sz w:val="24"/>
        </w:rPr>
      </w:pPr>
      <w:r>
        <w:rPr>
          <w:rFonts w:cs="Arial Narrow" w:ascii="Arial Narrow" w:hAnsi="Arial Narrow"/>
          <w:b/>
          <w:sz w:val="24"/>
        </w:rPr>
        <w:t xml:space="preserve">To </w:t>
      </w:r>
    </w:p>
    <w:p>
      <w:pPr>
        <w:pStyle w:val="Normal"/>
        <w:jc w:val="center"/>
        <w:rPr>
          <w:rFonts w:ascii="Arial Narrow" w:hAnsi="Arial Narrow" w:cs="Arial Narrow"/>
          <w:b/>
          <w:sz w:val="24"/>
        </w:rPr>
      </w:pPr>
      <w:r>
        <w:rPr>
          <w:rFonts w:cs="Arial Narrow" w:ascii="Arial Narrow" w:hAnsi="Arial Narrow"/>
          <w:b/>
          <w:sz w:val="24"/>
        </w:rPr>
        <w:t>California Independent System Operator Corporation</w:t>
      </w:r>
    </w:p>
    <w:p>
      <w:pPr>
        <w:pStyle w:val="Normal"/>
        <w:rPr>
          <w:rFonts w:ascii="Arial Narrow" w:hAnsi="Arial Narrow" w:cs="Arial Narrow"/>
          <w:b/>
          <w:sz w:val="24"/>
        </w:rPr>
      </w:pPr>
      <w:r>
        <w:rPr>
          <w:rFonts w:cs="Arial Narrow" w:ascii="Arial Narrow" w:hAnsi="Arial Narrow"/>
          <w:b/>
          <w:sz w:val="24"/>
        </w:rPr>
      </w:r>
    </w:p>
    <w:p>
      <w:pPr>
        <w:pStyle w:val="TOC1"/>
        <w:tabs>
          <w:tab w:val="clear" w:pos="8640"/>
        </w:tabs>
        <w:rPr>
          <w:rFonts w:ascii="Arial Narrow" w:hAnsi="Arial Narrow" w:cs="Arial Narrow"/>
          <w:b/>
          <w:caps w:val="false"/>
          <w:smallCaps w:val="false"/>
          <w:sz w:val="24"/>
        </w:rPr>
      </w:pPr>
      <w:r>
        <w:rPr>
          <w:rFonts w:cs="Arial Narrow" w:ascii="Arial Narrow" w:hAnsi="Arial Narrow"/>
          <w:b/>
          <w:caps w:val="false"/>
          <w:smallCaps w:val="false"/>
          <w:sz w:val="24"/>
        </w:rPr>
      </w:r>
    </w:p>
    <w:p>
      <w:pPr>
        <w:pStyle w:val="Normal"/>
        <w:jc w:val="center"/>
        <w:rPr>
          <w:rFonts w:ascii="Arial Narrow" w:hAnsi="Arial Narrow" w:cs="Arial Narrow"/>
          <w:sz w:val="24"/>
        </w:rPr>
      </w:pPr>
      <w:r>
        <w:rPr>
          <w:rFonts w:cs="Arial Narrow" w:ascii="Arial Narrow" w:hAnsi="Arial Narrow"/>
          <w:b/>
          <w:sz w:val="24"/>
        </w:rPr>
        <w:t>August 24, 2000</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b/>
          <w:sz w:val="24"/>
        </w:rPr>
        <w:t>I.</w:t>
        <w:tab/>
      </w:r>
      <w:r>
        <w:rPr>
          <w:rFonts w:cs="Arial Narrow" w:ascii="Arial Narrow" w:hAnsi="Arial Narrow"/>
          <w:b/>
          <w:sz w:val="24"/>
          <w:u w:val="single"/>
        </w:rPr>
        <w:t>Introduction</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ab/>
        <w:t>The California Independent System Operator Corporation (the “ISO”) is initiating this Request for Bids (“RFB”) in an effort to obtain up to 3,000 MW of new generation resources to allow the ISO to operate the ISO Control Area to meet Applicable Reliability Criteria</w:t>
      </w:r>
      <w:r>
        <w:rPr>
          <w:rStyle w:val="FootnoteCharacters"/>
          <w:rStyle w:val="FootnoteReference"/>
          <w:rFonts w:cs="Arial Narrow" w:ascii="Arial Narrow" w:hAnsi="Arial Narrow"/>
          <w:sz w:val="24"/>
        </w:rPr>
        <w:footnoteReference w:id="2"/>
      </w:r>
      <w:r>
        <w:rPr>
          <w:rFonts w:cs="Arial Narrow" w:ascii="Arial Narrow" w:hAnsi="Arial Narrow"/>
          <w:sz w:val="24"/>
        </w:rPr>
        <w:t xml:space="preserve"> under peak Demand conditions during the Summer Period of 2001.</w:t>
      </w:r>
      <w:r>
        <w:rPr>
          <w:rStyle w:val="FootnoteCharacters"/>
          <w:rStyle w:val="FootnoteReference"/>
          <w:rFonts w:cs="Arial Narrow" w:ascii="Arial Narrow" w:hAnsi="Arial Narrow"/>
          <w:sz w:val="24"/>
        </w:rPr>
        <w:footnoteReference w:id="3"/>
      </w:r>
      <w:r>
        <w:rPr>
          <w:rFonts w:cs="Arial Narrow" w:ascii="Arial Narrow" w:hAnsi="Arial Narrow"/>
          <w:sz w:val="24"/>
        </w:rPr>
        <w:t xml:space="preserve">  While the ISO seeks to acquire generation resources under this RFB through one-year agreements, it will also consider bids that require an ISO commitment for the Summer Periods of 2002 and 2003 if responses proposing one-year arrangements prove insufficient to meet the ISO’s requirements.  Further, while the ISO is seeking this generation throughout the ISO Controlled Grid, generation in certain local areas (the “Reliability Areas” identified in Attachment 1) will provide additional local area benefits and the ISO will give bids involving generation to be located in such areas special consideration.  The identified need is limited to peak periods and is expected to occur for only a small percentage of hours during the Summer Periods.</w:t>
      </w:r>
      <w:r>
        <w:rPr>
          <w:rFonts w:cs="Arial Narrow" w:ascii="Arial Narrow" w:hAnsi="Arial Narrow"/>
          <w:b/>
          <w:sz w:val="24"/>
        </w:rPr>
        <w:t xml:space="preserve">   </w:t>
      </w:r>
    </w:p>
    <w:p>
      <w:pPr>
        <w:pStyle w:val="Normal"/>
        <w:spacing w:before="120" w:after="0"/>
        <w:ind w:firstLine="720" w:end="0"/>
        <w:rPr>
          <w:rFonts w:ascii="Arial Narrow" w:hAnsi="Arial Narrow" w:cs="Arial Narrow"/>
          <w:b/>
          <w:sz w:val="24"/>
          <w:u w:val="single"/>
        </w:rPr>
      </w:pPr>
      <w:r>
        <w:rPr>
          <w:rFonts w:cs="Arial Narrow" w:ascii="Arial Narrow" w:hAnsi="Arial Narrow"/>
          <w:sz w:val="24"/>
        </w:rPr>
        <w:t xml:space="preserve">The ISO seeks bids from proposed </w:t>
      </w:r>
      <w:r>
        <w:rPr>
          <w:rFonts w:cs="Arial Narrow" w:ascii="Arial Narrow" w:hAnsi="Arial Narrow"/>
          <w:b/>
          <w:sz w:val="24"/>
        </w:rPr>
        <w:t>new</w:t>
      </w:r>
      <w:r>
        <w:rPr>
          <w:rFonts w:cs="Arial Narrow" w:ascii="Arial Narrow" w:hAnsi="Arial Narrow"/>
          <w:sz w:val="24"/>
        </w:rPr>
        <w:t xml:space="preserve"> Generation Facilities capable of providing peaking capability.  The ISO seeks to determine whether new generation would agree to locate in the ISO Controlled Grid, especially within the identified Reliability Areas</w:t>
      </w:r>
      <w:r>
        <w:rPr>
          <w:rFonts w:cs="Arial Narrow" w:ascii="Arial Narrow" w:hAnsi="Arial Narrow"/>
          <w:b/>
          <w:sz w:val="24"/>
        </w:rPr>
        <w:t xml:space="preserve"> </w:t>
      </w:r>
      <w:r>
        <w:rPr>
          <w:rFonts w:cs="Arial Narrow" w:ascii="Arial Narrow" w:hAnsi="Arial Narrow"/>
          <w:sz w:val="24"/>
        </w:rPr>
        <w:t>and provide peaking capability during one or more of the Summer Periods if encouraged through a fixed price incentive.  Respondents proposing generation projects are asked to bid the level of incentive they would require to locate in, and provide peaking capability to, the ISO Control Area, including, as applicable, the specified Reliability Areas.  Respondents should take into account the service, interconnection, metering, and performance security requirements set forth in this RFB.  Further, the ISO does not intend to procure or pay for any Energy under any Summer Reliability Agreement ("Agreement") that may be awarded under this solicitation.  While Respondents proposing generating capability will be required to deliver Energy into the ISO Control Area when dispatched by the ISO in accordance with an awarded Summer Reliability Agreement, they will be responsible for arranging for the sale and scheduling of such Energy to the full extent required under the Summer Reliability Agreement.  Settlement for Energy shall be governed by the terms of Respondent’s bilateral contract for the sale of such Energy to a third party or the applicable provisions of the ISO Tariff, whichever are applicable.  Respondents will be solely responsible for all permitting and construction, as well as all related costs, in connection with their proposed projects.</w:t>
      </w:r>
    </w:p>
    <w:p>
      <w:pPr>
        <w:pStyle w:val="Normal"/>
        <w:rPr>
          <w:rFonts w:ascii="Arial Narrow" w:hAnsi="Arial Narrow" w:cs="Arial Narrow"/>
          <w:b/>
          <w:sz w:val="24"/>
          <w:u w:val="single"/>
        </w:rPr>
      </w:pPr>
      <w:r>
        <w:rPr>
          <w:rFonts w:cs="Arial Narrow" w:ascii="Arial Narrow" w:hAnsi="Arial Narrow"/>
          <w:b/>
          <w:sz w:val="24"/>
          <w:u w:val="single"/>
        </w:rPr>
      </w:r>
    </w:p>
    <w:p>
      <w:pPr>
        <w:pStyle w:val="Normal"/>
        <w:ind w:firstLine="720" w:end="0"/>
        <w:rPr>
          <w:rFonts w:ascii="Arial Narrow" w:hAnsi="Arial Narrow" w:cs="Arial Narrow"/>
          <w:sz w:val="24"/>
        </w:rPr>
      </w:pPr>
      <w:r>
        <w:rPr>
          <w:rFonts w:cs="Arial Narrow" w:ascii="Arial Narrow" w:hAnsi="Arial Narrow"/>
          <w:sz w:val="24"/>
        </w:rPr>
        <w:t xml:space="preserve">The peaking capability service sought through this RFB must be available for the ISO’s call up to 500 hours during one or more of the Summer Periods for the hours from 12:00 noon through 8:00 p.m. (“Peak Hours”) on Monday through Friday (excluding holidays) (“Peak Days”).  The ISO would call such service only to ensure compliance with Applicable Reliability Criteria.  ISO Dispatch Notices issued for peaking capability service would be for a minimum period of one (1) hour.  The service normally would be dispatched no later than two (2) hours before the close of the PX Day-Ahead Market for the requested period or 5:00 a.m. of the day prior to the requested period, whichever is earlier.  However, the ISO would have the right to request service or increase or decrease the service dispatched, both in terms of the MWs requested and the requested operating period(s), on not less than ten (10) minutes notice to correct for load forecasting errors and/or changes in local transmission system conditions.  Should the ISO decrease Generation already scheduled, the ISO agrees to pay the Imbalance Energy charges associated with the Respondent’s complying with such instruction.  </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The ISO seeks call rights for approximately three thousand (3,000) megawatts (MW) of such service.  In response to this RFB, Respondents may offer such capability or service in quantities of one megawatt (1 MW) or greater per Generation Facility, in increments of one megawatt (1MW).</w:t>
      </w:r>
      <w:r>
        <w:rPr>
          <w:rFonts w:cs="Arial Narrow" w:ascii="Arial Narrow" w:hAnsi="Arial Narrow"/>
          <w:b/>
          <w:sz w:val="24"/>
        </w:rPr>
        <w:t xml:space="preserve">  </w:t>
      </w:r>
      <w:r>
        <w:rPr>
          <w:rFonts w:cs="Arial Narrow" w:ascii="Arial Narrow" w:hAnsi="Arial Narrow"/>
          <w:sz w:val="24"/>
        </w:rPr>
        <w:t xml:space="preserve"> In responding to this RFB, Respondents may propose more than one Generation Facility and may propose service for one or more Summer Period(s).  The ISO seeks to acquire the Generation resources in this RFB through one-year agreements, but will consider agreements for up to three years if it does not obtain enough bids for one-year agreements.</w:t>
      </w:r>
    </w:p>
    <w:p>
      <w:pPr>
        <w:pStyle w:val="BodyTextIndent3"/>
        <w:spacing w:lineRule="auto" w:line="240"/>
        <w:rPr>
          <w:rFonts w:ascii="Arial Narrow" w:hAnsi="Arial Narrow" w:cs="Arial Narrow"/>
          <w:sz w:val="24"/>
        </w:rPr>
      </w:pPr>
      <w:r>
        <w:rPr>
          <w:rFonts w:cs="Arial Narrow"/>
          <w:sz w:val="24"/>
        </w:rPr>
      </w:r>
    </w:p>
    <w:p>
      <w:pPr>
        <w:pStyle w:val="BodyText3"/>
        <w:ind w:firstLine="720" w:end="0"/>
        <w:rPr>
          <w:rFonts w:ascii="Arial Narrow" w:hAnsi="Arial Narrow" w:cs="Arial Narrow"/>
        </w:rPr>
      </w:pPr>
      <w:r>
        <w:rPr>
          <w:rFonts w:cs="Arial Narrow" w:ascii="Arial Narrow" w:hAnsi="Arial Narrow"/>
        </w:rPr>
        <w:t>A “Generation Facility” (“GF”) is a newly constructed locally sited electric generating facility that would provide service by delivering generation into the ISO Control Area through a connection with the area Transmission Owner’s transmission or distribution facilities.  To be eligible for selection, a GF must be capable, when called upon by the ISO, of delivering at least one megawatts (1 MW) of Net Generation into the ISO Control Area.  The existence of any commitment that would, or in any manner could, interfere with such capability shall disqualify the GF from consideration under this RFB.  As used above, “Net Generation” shall mean the GF’s gross Generation less (i) Generation consumed in station service (so-called “station auxiliary load”), (ii) Generation used by Respondent to meet its own load prior to June 1, 2001, other than station auxiliary load, that is separately metered by the local Utility Distribution Company (so called “self generation”), and/or (iii) Generation sold to, or committed for sale to, any third party prior to June 1, 2001.  GFs may consist of multiple units, provided that all such units are ultimately interconnected with the area Transmission Owner’s transmission or distribution facilities and provided, for units connected at the distribution level, that all units can be aggregated to a single primary distribution substation or, for units connected directly to transmission facilities, that all units can be aggregated to one transmission substation.  In addition, all units must be visible (individually or in aggregation through a mechanism approved by the ISO) to the ISO’s Energy Management System.</w:t>
      </w:r>
    </w:p>
    <w:p>
      <w:pPr>
        <w:pStyle w:val="BodyText3"/>
        <w:rPr>
          <w:rFonts w:ascii="Arial Narrow" w:hAnsi="Arial Narrow" w:eastAsia="Arial Narrow" w:cs="Arial Narrow"/>
        </w:rPr>
      </w:pPr>
      <w:r>
        <w:rPr>
          <w:rFonts w:eastAsia="Arial Narrow" w:cs="Arial Narrow" w:ascii="Arial Narrow" w:hAnsi="Arial Narrow"/>
        </w:rPr>
        <w:t xml:space="preserve">  </w:t>
      </w:r>
    </w:p>
    <w:p>
      <w:pPr>
        <w:pStyle w:val="Normal"/>
        <w:ind w:firstLine="720" w:end="0"/>
        <w:rPr/>
      </w:pPr>
      <w:r>
        <w:rPr>
          <w:rFonts w:cs="Arial Narrow" w:ascii="Arial Narrow" w:hAnsi="Arial Narrow"/>
          <w:color w:val="000000"/>
          <w:sz w:val="24"/>
        </w:rPr>
        <w:t xml:space="preserve">Winning Respondents will be required </w:t>
      </w:r>
      <w:r>
        <w:rPr>
          <w:rFonts w:cs="Arial Narrow" w:ascii="Arial Narrow" w:hAnsi="Arial Narrow"/>
          <w:sz w:val="24"/>
        </w:rPr>
        <w:t>to comply with all the applicable Transmission Owner, ISO and WSCC interconnection requirements for generation connected to the Transmission Owner’s electrical facilities or the ISO Controlled Grid.  These requirements include technical requirements for protection, controls and operations that are based on applicable FERC and CPUC rules and tariffs as well as Good Utility Practices and standards contained in Applicable Reliability Criteria (as set forth by NERC, WSCC, ISO, IEEE and the applicable Transmission Owner).</w:t>
      </w:r>
      <w:r>
        <w:rPr>
          <w:rFonts w:cs="Arial Narrow" w:ascii="Arial Narrow" w:hAnsi="Arial Narrow"/>
          <w:b/>
          <w:sz w:val="24"/>
        </w:rPr>
        <w:t xml:space="preserve">  </w:t>
      </w:r>
      <w:r>
        <w:rPr>
          <w:rFonts w:cs="Arial Narrow" w:ascii="Arial Narrow" w:hAnsi="Arial Narrow"/>
          <w:sz w:val="24"/>
        </w:rPr>
        <w:t xml:space="preserve">A Respondent whose bid is selected under this RFB will be </w:t>
      </w:r>
      <w:r>
        <w:rPr>
          <w:rFonts w:cs="Arial Narrow" w:ascii="Arial Narrow" w:hAnsi="Arial Narrow"/>
          <w:b/>
          <w:sz w:val="24"/>
        </w:rPr>
        <w:t>required</w:t>
      </w:r>
      <w:r>
        <w:rPr>
          <w:rFonts w:cs="Arial Narrow" w:ascii="Arial Narrow" w:hAnsi="Arial Narrow"/>
          <w:sz w:val="24"/>
        </w:rPr>
        <w:t xml:space="preserve"> to seek, obtain and pay for interconnection with the area Transmission Owner’s electrical facilities including interconnection studies and, as indicated above, to accept cost responsibility for transmission and distribution facility reinforcements.  Interconnection to the area Transmission Owner’s electrical facilities will be in accordance with the Transmission Owner’s Tariff and Interconnection Policy.  </w:t>
      </w:r>
    </w:p>
    <w:p>
      <w:pPr>
        <w:pStyle w:val="Normal"/>
        <w:spacing w:before="120" w:after="0"/>
        <w:ind w:firstLine="720" w:end="0"/>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Pacific Gas and Electric Company (“PG&amp;E”) will consider making available</w:t>
      </w:r>
      <w:r>
        <w:rPr>
          <w:rFonts w:cs="Arial Narrow" w:ascii="Arial Narrow" w:hAnsi="Arial Narrow"/>
          <w:b/>
          <w:sz w:val="24"/>
        </w:rPr>
        <w:t xml:space="preserve"> </w:t>
      </w:r>
      <w:r>
        <w:rPr>
          <w:rFonts w:cs="Arial Narrow" w:ascii="Arial Narrow" w:hAnsi="Arial Narrow"/>
          <w:sz w:val="24"/>
        </w:rPr>
        <w:t>siting locations at a number of substations in PG&amp;E’s service area.  PG&amp;E has agreed to make details concerning these sites available upon request.  PG&amp;E has advised the ISO that occupancy of these sites would be strictly limited to the time frame specified in any contract between the Respondent and the ISO arising out of this RFB.  To utilize a PG&amp;E site, the Respondent would be required to enter into a revocable license with PG&amp;E.  Execution of such agreements would be solely at PG&amp;E’s discretion.  Other requirements for use of the PG&amp;E sites would include, but are not limited to, commitments to hold PG&amp;E harmless and to indemnify PG&amp;E against third party claims, substantial general liability insurance coverage, undertaking to remediate any environmental damage and to return the site to the condition existing prior to the Respondent’s installation of facilities at the end of the ISO contract term, and full compliance with electric and gas interconnection requirements.  Respondents that site generation at PG&amp;E’s sites would be completely responsible for any permitting requirements. Information concerning these sites and the interconnection requirements at these sites can be obtained through Mr. Bill Gavelis of PG&amp;E at (415) 973-8031.</w:t>
      </w:r>
    </w:p>
    <w:p>
      <w:pPr>
        <w:pStyle w:val="Normal"/>
        <w:spacing w:before="120" w:after="0"/>
        <w:ind w:firstLine="720" w:end="0"/>
        <w:rPr>
          <w:rFonts w:ascii="Arial Narrow" w:hAnsi="Arial Narrow" w:cs="Arial Narrow"/>
          <w:color w:val="000000"/>
          <w:sz w:val="24"/>
        </w:rPr>
      </w:pPr>
      <w:r>
        <w:rPr>
          <w:rFonts w:cs="Arial Narrow" w:ascii="Arial Narrow" w:hAnsi="Arial Narrow"/>
          <w:color w:val="000000"/>
          <w:sz w:val="24"/>
        </w:rPr>
        <w:t>Winning Respondents will be required to comply with the following metering, telemetry, dispatch, scheduling, and settlement requirements, in addition to any other requirements that may be applicable as a result of the winning Respondents’ participation in the ISO’s Ancillary Service and/or Supplemental Energy markets:</w:t>
      </w:r>
    </w:p>
    <w:p>
      <w:pPr>
        <w:pStyle w:val="Normal"/>
        <w:spacing w:before="120" w:after="0"/>
        <w:ind w:firstLine="360" w:end="0"/>
        <w:rPr>
          <w:rFonts w:ascii="Arial Narrow" w:hAnsi="Arial Narrow" w:cs="Arial Narrow"/>
          <w:color w:val="000000"/>
          <w:sz w:val="24"/>
        </w:rPr>
      </w:pPr>
      <w:r>
        <w:rPr>
          <w:rFonts w:cs="Arial Narrow" w:ascii="Arial Narrow" w:hAnsi="Arial Narrow"/>
          <w:color w:val="000000"/>
          <w:sz w:val="24"/>
        </w:rPr>
        <w:t>Metering:</w:t>
      </w:r>
    </w:p>
    <w:p>
      <w:pPr>
        <w:pStyle w:val="Normal"/>
        <w:numPr>
          <w:ilvl w:val="0"/>
          <w:numId w:val="26"/>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Each generator must be an ISO Metered Entity, as such term is used in the ISO Tariff.</w:t>
      </w:r>
    </w:p>
    <w:p>
      <w:pPr>
        <w:pStyle w:val="Normal"/>
        <w:numPr>
          <w:ilvl w:val="0"/>
          <w:numId w:val="26"/>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 xml:space="preserve">Projects connecting to a Transmission Owner’s distribution system may, additionally, be subject to such Transmission Owner’s requirements.  </w:t>
      </w:r>
      <w:r>
        <w:rPr>
          <w:rFonts w:cs="Arial Narrow" w:ascii="Arial Narrow" w:hAnsi="Arial Narrow"/>
          <w:sz w:val="24"/>
        </w:rPr>
        <w:t>Potential Respondents considering such projects should contact the Transmission Owner directly for more information concerning such requirements.</w:t>
      </w:r>
    </w:p>
    <w:p>
      <w:pPr>
        <w:pStyle w:val="Normal"/>
        <w:spacing w:before="120" w:after="0"/>
        <w:ind w:start="360" w:end="0"/>
        <w:rPr>
          <w:rFonts w:ascii="Arial Narrow" w:hAnsi="Arial Narrow" w:cs="Arial Narrow"/>
          <w:b/>
          <w:sz w:val="24"/>
        </w:rPr>
      </w:pPr>
      <w:r>
        <w:rPr>
          <w:rFonts w:cs="Arial Narrow" w:ascii="Arial Narrow" w:hAnsi="Arial Narrow"/>
          <w:b/>
          <w:sz w:val="24"/>
        </w:rPr>
      </w:r>
    </w:p>
    <w:p>
      <w:pPr>
        <w:pStyle w:val="Normal"/>
        <w:spacing w:before="120" w:after="0"/>
        <w:ind w:firstLine="360" w:end="0"/>
        <w:rPr>
          <w:rFonts w:ascii="Arial Narrow" w:hAnsi="Arial Narrow" w:cs="Arial Narrow"/>
          <w:b/>
          <w:sz w:val="24"/>
        </w:rPr>
      </w:pPr>
      <w:r>
        <w:rPr>
          <w:rFonts w:cs="Arial Narrow" w:ascii="Arial Narrow" w:hAnsi="Arial Narrow"/>
          <w:color w:val="000000"/>
          <w:sz w:val="24"/>
        </w:rPr>
        <w:t>Telemetry:</w:t>
      </w:r>
    </w:p>
    <w:p>
      <w:pPr>
        <w:pStyle w:val="Normal"/>
        <w:numPr>
          <w:ilvl w:val="0"/>
          <w:numId w:val="26"/>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Each GF must meet the scan rates for Generators providing Ancillary Services to the ISO.</w:t>
      </w:r>
    </w:p>
    <w:p>
      <w:pPr>
        <w:pStyle w:val="Normal"/>
        <w:numPr>
          <w:ilvl w:val="0"/>
          <w:numId w:val="41"/>
        </w:numPr>
        <w:tabs>
          <w:tab w:val="left" w:pos="720" w:leader="none"/>
        </w:tabs>
        <w:spacing w:before="120" w:after="0"/>
        <w:ind w:hanging="360" w:start="720" w:end="0"/>
        <w:rPr>
          <w:rFonts w:ascii="Arial Narrow" w:hAnsi="Arial Narrow" w:cs="Arial Narrow"/>
          <w:sz w:val="24"/>
        </w:rPr>
      </w:pPr>
      <w:r>
        <w:rPr>
          <w:rFonts w:cs="Arial Narrow" w:ascii="Arial Narrow" w:hAnsi="Arial Narrow"/>
          <w:sz w:val="24"/>
        </w:rPr>
        <w:t>A GF must be visible to the ISO’s Energy Management System during the applicable Summer Period(s) irrespective of whether or not a dispatch instruction has been issued for the resource.</w:t>
      </w:r>
    </w:p>
    <w:p>
      <w:pPr>
        <w:pStyle w:val="BodyText3"/>
        <w:spacing w:before="120" w:after="0"/>
        <w:ind w:firstLine="360" w:end="0"/>
        <w:rPr>
          <w:rFonts w:ascii="Arial Narrow" w:hAnsi="Arial Narrow" w:cs="Arial Narrow"/>
          <w:sz w:val="24"/>
        </w:rPr>
      </w:pPr>
      <w:r>
        <w:rPr>
          <w:rFonts w:cs="Arial Narrow" w:ascii="Arial Narrow" w:hAnsi="Arial Narrow"/>
          <w:sz w:val="24"/>
        </w:rPr>
      </w:r>
    </w:p>
    <w:p>
      <w:pPr>
        <w:pStyle w:val="BodyText3"/>
        <w:spacing w:before="120" w:after="0"/>
        <w:ind w:firstLine="360" w:end="0"/>
        <w:rPr>
          <w:rFonts w:ascii="Arial Narrow" w:hAnsi="Arial Narrow" w:cs="Arial Narrow"/>
        </w:rPr>
      </w:pPr>
      <w:r>
        <w:rPr>
          <w:rFonts w:cs="Arial Narrow" w:ascii="Arial Narrow" w:hAnsi="Arial Narrow"/>
        </w:rPr>
        <w:t>Dispatch:</w:t>
      </w:r>
    </w:p>
    <w:p>
      <w:pPr>
        <w:pStyle w:val="Normal"/>
        <w:numPr>
          <w:ilvl w:val="0"/>
          <w:numId w:val="25"/>
        </w:numPr>
        <w:tabs>
          <w:tab w:val="left" w:pos="720" w:leader="none"/>
        </w:tabs>
        <w:spacing w:before="120" w:after="0"/>
        <w:ind w:hanging="360" w:start="720" w:end="0"/>
        <w:rPr>
          <w:rFonts w:ascii="Arial Narrow" w:hAnsi="Arial Narrow" w:cs="Arial Narrow"/>
          <w:b/>
          <w:sz w:val="24"/>
        </w:rPr>
      </w:pPr>
      <w:r>
        <w:rPr>
          <w:rFonts w:cs="Arial Narrow" w:ascii="Arial Narrow" w:hAnsi="Arial Narrow"/>
          <w:sz w:val="24"/>
        </w:rPr>
        <w:t>A GF must be ISO certified as capable of responding to dispatch instructions with respect to the peaking capability service to be provided under its Summer Reliability Agreement within ten (10) minutes of receiving such dispatch instruction.</w:t>
      </w:r>
    </w:p>
    <w:p>
      <w:pPr>
        <w:pStyle w:val="Normal"/>
        <w:numPr>
          <w:ilvl w:val="0"/>
          <w:numId w:val="25"/>
        </w:numPr>
        <w:tabs>
          <w:tab w:val="left" w:pos="720" w:leader="none"/>
        </w:tabs>
        <w:spacing w:before="120" w:after="0"/>
        <w:ind w:hanging="360" w:start="720" w:end="0"/>
        <w:rPr>
          <w:rFonts w:ascii="Arial Narrow" w:hAnsi="Arial Narrow" w:cs="Arial Narrow"/>
          <w:b/>
          <w:sz w:val="24"/>
        </w:rPr>
      </w:pPr>
      <w:r>
        <w:rPr>
          <w:rFonts w:cs="Arial Narrow" w:ascii="Arial Narrow" w:hAnsi="Arial Narrow"/>
          <w:sz w:val="24"/>
        </w:rPr>
        <w:t>A GF must be capable of receiving dispatch instructions from the ISO with respect to the peaking capability service provided under its Summer Reliability Agreement via 1) an electronic interface through the ISO’s electronic dispatch system, and 2) voice communications.</w:t>
      </w:r>
    </w:p>
    <w:p>
      <w:pPr>
        <w:pStyle w:val="Normal"/>
        <w:spacing w:before="120" w:after="0"/>
        <w:rPr>
          <w:rFonts w:ascii="Arial Narrow" w:hAnsi="Arial Narrow" w:cs="Arial Narrow"/>
          <w:b/>
          <w:sz w:val="24"/>
        </w:rPr>
      </w:pPr>
      <w:r>
        <w:rPr>
          <w:rFonts w:cs="Arial Narrow" w:ascii="Arial Narrow" w:hAnsi="Arial Narrow"/>
          <w:b/>
          <w:sz w:val="24"/>
        </w:rPr>
      </w:r>
    </w:p>
    <w:p>
      <w:pPr>
        <w:pStyle w:val="Normal"/>
        <w:spacing w:before="120" w:after="0"/>
        <w:ind w:firstLine="360" w:end="0"/>
        <w:rPr>
          <w:rFonts w:ascii="Arial Narrow" w:hAnsi="Arial Narrow" w:cs="Arial Narrow"/>
          <w:color w:val="000000"/>
          <w:sz w:val="24"/>
        </w:rPr>
      </w:pPr>
      <w:r>
        <w:rPr>
          <w:rFonts w:cs="Arial Narrow" w:ascii="Arial Narrow" w:hAnsi="Arial Narrow"/>
          <w:color w:val="000000"/>
          <w:sz w:val="24"/>
        </w:rPr>
        <w:t xml:space="preserve">Scheduling:  </w:t>
      </w:r>
    </w:p>
    <w:p>
      <w:pPr>
        <w:pStyle w:val="Normal"/>
        <w:numPr>
          <w:ilvl w:val="0"/>
          <w:numId w:val="12"/>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 xml:space="preserve">GFs must meet all requirements in the ISO Tariff for scheduling applicable to generators.  GFs must be scheduled by a Scheduling Coordinator.  </w:t>
      </w:r>
    </w:p>
    <w:p>
      <w:pPr>
        <w:pStyle w:val="Normal"/>
        <w:numPr>
          <w:ilvl w:val="0"/>
          <w:numId w:val="12"/>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A GF must cause its Scheduling Coordinator to schedule the Energy requested by the ISO in the Final Hour-Ahead Schedule, if possible.</w:t>
      </w:r>
      <w:r>
        <w:rPr>
          <w:rFonts w:cs="Arial Narrow" w:ascii="Arial Narrow" w:hAnsi="Arial Narrow"/>
          <w:sz w:val="24"/>
        </w:rPr>
        <w:t xml:space="preserve">  For any hour that the ISO fails to dispatch a GF at least one-half hour prior to the deadline for submission of bids to the California Power Exchange (“PX”) Day-Of market for that hour, the GF would not be obligated to Schedule such Energy.  To the extent that a GF delivers the Energy requested by the ISO but has not directed its Scheduling Coordinator to schedule the Energy requested by the ISO, the GF would be required to refund to the ISO the difference between the price of Energy for that hour in the last PX market (Day-Ahead or Day-Of) in which the Owner of the GF could have bid the Requested Energy and the Uninstructed Imbalance Energy price ($/MW).  However, the GF will not have a refund obligation if the Uninstructed Imbalance Energy price is less than price for Energy in such last PX Market.  In addition, if the ISO issues a Dispatch Notice less than one-half hour prior to the deadline for submission of bids to the PX Day-Of Market and if the GF delivers the capability requested by the ISO, the GF will be paid at the price for Instructed Imbalance Energy under the ISO Tariff.</w:t>
      </w:r>
    </w:p>
    <w:p>
      <w:pPr>
        <w:pStyle w:val="Normal"/>
        <w:rPr>
          <w:rFonts w:ascii="Arial Narrow" w:hAnsi="Arial Narrow" w:cs="Arial Narrow"/>
          <w:b/>
          <w:sz w:val="24"/>
        </w:rPr>
      </w:pPr>
      <w:r>
        <w:rPr>
          <w:rFonts w:cs="Arial Narrow" w:ascii="Arial Narrow" w:hAnsi="Arial Narrow"/>
          <w:b/>
          <w:sz w:val="24"/>
        </w:rPr>
      </w:r>
    </w:p>
    <w:p>
      <w:pPr>
        <w:pStyle w:val="Normal"/>
        <w:spacing w:before="120" w:after="0"/>
        <w:rPr>
          <w:rFonts w:ascii="Arial Narrow" w:hAnsi="Arial Narrow" w:cs="Arial Narrow"/>
          <w:sz w:val="24"/>
        </w:rPr>
      </w:pPr>
      <w:r>
        <w:rPr>
          <w:rFonts w:cs="Arial Narrow" w:ascii="Arial Narrow" w:hAnsi="Arial Narrow"/>
          <w:sz w:val="24"/>
        </w:rPr>
        <w:t>Settlement:</w:t>
      </w:r>
    </w:p>
    <w:p>
      <w:pPr>
        <w:pStyle w:val="Normal"/>
        <w:numPr>
          <w:ilvl w:val="0"/>
          <w:numId w:val="12"/>
        </w:numPr>
        <w:tabs>
          <w:tab w:val="left" w:pos="720" w:leader="none"/>
        </w:tabs>
        <w:spacing w:before="120" w:after="0"/>
        <w:ind w:hanging="360" w:start="720" w:end="0"/>
        <w:rPr>
          <w:rFonts w:ascii="Arial Narrow" w:hAnsi="Arial Narrow" w:cs="Arial Narrow"/>
          <w:b/>
          <w:sz w:val="24"/>
        </w:rPr>
      </w:pPr>
      <w:r>
        <w:rPr>
          <w:rFonts w:cs="Arial Narrow" w:ascii="Arial Narrow" w:hAnsi="Arial Narrow"/>
          <w:color w:val="000000"/>
          <w:sz w:val="24"/>
        </w:rPr>
        <w:t>Settlement with respect to the peaking capability service provided under the GF’s Summer Reliability Agreement will be based on Settlement Quality Meter Data, which may in some cases be validated against telemetered information that has been certified, and can be audited, by the ISO.</w:t>
      </w:r>
    </w:p>
    <w:p>
      <w:pPr>
        <w:pStyle w:val="Normal"/>
        <w:rPr>
          <w:rFonts w:ascii="Arial Narrow" w:hAnsi="Arial Narrow" w:cs="Arial Narrow"/>
          <w:b/>
          <w:sz w:val="24"/>
        </w:rPr>
      </w:pPr>
      <w:r>
        <w:rPr>
          <w:rFonts w:cs="Arial Narrow" w:ascii="Arial Narrow" w:hAnsi="Arial Narrow"/>
          <w:b/>
          <w:sz w:val="24"/>
        </w:rPr>
      </w:r>
    </w:p>
    <w:p>
      <w:pPr>
        <w:pStyle w:val="Normal"/>
        <w:spacing w:before="120" w:after="0"/>
        <w:ind w:firstLine="360" w:end="0"/>
        <w:rPr>
          <w:rFonts w:ascii="Arial Narrow" w:hAnsi="Arial Narrow" w:cs="Arial Narrow"/>
          <w:sz w:val="24"/>
        </w:rPr>
      </w:pPr>
      <w:r>
        <w:rPr>
          <w:rFonts w:cs="Arial Narrow" w:ascii="Arial Narrow" w:hAnsi="Arial Narrow"/>
          <w:sz w:val="24"/>
        </w:rPr>
        <w:t>Security:</w:t>
      </w:r>
    </w:p>
    <w:p>
      <w:pPr>
        <w:pStyle w:val="Normal"/>
        <w:numPr>
          <w:ilvl w:val="0"/>
          <w:numId w:val="30"/>
        </w:numPr>
        <w:spacing w:before="120" w:after="0"/>
        <w:ind w:hanging="0" w:start="360" w:end="0"/>
        <w:rPr>
          <w:rFonts w:ascii="Arial Narrow" w:hAnsi="Arial Narrow" w:cs="Arial Narrow"/>
          <w:sz w:val="24"/>
        </w:rPr>
      </w:pPr>
      <w:r>
        <w:rPr>
          <w:rFonts w:cs="Arial Narrow" w:ascii="Arial Narrow" w:hAnsi="Arial Narrow"/>
          <w:sz w:val="24"/>
        </w:rPr>
        <w:t>Each GF must meet the Security requirements applying to the transfer of data from a GF to the ISO.</w:t>
      </w:r>
    </w:p>
    <w:p>
      <w:pPr>
        <w:pStyle w:val="Normal"/>
        <w:rPr>
          <w:rFonts w:ascii="Arial Narrow" w:hAnsi="Arial Narrow" w:cs="Arial Narrow"/>
          <w:color w:val="000000"/>
          <w:sz w:val="24"/>
        </w:rPr>
      </w:pPr>
      <w:r>
        <w:rPr>
          <w:rFonts w:cs="Arial Narrow" w:ascii="Arial Narrow" w:hAnsi="Arial Narrow"/>
          <w:color w:val="000000"/>
          <w:sz w:val="24"/>
        </w:rPr>
      </w:r>
    </w:p>
    <w:p>
      <w:pPr>
        <w:pStyle w:val="Normal"/>
        <w:ind w:firstLine="720" w:end="0"/>
        <w:rPr>
          <w:rFonts w:ascii="Arial Narrow" w:hAnsi="Arial Narrow" w:cs="Arial Narrow"/>
          <w:color w:val="000000"/>
          <w:sz w:val="24"/>
        </w:rPr>
      </w:pPr>
      <w:r>
        <w:rPr>
          <w:rFonts w:cs="Arial Narrow" w:ascii="Arial Narrow" w:hAnsi="Arial Narrow"/>
          <w:color w:val="000000"/>
          <w:sz w:val="24"/>
        </w:rPr>
        <w:t>Respondents should identify in their RFB responses the type and amount of performance security that they propose to provide the ISO to secure performance of the obligations set forth in Sections 10.3, 12.5 and 13.5 of the Summer Reliability Agreement if they are selected as a winning Respondent and are awarded such an Agreement under this RFB.  The ISO will take such bids into account when evaluating the responses to this RFB.</w:t>
      </w:r>
    </w:p>
    <w:p>
      <w:pPr>
        <w:pStyle w:val="Normal"/>
        <w:ind w:firstLine="720" w:end="0"/>
        <w:rPr>
          <w:rFonts w:ascii="Arial Narrow" w:hAnsi="Arial Narrow" w:cs="Arial Narrow"/>
          <w:sz w:val="24"/>
        </w:rPr>
      </w:pPr>
      <w:r>
        <w:rPr>
          <w:rFonts w:eastAsia="Arial Narrow" w:cs="Arial Narrow" w:ascii="Arial Narrow" w:hAnsi="Arial Narrow"/>
          <w:color w:val="000000"/>
          <w:sz w:val="24"/>
        </w:rPr>
        <w:t xml:space="preserve"> </w:t>
      </w:r>
    </w:p>
    <w:p>
      <w:pPr>
        <w:pStyle w:val="Normal"/>
        <w:rPr/>
      </w:pPr>
      <w:r>
        <w:rPr>
          <w:rFonts w:cs="Arial Narrow" w:ascii="Arial Narrow" w:hAnsi="Arial Narrow"/>
          <w:sz w:val="24"/>
        </w:rPr>
        <w:tab/>
        <w:t xml:space="preserve">The ISO intends to select winning Respondents to this RFB, if any, by October 4, 2000, and enter into resulting commitments with winning Respondents as soon as possible thereafter.  In order to meet this deadline, the ISO will work with successful Respondents owning or controlling GFs and proposing to provide peaking capability to complete a Participating Generator Agreement (“PGA”) in the form of the PGA </w:t>
      </w:r>
      <w:r>
        <w:rPr>
          <w:rFonts w:cs="Arial Narrow" w:ascii="Arial Narrow" w:hAnsi="Arial Narrow"/>
          <w:i/>
          <w:sz w:val="24"/>
        </w:rPr>
        <w:t>Pro Forma,</w:t>
      </w:r>
      <w:r>
        <w:rPr>
          <w:rFonts w:cs="Arial Narrow" w:ascii="Arial Narrow" w:hAnsi="Arial Narrow"/>
          <w:sz w:val="24"/>
        </w:rPr>
        <w:t xml:space="preserve"> attached to and incorporated into this RFB by reference as “Exhibit A”, as such </w:t>
      </w:r>
      <w:r>
        <w:rPr>
          <w:rFonts w:cs="Arial Narrow" w:ascii="Arial Narrow" w:hAnsi="Arial Narrow"/>
          <w:i/>
          <w:sz w:val="24"/>
        </w:rPr>
        <w:t>Pro Forma</w:t>
      </w:r>
      <w:r>
        <w:rPr>
          <w:rFonts w:cs="Arial Narrow" w:ascii="Arial Narrow" w:hAnsi="Arial Narrow"/>
          <w:sz w:val="24"/>
        </w:rPr>
        <w:t xml:space="preserve"> Agreement may be modified and filed with FERC prior to execution, and a Summer Reliability Agreement in the form of the </w:t>
      </w:r>
      <w:r>
        <w:rPr>
          <w:rFonts w:cs="Arial Narrow" w:ascii="Arial Narrow" w:hAnsi="Arial Narrow"/>
          <w:i/>
          <w:sz w:val="24"/>
        </w:rPr>
        <w:t>Pro Forma</w:t>
      </w:r>
      <w:r>
        <w:rPr>
          <w:rFonts w:cs="Arial Narrow" w:ascii="Arial Narrow" w:hAnsi="Arial Narrow"/>
          <w:sz w:val="24"/>
        </w:rPr>
        <w:t xml:space="preserve"> attached to and incorporated into this RFB by reference as "Exhibit B".  The successful Respondent must file its PGA and Summer Reliability Agreement with FERC such that they are effective on or before June 1, 2001.  If the Respondent is not subject to FERC jurisdiction, the ISO will file such PGA and Summer Reliability Agreement with FERC on or before April 1, 2001 and Respondent must file them with the appropriate jurisdictional authority on or before any applicable filing deadline as necessary to assure their effectiveness as of June 1, 2001.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 xml:space="preserve">To provide potential Respondents with necessary information to determine whether they should respond, this document provides bidding instructions and informational requirements (Article II, below). </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The ISO intends that its selection process under this RFB be open and public.  Therefore, information provided by Respondents in their response(s) that is relevant to the selection process will be made publicly available.  The ISO, however, will endeavor to protect the specific identity of each Respondent and, insofar as may be possible, to refrain from providing information that would make such identity easily ascertainable.  Further, the ISO will not disclose to the public information provided by a Respondent under Section 2.2.1 of this RFB, nor will the ISO use the information provided by a Respondent in response to this RFB for any purpose other than in connection with its evaluation of Respondent’s bid in the RFB process described herein.</w:t>
      </w:r>
    </w:p>
    <w:p>
      <w:pPr>
        <w:pStyle w:val="Normal"/>
        <w:ind w:firstLine="720" w:end="0"/>
        <w:rPr>
          <w:rFonts w:ascii="Arial Narrow" w:hAnsi="Arial Narrow" w:eastAsia="Arial Narrow" w:cs="Arial Narrow"/>
          <w:sz w:val="24"/>
        </w:rPr>
      </w:pPr>
      <w:r>
        <w:rPr>
          <w:rFonts w:eastAsia="Arial Narrow" w:cs="Arial Narrow" w:ascii="Arial Narrow" w:hAnsi="Arial Narrow"/>
          <w:sz w:val="24"/>
        </w:rPr>
        <w:t xml:space="preserve">  </w:t>
      </w:r>
    </w:p>
    <w:p>
      <w:pPr>
        <w:pStyle w:val="Normal"/>
        <w:rPr>
          <w:rFonts w:ascii="Arial Narrow" w:hAnsi="Arial Narrow" w:cs="Arial Narrow"/>
          <w:sz w:val="24"/>
        </w:rPr>
      </w:pPr>
      <w:r>
        <w:rPr>
          <w:rFonts w:cs="Arial Narrow" w:ascii="Arial Narrow" w:hAnsi="Arial Narrow"/>
          <w:sz w:val="24"/>
        </w:rPr>
        <w:tab/>
        <w:t xml:space="preserve">The ISO reserves to itself the selection of winning respondents, if any, in the exercise of its sole discretion.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b/>
          <w:sz w:val="24"/>
        </w:rPr>
        <w:t>II.</w:t>
        <w:tab/>
      </w:r>
      <w:r>
        <w:rPr>
          <w:rFonts w:cs="Arial Narrow" w:ascii="Arial Narrow" w:hAnsi="Arial Narrow"/>
          <w:b/>
          <w:sz w:val="24"/>
          <w:u w:val="single"/>
        </w:rPr>
        <w:t>BIDDING INSTRUCTIONS</w:t>
      </w:r>
    </w:p>
    <w:p>
      <w:pPr>
        <w:pStyle w:val="Normal"/>
        <w:jc w:val="both"/>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sz w:val="24"/>
        </w:rPr>
        <w:t>1.1</w:t>
        <w:tab/>
      </w:r>
      <w:r>
        <w:rPr>
          <w:rFonts w:cs="Arial Narrow" w:ascii="Arial Narrow" w:hAnsi="Arial Narrow"/>
          <w:b/>
          <w:sz w:val="24"/>
        </w:rPr>
        <w:t>Notice of Intent to Respond</w:t>
      </w:r>
    </w:p>
    <w:p>
      <w:pPr>
        <w:pStyle w:val="Normal"/>
        <w:ind w:firstLine="360" w:end="0"/>
        <w:rPr>
          <w:rFonts w:ascii="Arial Narrow" w:hAnsi="Arial Narrow" w:cs="Arial Narrow"/>
          <w:b/>
          <w:sz w:val="24"/>
        </w:rPr>
      </w:pPr>
      <w:r>
        <w:rPr>
          <w:rFonts w:cs="Arial Narrow" w:ascii="Arial Narrow" w:hAnsi="Arial Narrow"/>
          <w:b/>
          <w:sz w:val="24"/>
        </w:rPr>
      </w:r>
    </w:p>
    <w:p>
      <w:pPr>
        <w:pStyle w:val="BodyText3"/>
        <w:ind w:firstLine="720" w:end="0"/>
        <w:rPr/>
      </w:pPr>
      <w:r>
        <w:rPr>
          <w:rFonts w:cs="Arial Narrow" w:ascii="Arial Narrow" w:hAnsi="Arial Narrow"/>
        </w:rPr>
        <w:t xml:space="preserve">As an initial step to participation in the process, Respondents must notify the ISO on or before </w:t>
      </w:r>
      <w:r>
        <w:rPr>
          <w:rFonts w:cs="Arial Narrow" w:ascii="Arial Narrow" w:hAnsi="Arial Narrow"/>
          <w:b/>
        </w:rPr>
        <w:t>September 15, 2000</w:t>
      </w:r>
      <w:r>
        <w:rPr>
          <w:rFonts w:cs="Arial Narrow" w:ascii="Arial Narrow" w:hAnsi="Arial Narrow"/>
        </w:rPr>
        <w:t xml:space="preserve">, of their intent to submit a response to this RFB.  Such notice should be provided by fax, confirmed by mail, addressed as provided in Section 1.3, below. </w:t>
      </w:r>
    </w:p>
    <w:p>
      <w:pPr>
        <w:pStyle w:val="Heading2"/>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1.2</w:t>
      </w:r>
      <w:r>
        <w:rPr>
          <w:rFonts w:cs="Arial Narrow" w:ascii="Arial Narrow" w:hAnsi="Arial Narrow"/>
          <w:b/>
          <w:sz w:val="24"/>
        </w:rPr>
        <w:t xml:space="preserve">            Technical Correspondence</w:t>
      </w:r>
    </w:p>
    <w:p>
      <w:pPr>
        <w:pStyle w:val="Normal"/>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All correspondence or written questions concerning the technical aspects of this RFB should be directed to:</w:t>
      </w:r>
    </w:p>
    <w:p>
      <w:pPr>
        <w:pStyle w:val="Normal"/>
        <w:ind w:firstLine="720" w:end="0"/>
        <w:rPr>
          <w:rFonts w:ascii="Arial Narrow" w:hAnsi="Arial Narrow" w:cs="Arial Narrow"/>
          <w:sz w:val="24"/>
        </w:rPr>
      </w:pPr>
      <w:r>
        <w:rPr>
          <w:rFonts w:cs="Arial Narrow" w:ascii="Arial Narrow" w:hAnsi="Arial Narrow"/>
          <w:sz w:val="24"/>
        </w:rPr>
        <w:t>Mail and courier address:</w:t>
      </w:r>
    </w:p>
    <w:p>
      <w:pPr>
        <w:pStyle w:val="Normal"/>
        <w:rPr>
          <w:rFonts w:ascii="Arial Narrow" w:hAnsi="Arial Narrow" w:cs="Arial Narrow"/>
          <w:sz w:val="24"/>
        </w:rPr>
      </w:pPr>
      <w:r>
        <w:rPr>
          <w:rFonts w:cs="Arial Narrow" w:ascii="Arial Narrow" w:hAnsi="Arial Narrow"/>
          <w:sz w:val="24"/>
        </w:rPr>
      </w:r>
    </w:p>
    <w:p>
      <w:pPr>
        <w:pStyle w:val="Normal"/>
        <w:ind w:start="1440" w:end="0"/>
        <w:rPr>
          <w:rFonts w:ascii="Arial Narrow" w:hAnsi="Arial Narrow" w:cs="Arial Narrow"/>
          <w:sz w:val="24"/>
        </w:rPr>
      </w:pPr>
      <w:r>
        <w:rPr>
          <w:rFonts w:cs="Arial Narrow" w:ascii="Arial Narrow" w:hAnsi="Arial Narrow"/>
          <w:sz w:val="24"/>
        </w:rPr>
        <w:t>California Independent System Operator Corporation</w:t>
      </w:r>
    </w:p>
    <w:p>
      <w:pPr>
        <w:pStyle w:val="Normal"/>
        <w:ind w:start="1440" w:end="0"/>
        <w:rPr>
          <w:rFonts w:ascii="Arial Narrow" w:hAnsi="Arial Narrow" w:cs="Arial Narrow"/>
          <w:sz w:val="24"/>
        </w:rPr>
      </w:pPr>
      <w:r>
        <w:rPr>
          <w:rFonts w:cs="Arial Narrow" w:ascii="Arial Narrow" w:hAnsi="Arial Narrow"/>
          <w:sz w:val="24"/>
        </w:rPr>
        <w:t>151 Blue Ravine Road</w:t>
      </w:r>
    </w:p>
    <w:p>
      <w:pPr>
        <w:pStyle w:val="Heading6"/>
        <w:tabs>
          <w:tab w:val="clear" w:pos="6030"/>
        </w:tabs>
        <w:jc w:val="start"/>
        <w:rPr>
          <w:rFonts w:ascii="Arial Narrow" w:hAnsi="Arial Narrow" w:cs="Arial Narrow"/>
        </w:rPr>
      </w:pPr>
      <w:r>
        <w:rPr>
          <w:rFonts w:cs="Arial Narrow" w:ascii="Arial Narrow" w:hAnsi="Arial Narrow"/>
        </w:rPr>
        <w:t>Folsom, CA  95630</w:t>
      </w:r>
    </w:p>
    <w:p>
      <w:pPr>
        <w:pStyle w:val="Normal"/>
        <w:ind w:start="1440" w:end="0"/>
        <w:rPr>
          <w:rFonts w:ascii="Arial Narrow" w:hAnsi="Arial Narrow" w:cs="Arial Narrow"/>
          <w:sz w:val="24"/>
        </w:rPr>
      </w:pPr>
      <w:r>
        <w:rPr>
          <w:rFonts w:cs="Arial Narrow" w:ascii="Arial Narrow" w:hAnsi="Arial Narrow"/>
          <w:sz w:val="24"/>
        </w:rPr>
      </w:r>
    </w:p>
    <w:p>
      <w:pPr>
        <w:pStyle w:val="Normal"/>
        <w:ind w:firstLine="720" w:start="1440" w:end="0"/>
        <w:rPr>
          <w:rFonts w:ascii="Arial Narrow" w:hAnsi="Arial Narrow" w:cs="Arial Narrow"/>
          <w:sz w:val="24"/>
        </w:rPr>
      </w:pPr>
      <w:r>
        <w:rPr>
          <w:rFonts w:cs="Arial Narrow" w:ascii="Arial Narrow" w:hAnsi="Arial Narrow"/>
          <w:sz w:val="24"/>
        </w:rPr>
        <w:t xml:space="preserve">Attention:  </w:t>
        <w:tab/>
        <w:t>Mr. Brian Theaker</w:t>
      </w:r>
    </w:p>
    <w:p>
      <w:pPr>
        <w:pStyle w:val="Normal"/>
        <w:ind w:start="3600" w:end="0"/>
        <w:rPr>
          <w:rFonts w:ascii="Arial Narrow" w:hAnsi="Arial Narrow" w:cs="Arial Narrow"/>
          <w:sz w:val="24"/>
        </w:rPr>
      </w:pPr>
      <w:r>
        <w:rPr>
          <w:rFonts w:cs="Arial Narrow" w:ascii="Arial Narrow" w:hAnsi="Arial Narrow"/>
          <w:sz w:val="24"/>
        </w:rPr>
        <w:t xml:space="preserve">Summer Reliability Generation </w:t>
      </w:r>
    </w:p>
    <w:p>
      <w:pPr>
        <w:pStyle w:val="Normal"/>
        <w:ind w:firstLine="2610" w:end="0"/>
        <w:rPr>
          <w:rFonts w:ascii="Arial Narrow" w:hAnsi="Arial Narrow" w:cs="Arial Narrow"/>
          <w:sz w:val="24"/>
        </w:rPr>
      </w:pPr>
      <w:r>
        <w:rPr>
          <w:rFonts w:cs="Arial Narrow" w:ascii="Arial Narrow" w:hAnsi="Arial Narrow"/>
          <w:sz w:val="24"/>
        </w:rPr>
      </w:r>
    </w:p>
    <w:p>
      <w:pPr>
        <w:pStyle w:val="Normal"/>
        <w:ind w:firstLine="720" w:start="1440" w:end="0"/>
        <w:rPr>
          <w:rFonts w:ascii="Arial Narrow" w:hAnsi="Arial Narrow" w:cs="Arial Narrow"/>
          <w:sz w:val="24"/>
        </w:rPr>
      </w:pPr>
      <w:r>
        <w:rPr>
          <w:rFonts w:cs="Arial Narrow" w:ascii="Arial Narrow" w:hAnsi="Arial Narrow"/>
          <w:sz w:val="24"/>
        </w:rPr>
        <w:t>Telephone:  (916) 608-5804</w:t>
        <w:tab/>
        <w:t>FAX:  (916) 351-2487</w:t>
      </w:r>
    </w:p>
    <w:p>
      <w:pPr>
        <w:pStyle w:val="Normal"/>
        <w:ind w:firstLine="720" w:start="1440" w:end="0"/>
        <w:rPr>
          <w:rFonts w:ascii="Arial Narrow" w:hAnsi="Arial Narrow" w:cs="Arial Narrow"/>
          <w:sz w:val="24"/>
        </w:rPr>
      </w:pPr>
      <w:r>
        <w:rPr>
          <w:rFonts w:cs="Arial Narrow" w:ascii="Arial Narrow" w:hAnsi="Arial Narrow"/>
          <w:sz w:val="24"/>
        </w:rPr>
        <w:t>E-mail: btheaker@caiso.com</w:t>
      </w:r>
    </w:p>
    <w:p>
      <w:pPr>
        <w:pStyle w:val="Normal"/>
        <w:ind w:firstLine="720" w:start="720" w:end="0"/>
        <w:rPr>
          <w:rFonts w:ascii="Arial Narrow" w:hAnsi="Arial Narrow" w:cs="Arial Narrow"/>
          <w:sz w:val="24"/>
        </w:rPr>
      </w:pPr>
      <w:r>
        <w:rPr>
          <w:rFonts w:cs="Arial Narrow" w:ascii="Arial Narrow" w:hAnsi="Arial Narrow"/>
          <w:sz w:val="24"/>
        </w:rPr>
      </w:r>
    </w:p>
    <w:p>
      <w:pPr>
        <w:pStyle w:val="Heading2"/>
        <w:spacing w:lineRule="auto" w:line="240"/>
        <w:rPr>
          <w:rFonts w:ascii="Arial Narrow" w:hAnsi="Arial Narrow" w:cs="Arial Narrow"/>
          <w:sz w:val="24"/>
        </w:rPr>
      </w:pPr>
      <w:r>
        <w:rPr>
          <w:rFonts w:cs="Arial Narrow" w:ascii="Arial Narrow" w:hAnsi="Arial Narrow"/>
          <w:sz w:val="24"/>
        </w:rPr>
        <w:t xml:space="preserve">1.3          </w:t>
      </w:r>
      <w:r>
        <w:rPr>
          <w:rFonts w:cs="Arial Narrow" w:ascii="Arial Narrow" w:hAnsi="Arial Narrow"/>
          <w:b/>
          <w:sz w:val="24"/>
        </w:rPr>
        <w:t>Commercial Correspondence</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All correspondence and questions concerning the commercial aspects of this RFB shall be directed to:</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Mail and courier address:</w:t>
      </w:r>
    </w:p>
    <w:p>
      <w:pPr>
        <w:pStyle w:val="Normal"/>
        <w:rPr>
          <w:rFonts w:ascii="Arial Narrow" w:hAnsi="Arial Narrow" w:cs="Arial Narrow"/>
          <w:sz w:val="24"/>
        </w:rPr>
      </w:pPr>
      <w:r>
        <w:rPr>
          <w:rFonts w:cs="Arial Narrow" w:ascii="Arial Narrow" w:hAnsi="Arial Narrow"/>
          <w:sz w:val="24"/>
        </w:rPr>
      </w:r>
    </w:p>
    <w:p>
      <w:pPr>
        <w:pStyle w:val="Heading6"/>
        <w:tabs>
          <w:tab w:val="clear" w:pos="6030"/>
        </w:tabs>
        <w:jc w:val="start"/>
        <w:rPr>
          <w:rFonts w:ascii="Arial Narrow" w:hAnsi="Arial Narrow" w:cs="Arial Narrow"/>
        </w:rPr>
      </w:pPr>
      <w:r>
        <w:rPr>
          <w:rFonts w:cs="Arial Narrow" w:ascii="Arial Narrow" w:hAnsi="Arial Narrow"/>
        </w:rPr>
        <w:t>California Independent System Operator Corporation</w:t>
      </w:r>
    </w:p>
    <w:p>
      <w:pPr>
        <w:pStyle w:val="Normal"/>
        <w:ind w:start="1440" w:end="0"/>
        <w:rPr>
          <w:rFonts w:ascii="Arial Narrow" w:hAnsi="Arial Narrow" w:cs="Arial Narrow"/>
          <w:sz w:val="24"/>
        </w:rPr>
      </w:pPr>
      <w:r>
        <w:rPr>
          <w:rFonts w:cs="Arial Narrow" w:ascii="Arial Narrow" w:hAnsi="Arial Narrow"/>
          <w:sz w:val="24"/>
        </w:rPr>
        <w:t>151 Blue Ravine Road</w:t>
      </w:r>
    </w:p>
    <w:p>
      <w:pPr>
        <w:pStyle w:val="Normal"/>
        <w:ind w:start="1440" w:end="0"/>
        <w:rPr>
          <w:rFonts w:ascii="Arial Narrow" w:hAnsi="Arial Narrow" w:cs="Arial Narrow"/>
          <w:sz w:val="24"/>
        </w:rPr>
      </w:pPr>
      <w:r>
        <w:rPr>
          <w:rFonts w:cs="Arial Narrow" w:ascii="Arial Narrow" w:hAnsi="Arial Narrow"/>
          <w:sz w:val="24"/>
        </w:rPr>
        <w:t>Folsom, CA  95630</w:t>
      </w:r>
    </w:p>
    <w:p>
      <w:pPr>
        <w:pStyle w:val="Normal"/>
        <w:ind w:start="1440" w:end="0"/>
        <w:rPr>
          <w:rFonts w:ascii="Arial Narrow" w:hAnsi="Arial Narrow" w:cs="Arial Narrow"/>
          <w:sz w:val="24"/>
        </w:rPr>
      </w:pPr>
      <w:r>
        <w:rPr>
          <w:rFonts w:cs="Arial Narrow" w:ascii="Arial Narrow" w:hAnsi="Arial Narrow"/>
          <w:sz w:val="24"/>
        </w:rPr>
      </w:r>
    </w:p>
    <w:p>
      <w:pPr>
        <w:pStyle w:val="Normal"/>
        <w:ind w:firstLine="720" w:start="1440" w:end="0"/>
        <w:rPr>
          <w:rFonts w:ascii="Arial Narrow" w:hAnsi="Arial Narrow" w:cs="Arial Narrow"/>
          <w:sz w:val="24"/>
        </w:rPr>
      </w:pPr>
      <w:r>
        <w:rPr>
          <w:rFonts w:cs="Arial Narrow" w:ascii="Arial Narrow" w:hAnsi="Arial Narrow"/>
          <w:sz w:val="24"/>
        </w:rPr>
        <w:t xml:space="preserve">Attention:      </w:t>
        <w:tab/>
        <w:t xml:space="preserve">Mr. Michael Epstein </w:t>
      </w:r>
    </w:p>
    <w:p>
      <w:pPr>
        <w:pStyle w:val="Normal"/>
        <w:ind w:start="3600" w:end="0"/>
        <w:rPr>
          <w:rFonts w:ascii="Arial Narrow" w:hAnsi="Arial Narrow" w:cs="Arial Narrow"/>
          <w:sz w:val="24"/>
        </w:rPr>
      </w:pPr>
      <w:r>
        <w:rPr>
          <w:rFonts w:cs="Arial Narrow" w:ascii="Arial Narrow" w:hAnsi="Arial Narrow"/>
          <w:sz w:val="24"/>
        </w:rPr>
        <w:t xml:space="preserve">Summer Reliability Generation </w:t>
      </w:r>
    </w:p>
    <w:p>
      <w:pPr>
        <w:pStyle w:val="Normal"/>
        <w:ind w:start="1440" w:end="0"/>
        <w:rPr>
          <w:rFonts w:ascii="Arial Narrow" w:hAnsi="Arial Narrow" w:cs="Arial Narrow"/>
          <w:sz w:val="24"/>
        </w:rPr>
      </w:pPr>
      <w:r>
        <w:rPr>
          <w:rFonts w:cs="Arial Narrow" w:ascii="Arial Narrow" w:hAnsi="Arial Narrow"/>
          <w:sz w:val="24"/>
        </w:rPr>
      </w:r>
    </w:p>
    <w:p>
      <w:pPr>
        <w:pStyle w:val="2Legal"/>
        <w:jc w:val="start"/>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ab/>
        <w:t>Telephone:  (916) 351-2314</w:t>
        <w:tab/>
        <w:t>FAX:  (916) 351-2259</w:t>
      </w:r>
    </w:p>
    <w:p>
      <w:pPr>
        <w:pStyle w:val="2Legal"/>
        <w:jc w:val="start"/>
        <w:rPr>
          <w:rFonts w:ascii="Arial Narrow" w:hAnsi="Arial Narrow" w:cs="Arial Narrow"/>
        </w:rPr>
      </w:pPr>
      <w:r>
        <w:rPr>
          <w:rFonts w:cs="Arial Narrow" w:ascii="Arial Narrow" w:hAnsi="Arial Narrow"/>
        </w:rPr>
        <w:tab/>
        <w:tab/>
        <w:tab/>
        <w:t>E-mail: mepstein@caiso.com</w:t>
      </w:r>
    </w:p>
    <w:p>
      <w:pPr>
        <w:pStyle w:val="2Legal"/>
        <w:jc w:val="start"/>
        <w:rPr>
          <w:rFonts w:ascii="Arial Narrow" w:hAnsi="Arial Narrow" w:cs="Arial Narrow"/>
        </w:rPr>
      </w:pPr>
      <w:r>
        <w:rPr>
          <w:rFonts w:cs="Arial Narrow" w:ascii="Arial Narrow" w:hAnsi="Arial Narrow"/>
        </w:rPr>
      </w:r>
    </w:p>
    <w:p>
      <w:pPr>
        <w:pStyle w:val="2Legal"/>
        <w:numPr>
          <w:ilvl w:val="1"/>
          <w:numId w:val="38"/>
        </w:numPr>
        <w:jc w:val="start"/>
        <w:rPr>
          <w:rFonts w:ascii="Arial Narrow" w:hAnsi="Arial Narrow" w:cs="Arial Narrow"/>
          <w:b/>
        </w:rPr>
      </w:pPr>
      <w:r>
        <w:rPr>
          <w:rFonts w:cs="Arial Narrow" w:ascii="Arial Narrow" w:hAnsi="Arial Narrow"/>
          <w:b/>
        </w:rPr>
        <w:t>ISO Responses to Technical or Commercial Questions</w:t>
      </w:r>
    </w:p>
    <w:p>
      <w:pPr>
        <w:pStyle w:val="2Legal"/>
        <w:jc w:val="start"/>
        <w:rPr>
          <w:rFonts w:ascii="Arial Narrow" w:hAnsi="Arial Narrow" w:cs="Arial Narrow"/>
          <w:b/>
        </w:rPr>
      </w:pPr>
      <w:r>
        <w:rPr>
          <w:rFonts w:cs="Arial Narrow" w:ascii="Arial Narrow" w:hAnsi="Arial Narrow"/>
          <w:b/>
        </w:rPr>
      </w:r>
    </w:p>
    <w:p>
      <w:pPr>
        <w:pStyle w:val="2Legal"/>
        <w:ind w:firstLine="720" w:end="0"/>
        <w:jc w:val="start"/>
        <w:rPr>
          <w:rFonts w:ascii="Arial Narrow" w:hAnsi="Arial Narrow" w:cs="Arial Narrow"/>
        </w:rPr>
      </w:pPr>
      <w:r>
        <w:rPr>
          <w:rFonts w:cs="Arial Narrow" w:ascii="Arial Narrow" w:hAnsi="Arial Narrow"/>
        </w:rPr>
        <w:t>ISO shall post all questions received concerning the technical and commercial aspects of this RFB, together with its responses to such questions, on the ISO Home Page at http://www.caiso.com.  In addition, ISO may schedule either a pre-bid conference call or pre-bid meeting to allow Respondents to clarify any questions and requirements relating to this RFB.  All Respondents that have complied with the requirements of Section 1.1, above, shall be invited to attend any such conference call or meeting.</w:t>
      </w:r>
    </w:p>
    <w:p>
      <w:pPr>
        <w:pStyle w:val="2Legal"/>
        <w:rPr>
          <w:rFonts w:ascii="Arial Narrow" w:hAnsi="Arial Narrow" w:cs="Arial Narrow"/>
          <w:i/>
          <w:i/>
        </w:rPr>
      </w:pPr>
      <w:r>
        <w:rPr>
          <w:rFonts w:cs="Arial Narrow" w:ascii="Arial Narrow" w:hAnsi="Arial Narrow"/>
          <w:i/>
        </w:rPr>
      </w:r>
    </w:p>
    <w:p>
      <w:pPr>
        <w:pStyle w:val="Heading1"/>
        <w:rPr>
          <w:rFonts w:ascii="Arial Narrow" w:hAnsi="Arial Narrow" w:cs="Arial Narrow"/>
          <w:b/>
          <w:sz w:val="24"/>
        </w:rPr>
      </w:pPr>
      <w:r>
        <w:rPr>
          <w:rFonts w:cs="Arial Narrow" w:ascii="Arial Narrow" w:hAnsi="Arial Narrow"/>
          <w:b/>
          <w:sz w:val="24"/>
        </w:rPr>
        <w:t>2.0     BIDS</w:t>
      </w:r>
    </w:p>
    <w:p>
      <w:pPr>
        <w:pStyle w:val="BodyText"/>
        <w:ind w:firstLine="720" w:end="0"/>
        <w:jc w:val="start"/>
        <w:rPr>
          <w:rFonts w:ascii="Arial Narrow" w:hAnsi="Arial Narrow" w:cs="Arial Narrow"/>
          <w:sz w:val="24"/>
        </w:rPr>
      </w:pPr>
      <w:r>
        <w:rPr>
          <w:rFonts w:cs="Arial Narrow" w:ascii="Arial Narrow" w:hAnsi="Arial Narrow"/>
          <w:sz w:val="24"/>
        </w:rPr>
        <w:t>Respondents may submit bids only in accordance with the following instructions.  Failure to comply with these instructions may disqualify the Respondent from further consideration.</w:t>
      </w:r>
    </w:p>
    <w:p>
      <w:pPr>
        <w:pStyle w:val="Heading2"/>
        <w:rPr/>
      </w:pPr>
      <w:r>
        <w:rPr>
          <w:rFonts w:cs="Arial Narrow" w:ascii="Arial Narrow" w:hAnsi="Arial Narrow"/>
          <w:sz w:val="24"/>
        </w:rPr>
        <w:t>2.1</w:t>
      </w:r>
      <w:r>
        <w:rPr>
          <w:rFonts w:cs="Arial Narrow" w:ascii="Arial Narrow" w:hAnsi="Arial Narrow"/>
          <w:b/>
          <w:sz w:val="24"/>
        </w:rPr>
        <w:tab/>
        <w:t>Bid Submission Dates</w:t>
      </w:r>
    </w:p>
    <w:p>
      <w:pPr>
        <w:pStyle w:val="Normal"/>
        <w:jc w:val="both"/>
        <w:rPr>
          <w:rFonts w:ascii="Arial Narrow" w:hAnsi="Arial Narrow" w:cs="Arial Narrow"/>
          <w:b/>
          <w:sz w:val="24"/>
        </w:rPr>
      </w:pPr>
      <w:r>
        <w:rPr>
          <w:rFonts w:cs="Arial Narrow" w:ascii="Arial Narrow" w:hAnsi="Arial Narrow"/>
          <w:b/>
          <w:sz w:val="24"/>
        </w:rPr>
      </w:r>
    </w:p>
    <w:p>
      <w:pPr>
        <w:pStyle w:val="Normal"/>
        <w:ind w:firstLine="720" w:end="0"/>
        <w:jc w:val="both"/>
        <w:rPr>
          <w:rFonts w:ascii="Arial Narrow" w:hAnsi="Arial Narrow" w:cs="Arial Narrow"/>
          <w:sz w:val="24"/>
        </w:rPr>
      </w:pPr>
      <w:r>
        <w:rPr>
          <w:rFonts w:cs="Arial Narrow" w:ascii="Arial Narrow" w:hAnsi="Arial Narrow"/>
          <w:sz w:val="24"/>
        </w:rPr>
        <w:t>The bid submission date is specified in the ISO cover sheet for this RFB.  Only bids received on or before the submission date will be considered.  The ISO reserves the right to change its requirements prior to the bid submission date for Respondents.  Any such change will be provided as an addendum to this RFB.  The ISO will consider extension of the submission date if the addendum causes Respondents to require more preparation time.  Any such extension will be granted to all Respondents.</w:t>
      </w:r>
    </w:p>
    <w:p>
      <w:pPr>
        <w:pStyle w:val="Normal"/>
        <w:ind w:firstLine="720" w:end="0"/>
        <w:jc w:val="both"/>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2.2</w:t>
      </w:r>
      <w:r>
        <w:rPr>
          <w:rFonts w:cs="Arial Narrow" w:ascii="Arial Narrow" w:hAnsi="Arial Narrow"/>
          <w:b/>
          <w:sz w:val="24"/>
        </w:rPr>
        <w:tab/>
        <w:t>Bid Contents</w:t>
      </w:r>
    </w:p>
    <w:p>
      <w:pPr>
        <w:pStyle w:val="Normal"/>
        <w:jc w:val="both"/>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Each bid shall contain:  (1) a Respondent Information Section; (2) a Technical Section; and (3) a Pricing Section.  The Technical and Pricing Sections shall be separately sealed and clearly labeled.  The Respondent shall not include any price quotes in the Technical Section.</w:t>
      </w:r>
    </w:p>
    <w:p>
      <w:pPr>
        <w:pStyle w:val="Normal"/>
        <w:ind w:firstLine="720" w:end="0"/>
        <w:rPr>
          <w:rFonts w:ascii="Arial Narrow" w:hAnsi="Arial Narrow" w:cs="Arial Narrow"/>
          <w:sz w:val="24"/>
        </w:rPr>
      </w:pPr>
      <w:r>
        <w:rPr>
          <w:rFonts w:cs="Arial Narrow" w:ascii="Arial Narrow" w:hAnsi="Arial Narrow"/>
          <w:sz w:val="24"/>
        </w:rPr>
      </w:r>
    </w:p>
    <w:p>
      <w:pPr>
        <w:pStyle w:val="Normal"/>
        <w:jc w:val="both"/>
        <w:rPr/>
      </w:pPr>
      <w:r>
        <w:rPr>
          <w:rFonts w:cs="Arial Narrow" w:ascii="Arial Narrow" w:hAnsi="Arial Narrow"/>
          <w:sz w:val="24"/>
        </w:rPr>
        <w:t>2.2.1</w:t>
      </w:r>
      <w:r>
        <w:rPr>
          <w:rFonts w:cs="Arial Narrow" w:ascii="Arial Narrow" w:hAnsi="Arial Narrow"/>
          <w:b/>
          <w:sz w:val="24"/>
        </w:rPr>
        <w:t xml:space="preserve"> </w:t>
        <w:tab/>
        <w:t>The Respondent Information Section Shall Contain the Following Information</w:t>
      </w:r>
      <w:r>
        <w:rPr>
          <w:rFonts w:cs="Arial Narrow" w:ascii="Arial Narrow" w:hAnsi="Arial Narrow"/>
          <w:sz w:val="24"/>
        </w:rPr>
        <w:t>:</w:t>
      </w:r>
    </w:p>
    <w:p>
      <w:pPr>
        <w:pStyle w:val="Normal"/>
        <w:jc w:val="both"/>
        <w:rPr>
          <w:rFonts w:ascii="Arial Narrow" w:hAnsi="Arial Narrow" w:cs="Arial Narrow"/>
          <w:sz w:val="24"/>
        </w:rPr>
      </w:pPr>
      <w:r>
        <w:rPr>
          <w:rFonts w:cs="Arial Narrow" w:ascii="Arial Narrow" w:hAnsi="Arial Narrow"/>
          <w:sz w:val="24"/>
        </w:rPr>
      </w:r>
    </w:p>
    <w:p>
      <w:pPr>
        <w:pStyle w:val="2Legal"/>
        <w:widowControl/>
        <w:rPr>
          <w:rFonts w:ascii="Arial Narrow" w:hAnsi="Arial Narrow" w:cs="Arial Narrow"/>
        </w:rPr>
      </w:pPr>
      <w:r>
        <w:rPr>
          <w:rFonts w:cs="Arial Narrow" w:ascii="Arial Narrow" w:hAnsi="Arial Narrow"/>
        </w:rPr>
        <w:t>The Respondent Information Section shall be in the form of a letter, signed by the agent representing Respondent, containing the following information:</w:t>
      </w:r>
    </w:p>
    <w:p>
      <w:pPr>
        <w:pStyle w:val="Normal"/>
        <w:ind w:start="720" w:end="0"/>
        <w:jc w:val="both"/>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 xml:space="preserve">A.   </w:t>
      </w:r>
      <w:r>
        <w:rPr>
          <w:rFonts w:cs="Arial Narrow" w:ascii="Arial Narrow" w:hAnsi="Arial Narrow"/>
          <w:sz w:val="24"/>
          <w:u w:val="single"/>
        </w:rPr>
        <w:t>General Information:</w:t>
      </w:r>
      <w:r>
        <w:rPr>
          <w:rFonts w:cs="Arial Narrow" w:ascii="Arial Narrow" w:hAnsi="Arial Narrow"/>
          <w:sz w:val="24"/>
        </w:rPr>
        <w:t xml:space="preserve">  Name of Respondent, principal contact person, title of principal contact person, street address, mailing address, telephone number, fax number, and e-mail address for each.</w:t>
      </w:r>
    </w:p>
    <w:p>
      <w:pPr>
        <w:pStyle w:val="TOC1"/>
        <w:widowControl w:val="false"/>
        <w:tabs>
          <w:tab w:val="clear" w:pos="8640"/>
        </w:tabs>
        <w:rPr>
          <w:rFonts w:ascii="Arial Narrow" w:hAnsi="Arial Narrow" w:cs="Arial Narrow"/>
          <w:caps w:val="false"/>
          <w:smallCaps w:val="false"/>
          <w:sz w:val="24"/>
        </w:rPr>
      </w:pPr>
      <w:r>
        <w:rPr>
          <w:rFonts w:cs="Arial Narrow" w:ascii="Arial Narrow" w:hAnsi="Arial Narrow"/>
          <w:caps w:val="false"/>
          <w:smallCaps w:val="false"/>
          <w:sz w:val="24"/>
        </w:rPr>
      </w:r>
    </w:p>
    <w:p>
      <w:pPr>
        <w:pStyle w:val="Normal"/>
        <w:rPr>
          <w:rFonts w:ascii="Arial Narrow" w:hAnsi="Arial Narrow" w:cs="Arial Narrow"/>
          <w:sz w:val="24"/>
        </w:rPr>
      </w:pPr>
      <w:r>
        <w:rPr>
          <w:rFonts w:cs="Arial Narrow" w:ascii="Arial Narrow" w:hAnsi="Arial Narrow"/>
          <w:sz w:val="24"/>
        </w:rPr>
        <w:tab/>
        <w:t xml:space="preserve">A description of Respondent and all relevant affiliated entities and joint ventures (“Relevant </w:t>
        <w:br/>
        <w:t>Affiliates”).  Relevant Affiliates include Respondent’s parent, all affiliates of Respondent over which Respondent exercises management control and all affiliates of Respondent which exercise management control over Respondent.  The description should include a statement as to whether Respondent, or any Relevant Affiliate of each has, in the last six years, been determined in writing by a court or arbitration panel to have breached or defaulted under any agreement relating to the provision of goods or services, and the resolution of such breach or default.</w:t>
      </w:r>
    </w:p>
    <w:p>
      <w:pPr>
        <w:pStyle w:val="Normal"/>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 xml:space="preserve">B.   </w:t>
      </w:r>
      <w:r>
        <w:rPr>
          <w:rFonts w:cs="Arial Narrow" w:ascii="Arial Narrow" w:hAnsi="Arial Narrow"/>
          <w:sz w:val="24"/>
          <w:u w:val="single"/>
        </w:rPr>
        <w:t>Financial Information</w:t>
      </w:r>
      <w:r>
        <w:rPr>
          <w:rFonts w:cs="Arial Narrow" w:ascii="Arial Narrow" w:hAnsi="Arial Narrow"/>
          <w:sz w:val="24"/>
        </w:rPr>
        <w:t xml:space="preserve">:  Information indicating Respondent’s financial strength and reliability, including where appropriate, corporate history; date of establishment; initial (if founded within the last ten years) and current capitalization; certified financial statements, including balance sheet and statements of income and cash flow, with respect to the two previous fiscal years and the most recent interim period; forms 10-K and 10-Q submitted to the United States Securities and Exchange Commission for the two previous fiscal years, if applicable; and corporate affiliates or joint venture partners.  If all or any part of the GF is financed, or will be financed, by Tax Exempt Debt, all relevant information regarding such financing must be provided. </w:t>
      </w:r>
    </w:p>
    <w:p>
      <w:pPr>
        <w:pStyle w:val="Normal"/>
        <w:rPr>
          <w:rFonts w:ascii="Arial Narrow" w:hAnsi="Arial Narrow" w:cs="Arial Narrow"/>
          <w:sz w:val="24"/>
          <w:u w:val="single"/>
        </w:rPr>
      </w:pPr>
      <w:r>
        <w:rPr>
          <w:rFonts w:cs="Arial Narrow" w:ascii="Arial Narrow" w:hAnsi="Arial Narrow"/>
          <w:sz w:val="24"/>
          <w:u w:val="single"/>
        </w:rPr>
      </w:r>
    </w:p>
    <w:p>
      <w:pPr>
        <w:pStyle w:val="Normal"/>
        <w:rPr/>
      </w:pPr>
      <w:r>
        <w:rPr>
          <w:rFonts w:cs="Arial Narrow" w:ascii="Arial Narrow" w:hAnsi="Arial Narrow"/>
          <w:sz w:val="24"/>
        </w:rPr>
        <w:tab/>
        <w:t xml:space="preserve">C.   </w:t>
      </w:r>
      <w:r>
        <w:rPr>
          <w:rFonts w:cs="Arial Narrow" w:ascii="Arial Narrow" w:hAnsi="Arial Narrow"/>
          <w:sz w:val="24"/>
          <w:u w:val="single"/>
        </w:rPr>
        <w:t>References</w:t>
      </w:r>
      <w:r>
        <w:rPr>
          <w:rFonts w:cs="Arial Narrow" w:ascii="Arial Narrow" w:hAnsi="Arial Narrow"/>
          <w:sz w:val="24"/>
        </w:rPr>
        <w:t>:  The name, title, and contact information for five (5) references familiar with Respondent’s, and any Guarantor’s, business organization, finances and operational style.</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ab/>
        <w:t xml:space="preserve">D.   </w:t>
      </w:r>
      <w:r>
        <w:rPr>
          <w:rFonts w:cs="Arial Narrow" w:ascii="Arial Narrow" w:hAnsi="Arial Narrow"/>
          <w:sz w:val="24"/>
          <w:u w:val="single"/>
        </w:rPr>
        <w:t>Litigation and Penalties</w:t>
      </w:r>
      <w:r>
        <w:rPr>
          <w:rFonts w:cs="Arial Narrow" w:ascii="Arial Narrow" w:hAnsi="Arial Narrow"/>
          <w:sz w:val="24"/>
        </w:rPr>
        <w:t>:  A description of any and all indictments or pending litigation by any foreign or domestic federal, state or local jurisdiction relating to Respondent, any officer, director, partner or member thereof, or any Relevant Affiliate.  A list of all criminal convictions within the last five years relating to Respondent, any officer, director, partner or member thereof, or any Relevant Affiliate.  A list of all civil penalties, judgments, consent decrees and other sanctions within the last five years, as a result of any violation of any law, rule, regulation or ordinance in connection with its business activities relating to Respondent, any officer, director, partner or member thereof, or any Relevant Affiliate.  A list of all actions occurring within the last five years which have resulted in revocation or suspension of any permit or authority to do business in any jurisdiction relating to Respondent, any officer, director, partner or member thereof, or any Relevant Affiliate.  A list of all actions within the last five years that have resulted in the barring from public bidding relating to Respondent, any officer, director, partner or member thereof, or any Relevant Affiliate.  A list of all bankruptcy and other similar proceedings within the last five years relating to Respondent, any officer, director, partner or member thereof, or any Relevant Affiliate.</w:t>
      </w:r>
    </w:p>
    <w:p>
      <w:pPr>
        <w:pStyle w:val="Normal"/>
        <w:rPr>
          <w:rFonts w:ascii="Arial Narrow" w:hAnsi="Arial Narrow" w:cs="Arial Narrow"/>
          <w:sz w:val="24"/>
        </w:rPr>
      </w:pPr>
      <w:r>
        <w:rPr>
          <w:rFonts w:cs="Arial Narrow" w:ascii="Arial Narrow" w:hAnsi="Arial Narrow"/>
          <w:sz w:val="24"/>
        </w:rPr>
      </w:r>
    </w:p>
    <w:p>
      <w:pPr>
        <w:pStyle w:val="Normal"/>
        <w:ind w:end="-360"/>
        <w:rPr/>
      </w:pPr>
      <w:r>
        <w:rPr>
          <w:rFonts w:cs="Arial Narrow" w:ascii="Arial Narrow" w:hAnsi="Arial Narrow"/>
          <w:sz w:val="24"/>
        </w:rPr>
        <w:tab/>
        <w:t xml:space="preserve">E.   </w:t>
      </w:r>
      <w:r>
        <w:rPr>
          <w:rFonts w:cs="Arial Narrow" w:ascii="Arial Narrow" w:hAnsi="Arial Narrow"/>
          <w:sz w:val="24"/>
          <w:u w:val="single"/>
        </w:rPr>
        <w:t>Defaults</w:t>
      </w:r>
      <w:r>
        <w:rPr>
          <w:rFonts w:cs="Arial Narrow" w:ascii="Arial Narrow" w:hAnsi="Arial Narrow"/>
          <w:sz w:val="24"/>
        </w:rPr>
        <w:t>:  A description, in detail, of any situation in which Respondent (either alone or as part of a joint venture), or Relevant Affiliate, has been determined by a court or arbitration panel to have breached, defaulted or was deemed to be in noncompliance of its contractual obligations to provide goods or services to another party, explaining the situation, its outcome and all other relevant facts associated with the event described.  Please also note the name, title and telephone number of the principal manager of the customer/client who asserted the breach, default or noncompliance.  A list of all court or regulatory actions within the last five years brought by Respondent (either alone or as part of a joint venture), or Relevant Affiliate, claiming breach, default or noncompliance of a contractual obligation by a purchaser of goods or services provided by Respondent.</w:t>
      </w:r>
    </w:p>
    <w:p>
      <w:pPr>
        <w:pStyle w:val="Normal"/>
        <w:rPr>
          <w:rFonts w:ascii="Arial Narrow" w:hAnsi="Arial Narrow" w:cs="Arial Narrow"/>
          <w:sz w:val="24"/>
        </w:rPr>
      </w:pPr>
      <w:r>
        <w:rPr>
          <w:rFonts w:cs="Arial Narrow" w:ascii="Arial Narrow" w:hAnsi="Arial Narrow"/>
          <w:sz w:val="24"/>
        </w:rPr>
      </w:r>
    </w:p>
    <w:p>
      <w:pPr>
        <w:pStyle w:val="Normal"/>
        <w:rPr/>
      </w:pPr>
      <w:r>
        <w:rPr>
          <w:rFonts w:cs="Arial Narrow" w:ascii="Arial Narrow" w:hAnsi="Arial Narrow"/>
          <w:sz w:val="24"/>
        </w:rPr>
        <w:tab/>
        <w:t xml:space="preserve">F.   </w:t>
      </w:r>
      <w:r>
        <w:rPr>
          <w:rFonts w:cs="Arial Narrow" w:ascii="Arial Narrow" w:hAnsi="Arial Narrow"/>
          <w:sz w:val="24"/>
          <w:u w:val="single"/>
        </w:rPr>
        <w:t>Other Adverse Situations</w:t>
      </w:r>
      <w:r>
        <w:rPr>
          <w:rFonts w:cs="Arial Narrow" w:ascii="Arial Narrow" w:hAnsi="Arial Narrow"/>
          <w:sz w:val="24"/>
        </w:rPr>
        <w:t>:  A description of any present facts known to Respondent that might reasonably be expected to adversely affect its ability to perform any aspect of an agreement resulting from this RFB.</w:t>
      </w:r>
    </w:p>
    <w:p>
      <w:pPr>
        <w:pStyle w:val="Normal"/>
        <w:rPr>
          <w:rFonts w:ascii="Arial Narrow" w:hAnsi="Arial Narrow" w:cs="Arial Narrow"/>
          <w:sz w:val="24"/>
        </w:rPr>
      </w:pPr>
      <w:r>
        <w:rPr>
          <w:rFonts w:cs="Arial Narrow" w:ascii="Arial Narrow" w:hAnsi="Arial Narrow"/>
          <w:sz w:val="24"/>
        </w:rPr>
      </w:r>
    </w:p>
    <w:p>
      <w:pPr>
        <w:pStyle w:val="Normal"/>
        <w:ind w:firstLine="720" w:end="0"/>
        <w:rPr/>
      </w:pPr>
      <w:r>
        <w:rPr>
          <w:rFonts w:cs="Arial Narrow" w:ascii="Arial Narrow" w:hAnsi="Arial Narrow"/>
          <w:sz w:val="24"/>
        </w:rPr>
        <w:t xml:space="preserve">G.   </w:t>
      </w:r>
      <w:r>
        <w:rPr>
          <w:rFonts w:cs="Arial Narrow" w:ascii="Arial Narrow" w:hAnsi="Arial Narrow"/>
          <w:sz w:val="24"/>
          <w:u w:val="single"/>
        </w:rPr>
        <w:t>Authority</w:t>
      </w:r>
      <w:r>
        <w:rPr>
          <w:rFonts w:cs="Arial Narrow" w:ascii="Arial Narrow" w:hAnsi="Arial Narrow"/>
          <w:sz w:val="24"/>
        </w:rPr>
        <w:t>:  Respondent must state (and, if the ISO so requests, demonstrate to the ISO's reasonable satisfaction) that the execution, delivery, and performance of an agreement with the ISO resulting from this RFB will be within its lawful powers; that such an agreement when entered into will be duly authorized by all necessary business entity action and will not violate or conflict with any of the terms or conditions in its governing documents, any contract or other agreement to which it is a party or any law applicable to it; and that such an agreement when entered into will constitute its legally valid and binding obligation enforceable against it in accordance with its terms, subject to any equitable defense.</w:t>
      </w:r>
    </w:p>
    <w:p>
      <w:pPr>
        <w:pStyle w:val="Normal"/>
        <w:ind w:start="720" w:end="0"/>
        <w:rPr>
          <w:rFonts w:ascii="Arial Narrow" w:hAnsi="Arial Narrow" w:cs="Arial Narrow"/>
          <w:sz w:val="24"/>
        </w:rPr>
      </w:pPr>
      <w:r>
        <w:rPr>
          <w:rFonts w:cs="Arial Narrow" w:ascii="Arial Narrow" w:hAnsi="Arial Narrow"/>
          <w:sz w:val="24"/>
        </w:rPr>
      </w:r>
    </w:p>
    <w:p>
      <w:pPr>
        <w:pStyle w:val="BodyText3"/>
        <w:widowControl w:val="false"/>
        <w:rPr/>
      </w:pPr>
      <w:r>
        <w:rPr>
          <w:rFonts w:cs="Arial Narrow" w:ascii="Arial Narrow" w:hAnsi="Arial Narrow"/>
        </w:rPr>
        <w:t>2.2.2</w:t>
      </w:r>
      <w:r>
        <w:rPr>
          <w:rFonts w:cs="Arial Narrow" w:ascii="Arial Narrow" w:hAnsi="Arial Narrow"/>
          <w:b/>
        </w:rPr>
        <w:t xml:space="preserve"> </w:t>
        <w:tab/>
        <w:t>The Technical Section Shall Contain the Following Information</w:t>
      </w:r>
      <w:r>
        <w:rPr>
          <w:rFonts w:cs="Arial Narrow" w:ascii="Arial Narrow" w:hAnsi="Arial Narrow"/>
        </w:rPr>
        <w:t>:</w:t>
      </w:r>
    </w:p>
    <w:p>
      <w:pPr>
        <w:pStyle w:val="Normal"/>
        <w:rPr>
          <w:rFonts w:ascii="Arial Narrow" w:hAnsi="Arial Narrow" w:cs="Arial Narrow"/>
          <w:sz w:val="24"/>
        </w:rPr>
      </w:pPr>
      <w:r>
        <w:rPr>
          <w:rFonts w:cs="Arial Narrow" w:ascii="Arial Narrow" w:hAnsi="Arial Narrow"/>
          <w:sz w:val="24"/>
        </w:rPr>
      </w:r>
    </w:p>
    <w:p>
      <w:pPr>
        <w:pStyle w:val="BodyTextIndent3"/>
        <w:widowControl w:val="false"/>
        <w:spacing w:lineRule="auto" w:line="240"/>
        <w:ind w:hanging="720" w:start="1440" w:end="0"/>
        <w:rPr/>
      </w:pPr>
      <w:r>
        <w:rPr/>
        <w:t>A.</w:t>
        <w:tab/>
        <w:t>A cover letter with an inventory of the contents of the Technical Section.  The agent representing the Respondent shall sign this letter;</w:t>
      </w:r>
    </w:p>
    <w:p>
      <w:pPr>
        <w:pStyle w:val="Normal"/>
        <w:ind w:start="720" w:end="0"/>
        <w:rPr>
          <w:rFonts w:ascii="Arial Narrow" w:hAnsi="Arial Narrow" w:cs="Arial Narrow"/>
          <w:sz w:val="24"/>
        </w:rPr>
      </w:pPr>
      <w:r>
        <w:rPr>
          <w:rFonts w:cs="Arial Narrow" w:ascii="Arial Narrow" w:hAnsi="Arial Narrow"/>
          <w:sz w:val="24"/>
        </w:rPr>
      </w:r>
    </w:p>
    <w:p>
      <w:pPr>
        <w:pStyle w:val="BodyTextIndent2"/>
        <w:numPr>
          <w:ilvl w:val="0"/>
          <w:numId w:val="8"/>
        </w:numPr>
        <w:jc w:val="start"/>
        <w:rPr>
          <w:rFonts w:ascii="Arial Narrow" w:hAnsi="Arial Narrow" w:cs="Arial Narrow"/>
        </w:rPr>
      </w:pPr>
      <w:r>
        <w:rPr>
          <w:rFonts w:cs="Arial Narrow" w:ascii="Arial Narrow" w:hAnsi="Arial Narrow"/>
        </w:rPr>
        <w:t>A complete, detailed, and clear description of the Generation Facility(ies) and its operating characteristics, as detailed in Attachment 2 to this RFB.  Attachment 2 should be completed by Respondents;</w:t>
      </w:r>
    </w:p>
    <w:p>
      <w:pPr>
        <w:pStyle w:val="BodyTextIndent2"/>
        <w:jc w:val="start"/>
        <w:rPr>
          <w:rFonts w:ascii="Arial Narrow" w:hAnsi="Arial Narrow" w:cs="Arial Narrow"/>
        </w:rPr>
      </w:pPr>
      <w:r>
        <w:rPr>
          <w:rFonts w:cs="Arial Narrow" w:ascii="Arial Narrow" w:hAnsi="Arial Narrow"/>
        </w:rPr>
      </w:r>
    </w:p>
    <w:p>
      <w:pPr>
        <w:pStyle w:val="BodyTextIndent2"/>
        <w:numPr>
          <w:ilvl w:val="0"/>
          <w:numId w:val="8"/>
        </w:numPr>
        <w:jc w:val="start"/>
        <w:rPr>
          <w:rFonts w:ascii="Arial Narrow" w:hAnsi="Arial Narrow" w:cs="Arial Narrow"/>
        </w:rPr>
      </w:pPr>
      <w:r>
        <w:rPr>
          <w:rFonts w:cs="Arial Narrow" w:ascii="Arial Narrow" w:hAnsi="Arial Narrow"/>
        </w:rPr>
        <w:t>Documentation supporting Respondent’s capability to commence providing peak capability service to the ISO on June 1, 2001 (the “Availability Date”).  Such documentation should include 1) a project development schedule with target dates for significant project milestones; 2) a plan and schedule for obtaining, as applicable to the project being proposed, all required land rights, all applicable permits, fuel and water arrangements, interconnection  metering and telemetry arrangements and any necessary contractual commitments with third parties, and 3) the status, if any, of the interconnection process for the GF.</w:t>
      </w:r>
    </w:p>
    <w:p>
      <w:pPr>
        <w:pStyle w:val="BodyTextIndent2"/>
        <w:ind w:start="0" w:end="0"/>
        <w:jc w:val="start"/>
        <w:rPr>
          <w:rFonts w:ascii="Arial Narrow" w:hAnsi="Arial Narrow" w:cs="Arial Narrow"/>
        </w:rPr>
      </w:pPr>
      <w:r>
        <w:rPr>
          <w:rFonts w:cs="Arial Narrow" w:ascii="Arial Narrow" w:hAnsi="Arial Narrow"/>
        </w:rPr>
      </w:r>
    </w:p>
    <w:p>
      <w:pPr>
        <w:pStyle w:val="Normal"/>
        <w:ind w:start="720" w:end="0"/>
        <w:jc w:val="both"/>
        <w:rPr>
          <w:rFonts w:ascii="Arial Narrow" w:hAnsi="Arial Narrow" w:cs="Arial Narrow"/>
          <w:sz w:val="24"/>
        </w:rPr>
      </w:pPr>
      <w:r>
        <w:rPr>
          <w:rFonts w:cs="Arial Narrow" w:ascii="Arial Narrow" w:hAnsi="Arial Narrow"/>
          <w:sz w:val="24"/>
        </w:rPr>
      </w:r>
    </w:p>
    <w:p>
      <w:pPr>
        <w:pStyle w:val="BodyText"/>
        <w:numPr>
          <w:ilvl w:val="2"/>
          <w:numId w:val="3"/>
        </w:numPr>
        <w:rPr>
          <w:rFonts w:ascii="Arial Narrow" w:hAnsi="Arial Narrow" w:cs="Arial Narrow"/>
          <w:b/>
          <w:sz w:val="24"/>
        </w:rPr>
      </w:pPr>
      <w:r>
        <w:rPr>
          <w:rFonts w:cs="Arial Narrow" w:ascii="Arial Narrow" w:hAnsi="Arial Narrow"/>
          <w:b/>
          <w:sz w:val="24"/>
        </w:rPr>
        <w:t>The Pricing Section Shall Contain the Following Information:</w:t>
      </w:r>
    </w:p>
    <w:p>
      <w:pPr>
        <w:pStyle w:val="BodyTextIndent3"/>
        <w:widowControl w:val="false"/>
        <w:numPr>
          <w:ilvl w:val="0"/>
          <w:numId w:val="36"/>
        </w:numPr>
        <w:spacing w:lineRule="auto" w:line="240"/>
        <w:rPr/>
      </w:pPr>
      <w:r>
        <w:rPr/>
        <w:t>A cover letter with an inventory of the contents in the Price Section. The agent representing the Respondent shall sign this letter;</w:t>
      </w:r>
    </w:p>
    <w:p>
      <w:pPr>
        <w:pStyle w:val="BodyTextIndent3"/>
        <w:widowControl w:val="false"/>
        <w:spacing w:lineRule="auto" w:line="240"/>
        <w:ind w:hanging="0" w:start="720" w:end="0"/>
        <w:rPr/>
      </w:pPr>
      <w:r>
        <w:rPr/>
      </w:r>
    </w:p>
    <w:p>
      <w:pPr>
        <w:pStyle w:val="BodyTextIndent3"/>
        <w:widowControl w:val="false"/>
        <w:numPr>
          <w:ilvl w:val="0"/>
          <w:numId w:val="36"/>
        </w:numPr>
        <w:spacing w:lineRule="auto" w:line="240"/>
        <w:rPr/>
      </w:pPr>
      <w:r>
        <w:rPr/>
        <w:t xml:space="preserve">The number of megawatts (MW) of capability or service proposed, the location of the proposed generation and the Summer Period(s) during which service is proposed to be provided; </w:t>
      </w:r>
    </w:p>
    <w:p>
      <w:pPr>
        <w:pStyle w:val="BodyTextIndent3"/>
        <w:widowControl w:val="false"/>
        <w:spacing w:lineRule="auto" w:line="240"/>
        <w:ind w:hanging="0" w:start="720" w:end="0"/>
        <w:rPr/>
      </w:pPr>
      <w:r>
        <w:rPr/>
      </w:r>
    </w:p>
    <w:p>
      <w:pPr>
        <w:pStyle w:val="BodyTextIndent3"/>
        <w:widowControl w:val="false"/>
        <w:numPr>
          <w:ilvl w:val="0"/>
          <w:numId w:val="36"/>
        </w:numPr>
        <w:spacing w:lineRule="auto" w:line="240"/>
        <w:rPr/>
      </w:pPr>
      <w:r>
        <w:rPr/>
        <w:t xml:space="preserve">The price, in U.S. dollars, that Respondent proposes for the capability or service proposed (please note that this price should be stated as the </w:t>
      </w:r>
      <w:r>
        <w:rPr>
          <w:b/>
        </w:rPr>
        <w:t>total</w:t>
      </w:r>
      <w:r>
        <w:rPr/>
        <w:t xml:space="preserve"> price for the proposed service for all of the Summer Periods for which service is proposed, broken down into sub-amounts for each such Summer Period); and</w:t>
      </w:r>
    </w:p>
    <w:p>
      <w:pPr>
        <w:pStyle w:val="BodyTextIndent3"/>
        <w:widowControl w:val="false"/>
        <w:spacing w:lineRule="auto" w:line="240"/>
        <w:ind w:hanging="0" w:end="0"/>
        <w:rPr/>
      </w:pPr>
      <w:r>
        <w:rPr/>
      </w:r>
    </w:p>
    <w:p>
      <w:pPr>
        <w:pStyle w:val="BodyTextIndent2"/>
        <w:numPr>
          <w:ilvl w:val="0"/>
          <w:numId w:val="8"/>
        </w:numPr>
        <w:jc w:val="start"/>
        <w:rPr/>
      </w:pPr>
      <w:r>
        <w:rPr>
          <w:rFonts w:cs="Arial Narrow" w:ascii="Arial Narrow" w:hAnsi="Arial Narrow"/>
        </w:rPr>
        <w:t xml:space="preserve">Documentation supporting the proposed fixed price requirement for locating the Generating Facility on or before the Availability Date. </w:t>
      </w:r>
    </w:p>
    <w:p>
      <w:pPr>
        <w:pStyle w:val="BodyTextIndent2"/>
        <w:ind w:start="0" w:end="0"/>
        <w:jc w:val="start"/>
        <w:rPr/>
      </w:pPr>
      <w:r>
        <w:rPr/>
      </w:r>
    </w:p>
    <w:p>
      <w:pPr>
        <w:pStyle w:val="BodyTextIndent2"/>
        <w:numPr>
          <w:ilvl w:val="0"/>
          <w:numId w:val="8"/>
        </w:numPr>
        <w:jc w:val="start"/>
        <w:rPr>
          <w:rFonts w:ascii="Arial Narrow" w:hAnsi="Arial Narrow" w:cs="Arial Narrow"/>
        </w:rPr>
      </w:pPr>
      <w:r>
        <w:rPr>
          <w:rFonts w:cs="Arial Narrow" w:ascii="Arial Narrow" w:hAnsi="Arial Narrow"/>
        </w:rPr>
        <w:t xml:space="preserve">The kind and amount of performance security that Respondent proposes </w:t>
      </w:r>
      <w:r>
        <w:rPr>
          <w:rFonts w:cs="Arial Narrow" w:ascii="Arial Narrow" w:hAnsi="Arial Narrow"/>
          <w:color w:val="000000"/>
        </w:rPr>
        <w:t>to secure its performance of contractual commitments made under an awarded agreement.</w:t>
      </w:r>
      <w:r>
        <w:rPr>
          <w:rFonts w:cs="Arial Narrow" w:ascii="Arial Narrow" w:hAnsi="Arial Narrow"/>
        </w:rPr>
        <w:t xml:space="preserve">  </w:t>
      </w:r>
    </w:p>
    <w:p>
      <w:pPr>
        <w:pStyle w:val="BodyTextIndent3"/>
        <w:widowControl w:val="false"/>
        <w:spacing w:lineRule="auto" w:line="240"/>
        <w:ind w:hanging="0" w:end="0"/>
        <w:rPr>
          <w:rFonts w:ascii="Arial Narrow" w:hAnsi="Arial Narrow" w:cs="Arial Narrow"/>
          <w:b/>
        </w:rPr>
      </w:pPr>
      <w:r>
        <w:rPr>
          <w:rFonts w:cs="Arial Narrow"/>
          <w:b/>
        </w:rPr>
      </w:r>
    </w:p>
    <w:p>
      <w:pPr>
        <w:pStyle w:val="BodyTextIndent3"/>
        <w:widowControl w:val="false"/>
        <w:spacing w:lineRule="auto" w:line="240"/>
        <w:rPr>
          <w:b/>
        </w:rPr>
      </w:pPr>
      <w:r>
        <w:rPr>
          <w:b/>
        </w:rPr>
      </w:r>
    </w:p>
    <w:p>
      <w:pPr>
        <w:pStyle w:val="BodyTextIndent3"/>
        <w:widowControl w:val="false"/>
        <w:spacing w:lineRule="auto" w:line="240"/>
        <w:rPr>
          <w:b/>
        </w:rPr>
      </w:pPr>
      <w:r>
        <w:rPr>
          <w:b/>
        </w:rPr>
      </w:r>
    </w:p>
    <w:p>
      <w:pPr>
        <w:pStyle w:val="BodyText"/>
        <w:spacing w:lineRule="auto" w:line="240" w:before="0" w:after="0"/>
        <w:jc w:val="start"/>
        <w:rPr/>
      </w:pPr>
      <w:r>
        <w:rPr>
          <w:rFonts w:cs="Arial Narrow" w:ascii="Arial Narrow" w:hAnsi="Arial Narrow"/>
          <w:sz w:val="24"/>
        </w:rPr>
        <w:t xml:space="preserve">2.2.4 </w:t>
      </w:r>
      <w:r>
        <w:rPr>
          <w:rFonts w:cs="Arial Narrow" w:ascii="Arial Narrow" w:hAnsi="Arial Narrow"/>
          <w:b/>
          <w:sz w:val="24"/>
        </w:rPr>
        <w:t xml:space="preserve"> </w:t>
        <w:tab/>
        <w:t xml:space="preserve">Terms and Conditions of Service: </w:t>
      </w:r>
    </w:p>
    <w:p>
      <w:pPr>
        <w:pStyle w:val="2Legal"/>
        <w:rPr>
          <w:rFonts w:ascii="Arial Narrow" w:hAnsi="Arial Narrow" w:cs="Arial Narrow"/>
          <w:b/>
          <w:sz w:val="24"/>
        </w:rPr>
      </w:pPr>
      <w:r>
        <w:rPr>
          <w:rFonts w:cs="Arial Narrow" w:ascii="Arial Narrow" w:hAnsi="Arial Narrow"/>
          <w:b/>
          <w:sz w:val="24"/>
        </w:rPr>
      </w:r>
    </w:p>
    <w:p>
      <w:pPr>
        <w:pStyle w:val="Normal"/>
        <w:ind w:firstLine="720" w:end="0"/>
        <w:rPr/>
      </w:pPr>
      <w:r>
        <w:rPr>
          <w:rFonts w:cs="Arial Narrow" w:ascii="Arial Narrow" w:hAnsi="Arial Narrow"/>
          <w:sz w:val="24"/>
        </w:rPr>
        <w:t>All Respondents submitting successful bids to provide service through a GF must execute a Participating Generator Agreement in the form of the</w:t>
      </w:r>
      <w:r>
        <w:rPr>
          <w:rFonts w:cs="Arial Narrow" w:ascii="Arial Narrow" w:hAnsi="Arial Narrow"/>
          <w:i/>
          <w:sz w:val="24"/>
        </w:rPr>
        <w:t xml:space="preserve"> PGA Pro Forma attached as Exhibit A</w:t>
      </w:r>
      <w:r>
        <w:rPr>
          <w:rFonts w:cs="Arial Narrow" w:ascii="Arial Narrow" w:hAnsi="Arial Narrow"/>
          <w:sz w:val="24"/>
        </w:rPr>
        <w:t>, as such form may be amended from time to time</w:t>
      </w:r>
      <w:r>
        <w:rPr>
          <w:rFonts w:cs="Arial Narrow" w:ascii="Arial Narrow" w:hAnsi="Arial Narrow"/>
          <w:i/>
          <w:sz w:val="24"/>
        </w:rPr>
        <w:t>,</w:t>
      </w:r>
      <w:r>
        <w:rPr>
          <w:rFonts w:cs="Arial Narrow" w:ascii="Arial Narrow" w:hAnsi="Arial Narrow"/>
          <w:sz w:val="24"/>
        </w:rPr>
        <w:t xml:space="preserve"> and a Summer Reliability Agreement in substantially the form of the </w:t>
      </w:r>
      <w:r>
        <w:rPr>
          <w:rFonts w:cs="Arial Narrow" w:ascii="Arial Narrow" w:hAnsi="Arial Narrow"/>
          <w:i/>
          <w:sz w:val="24"/>
        </w:rPr>
        <w:t xml:space="preserve">Pro Forma </w:t>
      </w:r>
      <w:r>
        <w:rPr>
          <w:rFonts w:cs="Arial Narrow" w:ascii="Arial Narrow" w:hAnsi="Arial Narrow"/>
          <w:sz w:val="24"/>
        </w:rPr>
        <w:t>attached as Exhibit B.</w:t>
      </w:r>
    </w:p>
    <w:p>
      <w:pPr>
        <w:pStyle w:val="Normal"/>
        <w:ind w:firstLine="720" w:end="0"/>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sz w:val="24"/>
        </w:rPr>
        <w:t>2.3</w:t>
      </w:r>
      <w:r>
        <w:rPr>
          <w:rFonts w:cs="Arial Narrow" w:ascii="Arial Narrow" w:hAnsi="Arial Narrow"/>
          <w:b/>
          <w:sz w:val="24"/>
        </w:rPr>
        <w:t xml:space="preserve"> </w:t>
        <w:tab/>
        <w:t>Acceptance of Bids</w:t>
      </w:r>
    </w:p>
    <w:p>
      <w:pPr>
        <w:pStyle w:val="Normal"/>
        <w:jc w:val="both"/>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 xml:space="preserve">The ISO reserves the right to reject any and all bids, and any portion of a specific bid, as well as the right to waive any informality or irregularity in any bid received by it.  The ISO also reserves the right to award an agreement to a Respondent based on factors other than price.  The ISO assumes no obligation under this RFB, and is not bound to procure the service from any Respondent to this RFB.  The ISO assumes no obligation to provide a reason for rejection of a Respondent’s bid.  The ISO reserves the right to amend or withdraw this RFB at any time.  Respondents assume the risk that the ISO may reject bids for any reason, may reject all bids, may make no award, and may withdraw the RFB without incurring any liability.  </w:t>
      </w:r>
    </w:p>
    <w:p>
      <w:pPr>
        <w:pStyle w:val="Normal"/>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The ISO reserves the right to accept the bid that in its sole judgment best serves its interests.</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b/>
          <w:sz w:val="24"/>
        </w:rPr>
      </w:pPr>
      <w:r>
        <w:rPr>
          <w:rFonts w:cs="Arial Narrow" w:ascii="Arial Narrow" w:hAnsi="Arial Narrow"/>
          <w:sz w:val="24"/>
        </w:rPr>
        <w:t xml:space="preserve">Bidders are advised that the ISO’s acceptance of a bid, should it decide to accept one, will not be binding upon the ISO, and the ISO will incur no obligation by accepting a bid, until all conditions are satisfied, including, without limitation, each of the following:  (a) approval of the selection by the ISO Board of Governors; (b) satisfaction by the Respondent of any conditions described in the ISO’s selection and/or the resolution of the ISO Board approving the selection; (c) execution of all necessary contracts; (d) acceptance or approval of all contracts by the FERC or by any other regulatory agency having jurisdiction; (e) posting by the Respondent of all required security; (f) documentation from Transmission Owner regarding the status of the interconnection and the feasibility of completing the interconnection by the Availability Date; and (g) satisfaction of any other conditions stated by the ISO in connection with the acceptance of the bid.  </w:t>
      </w:r>
    </w:p>
    <w:p>
      <w:pPr>
        <w:pStyle w:val="Normal"/>
        <w:rPr>
          <w:rFonts w:ascii="Arial Narrow" w:hAnsi="Arial Narrow" w:cs="Arial Narrow"/>
          <w:b/>
          <w:sz w:val="24"/>
        </w:rPr>
      </w:pPr>
      <w:r>
        <w:rPr>
          <w:rFonts w:cs="Arial Narrow" w:ascii="Arial Narrow" w:hAnsi="Arial Narrow"/>
          <w:b/>
          <w:sz w:val="24"/>
        </w:rPr>
      </w:r>
    </w:p>
    <w:p>
      <w:pPr>
        <w:pStyle w:val="Normal"/>
        <w:numPr>
          <w:ilvl w:val="1"/>
          <w:numId w:val="42"/>
        </w:numPr>
        <w:ind w:hanging="360" w:start="360" w:end="0"/>
        <w:rPr>
          <w:rFonts w:ascii="Arial Narrow" w:hAnsi="Arial Narrow" w:cs="Arial Narrow"/>
          <w:b/>
          <w:sz w:val="24"/>
        </w:rPr>
      </w:pPr>
      <w:r>
        <w:rPr>
          <w:rFonts w:cs="Arial Narrow" w:ascii="Arial Narrow" w:hAnsi="Arial Narrow"/>
          <w:b/>
          <w:sz w:val="24"/>
        </w:rPr>
        <w:tab/>
        <w:t>Evaluation Criteria</w:t>
      </w:r>
    </w:p>
    <w:p>
      <w:pPr>
        <w:pStyle w:val="TOC1"/>
        <w:tabs>
          <w:tab w:val="clear" w:pos="8640"/>
        </w:tabs>
        <w:rPr>
          <w:rFonts w:ascii="Arial Narrow" w:hAnsi="Arial Narrow" w:cs="Arial Narrow"/>
          <w:b/>
          <w:caps w:val="false"/>
          <w:smallCaps w:val="false"/>
          <w:sz w:val="24"/>
        </w:rPr>
      </w:pPr>
      <w:r>
        <w:rPr>
          <w:rFonts w:cs="Arial Narrow" w:ascii="Arial Narrow" w:hAnsi="Arial Narrow"/>
          <w:b/>
          <w:caps w:val="false"/>
          <w:smallCaps w:val="false"/>
          <w:sz w:val="24"/>
        </w:rPr>
      </w:r>
    </w:p>
    <w:p>
      <w:pPr>
        <w:pStyle w:val="Normal"/>
        <w:ind w:firstLine="720" w:end="0"/>
        <w:rPr>
          <w:rFonts w:ascii="Arial Narrow" w:hAnsi="Arial Narrow" w:cs="Arial Narrow"/>
          <w:sz w:val="24"/>
        </w:rPr>
      </w:pPr>
      <w:r>
        <w:rPr>
          <w:rFonts w:cs="Arial Narrow" w:ascii="Arial Narrow" w:hAnsi="Arial Narrow"/>
          <w:sz w:val="24"/>
        </w:rPr>
        <w:t>This RFB is issued to acquire 3,000 MW of Generation resources to allow the ISO to meet Applicable Reliability Criteria in the ISO Control Area for the 2001 Summer Period and, potentially, the 2002 and 2003 Summer Periods.  The ISO will evaluate each bid based on cost efficiency subject to the following constraints:</w:t>
      </w:r>
    </w:p>
    <w:p>
      <w:pPr>
        <w:pStyle w:val="Normal"/>
        <w:ind w:firstLine="720" w:end="0"/>
        <w:rPr>
          <w:rFonts w:ascii="Arial Narrow" w:hAnsi="Arial Narrow" w:cs="Arial Narrow"/>
          <w:b/>
          <w:sz w:val="24"/>
        </w:rPr>
      </w:pPr>
      <w:r>
        <w:rPr>
          <w:rFonts w:cs="Arial Narrow" w:ascii="Arial Narrow" w:hAnsi="Arial Narrow"/>
          <w:b/>
          <w:sz w:val="24"/>
        </w:rPr>
      </w:r>
    </w:p>
    <w:p>
      <w:pPr>
        <w:pStyle w:val="Normal"/>
        <w:numPr>
          <w:ilvl w:val="0"/>
          <w:numId w:val="28"/>
        </w:numPr>
        <w:rPr>
          <w:rFonts w:ascii="Arial Narrow" w:hAnsi="Arial Narrow" w:cs="Arial Narrow"/>
          <w:sz w:val="24"/>
        </w:rPr>
      </w:pPr>
      <w:r>
        <w:rPr>
          <w:rFonts w:cs="Arial Narrow" w:ascii="Arial Narrow" w:hAnsi="Arial Narrow"/>
          <w:sz w:val="24"/>
        </w:rPr>
        <w:t>The Generation Facility(ies)’ capability to commence providing peak capability service on the Availability Date;</w:t>
      </w:r>
    </w:p>
    <w:p>
      <w:pPr>
        <w:pStyle w:val="Normal"/>
        <w:ind w:start="720" w:end="0"/>
        <w:rPr>
          <w:rFonts w:ascii="Arial Narrow" w:hAnsi="Arial Narrow" w:cs="Arial Narrow"/>
          <w:b/>
          <w:sz w:val="24"/>
        </w:rPr>
      </w:pPr>
      <w:r>
        <w:rPr>
          <w:rFonts w:cs="Arial Narrow" w:ascii="Arial Narrow" w:hAnsi="Arial Narrow"/>
          <w:b/>
          <w:sz w:val="24"/>
        </w:rPr>
      </w:r>
    </w:p>
    <w:p>
      <w:pPr>
        <w:pStyle w:val="Normal"/>
        <w:numPr>
          <w:ilvl w:val="0"/>
          <w:numId w:val="28"/>
        </w:numPr>
        <w:rPr>
          <w:rFonts w:ascii="Arial Narrow" w:hAnsi="Arial Narrow" w:cs="Arial Narrow"/>
          <w:sz w:val="24"/>
        </w:rPr>
      </w:pPr>
      <w:r>
        <w:rPr>
          <w:rFonts w:cs="Arial Narrow" w:ascii="Arial Narrow" w:hAnsi="Arial Narrow"/>
          <w:sz w:val="24"/>
        </w:rPr>
        <w:t>The Generation Facility(ies)’ operating characteristics, including such Resource’s capability to fully meet the reliability concerns addressed by this RFB;</w:t>
      </w:r>
    </w:p>
    <w:p>
      <w:pPr>
        <w:pStyle w:val="Normal"/>
        <w:rPr>
          <w:rFonts w:ascii="Arial Narrow" w:hAnsi="Arial Narrow" w:cs="Arial Narrow"/>
          <w:sz w:val="24"/>
        </w:rPr>
      </w:pPr>
      <w:r>
        <w:rPr>
          <w:rFonts w:cs="Arial Narrow" w:ascii="Arial Narrow" w:hAnsi="Arial Narrow"/>
          <w:sz w:val="24"/>
        </w:rPr>
      </w:r>
    </w:p>
    <w:p>
      <w:pPr>
        <w:pStyle w:val="Normal"/>
        <w:numPr>
          <w:ilvl w:val="0"/>
          <w:numId w:val="28"/>
        </w:numPr>
        <w:rPr>
          <w:rFonts w:ascii="Arial Narrow" w:hAnsi="Arial Narrow" w:cs="Arial Narrow"/>
          <w:sz w:val="24"/>
        </w:rPr>
      </w:pPr>
      <w:r>
        <w:rPr>
          <w:rFonts w:cs="Arial Narrow" w:ascii="Arial Narrow" w:hAnsi="Arial Narrow"/>
          <w:sz w:val="24"/>
        </w:rPr>
        <w:t xml:space="preserve">Respondent’s agreement to execute a PGA in the form of the PGA </w:t>
      </w:r>
      <w:r>
        <w:rPr>
          <w:rFonts w:cs="Arial Narrow" w:ascii="Arial Narrow" w:hAnsi="Arial Narrow"/>
          <w:i/>
          <w:sz w:val="24"/>
        </w:rPr>
        <w:t>Pro Forma</w:t>
      </w:r>
      <w:r>
        <w:rPr>
          <w:rFonts w:cs="Arial Narrow" w:ascii="Arial Narrow" w:hAnsi="Arial Narrow"/>
          <w:sz w:val="24"/>
        </w:rPr>
        <w:t xml:space="preserve">  attached as Exhibit A”, as such </w:t>
      </w:r>
      <w:r>
        <w:rPr>
          <w:rFonts w:cs="Arial Narrow" w:ascii="Arial Narrow" w:hAnsi="Arial Narrow"/>
          <w:i/>
          <w:sz w:val="24"/>
        </w:rPr>
        <w:t>Pro Forma</w:t>
      </w:r>
      <w:r>
        <w:rPr>
          <w:rFonts w:cs="Arial Narrow" w:ascii="Arial Narrow" w:hAnsi="Arial Narrow"/>
          <w:sz w:val="24"/>
        </w:rPr>
        <w:t xml:space="preserve"> agreement may be modified and filed with FERC prior to such execution, and a Summer Reliability Agreement in the form of the </w:t>
      </w:r>
      <w:r>
        <w:rPr>
          <w:rFonts w:cs="Arial Narrow" w:ascii="Arial Narrow" w:hAnsi="Arial Narrow"/>
          <w:i/>
          <w:sz w:val="24"/>
        </w:rPr>
        <w:t>Pro Forma</w:t>
      </w:r>
      <w:r>
        <w:rPr>
          <w:rFonts w:cs="Arial Narrow" w:ascii="Arial Narrow" w:hAnsi="Arial Narrow"/>
          <w:sz w:val="24"/>
        </w:rPr>
        <w:t xml:space="preserve"> attached as "Exhibit B";</w:t>
      </w:r>
    </w:p>
    <w:p>
      <w:pPr>
        <w:pStyle w:val="Normal"/>
        <w:rPr>
          <w:rFonts w:ascii="Arial Narrow" w:hAnsi="Arial Narrow" w:cs="Arial Narrow"/>
          <w:sz w:val="24"/>
        </w:rPr>
      </w:pPr>
      <w:r>
        <w:rPr>
          <w:rFonts w:cs="Arial Narrow" w:ascii="Arial Narrow" w:hAnsi="Arial Narrow"/>
          <w:sz w:val="24"/>
        </w:rPr>
      </w:r>
    </w:p>
    <w:p>
      <w:pPr>
        <w:pStyle w:val="Normal"/>
        <w:numPr>
          <w:ilvl w:val="0"/>
          <w:numId w:val="28"/>
        </w:numPr>
        <w:rPr>
          <w:rFonts w:ascii="Arial Narrow" w:hAnsi="Arial Narrow" w:cs="Arial Narrow"/>
          <w:color w:val="000000"/>
          <w:sz w:val="24"/>
        </w:rPr>
      </w:pPr>
      <w:r>
        <w:rPr>
          <w:rFonts w:cs="Arial Narrow" w:ascii="Arial Narrow" w:hAnsi="Arial Narrow"/>
          <w:sz w:val="24"/>
        </w:rPr>
        <w:t>T</w:t>
      </w:r>
      <w:r>
        <w:rPr>
          <w:rFonts w:cs="Arial Narrow" w:ascii="Arial Narrow" w:hAnsi="Arial Narrow"/>
          <w:color w:val="000000"/>
          <w:sz w:val="24"/>
        </w:rPr>
        <w:t>he adequacy of the type and amount of performance security Respondent proposes to provide to secure its performance of contractual commitments made under any awarded agreement;</w:t>
      </w:r>
    </w:p>
    <w:p>
      <w:pPr>
        <w:pStyle w:val="Normal"/>
        <w:rPr>
          <w:rFonts w:ascii="Arial Narrow" w:hAnsi="Arial Narrow" w:cs="Arial Narrow"/>
          <w:color w:val="000000"/>
          <w:sz w:val="24"/>
        </w:rPr>
      </w:pPr>
      <w:r>
        <w:rPr>
          <w:rFonts w:cs="Arial Narrow" w:ascii="Arial Narrow" w:hAnsi="Arial Narrow"/>
          <w:color w:val="000000"/>
          <w:sz w:val="24"/>
        </w:rPr>
      </w:r>
    </w:p>
    <w:p>
      <w:pPr>
        <w:pStyle w:val="BodyTextIndent2"/>
        <w:numPr>
          <w:ilvl w:val="0"/>
          <w:numId w:val="2"/>
        </w:numPr>
        <w:jc w:val="start"/>
        <w:rPr>
          <w:rFonts w:ascii="Arial Narrow" w:hAnsi="Arial Narrow" w:cs="Arial Narrow"/>
        </w:rPr>
      </w:pPr>
      <w:r>
        <w:rPr>
          <w:rFonts w:cs="Arial Narrow" w:ascii="Arial Narrow" w:hAnsi="Arial Narrow"/>
        </w:rPr>
        <w:t xml:space="preserve">The cost/benefit ratio, as determined by the ISO, </w:t>
      </w:r>
      <w:r>
        <w:rPr>
          <w:rFonts w:cs="Arial Narrow" w:ascii="Arial Narrow" w:hAnsi="Arial Narrow"/>
          <w:b/>
        </w:rPr>
        <w:t>based on Respondent’s proposed location</w:t>
      </w:r>
      <w:r>
        <w:rPr>
          <w:rFonts w:cs="Arial Narrow" w:ascii="Arial Narrow" w:hAnsi="Arial Narrow"/>
        </w:rPr>
        <w:t>;</w:t>
      </w:r>
    </w:p>
    <w:p>
      <w:pPr>
        <w:pStyle w:val="Normal"/>
        <w:ind w:start="720" w:end="0"/>
        <w:rPr>
          <w:rFonts w:ascii="Arial Narrow" w:hAnsi="Arial Narrow" w:cs="Arial Narrow"/>
          <w:color w:val="000000"/>
          <w:sz w:val="24"/>
        </w:rPr>
      </w:pPr>
      <w:r>
        <w:rPr>
          <w:rFonts w:cs="Arial Narrow" w:ascii="Arial Narrow" w:hAnsi="Arial Narrow"/>
          <w:color w:val="000000"/>
          <w:sz w:val="24"/>
        </w:rPr>
      </w:r>
    </w:p>
    <w:p>
      <w:pPr>
        <w:pStyle w:val="Normal"/>
        <w:numPr>
          <w:ilvl w:val="0"/>
          <w:numId w:val="2"/>
        </w:numPr>
        <w:rPr>
          <w:rFonts w:ascii="Arial Narrow" w:hAnsi="Arial Narrow" w:cs="Arial Narrow"/>
          <w:sz w:val="24"/>
        </w:rPr>
      </w:pPr>
      <w:r>
        <w:rPr>
          <w:rFonts w:cs="Arial Narrow" w:ascii="Arial Narrow" w:hAnsi="Arial Narrow"/>
          <w:sz w:val="24"/>
        </w:rPr>
        <w:t>Ability to provide proposed services;</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Safety;</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 xml:space="preserve">Future impact on all markets; </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Environmental implications, and</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 xml:space="preserve">Impact, if any, on ISO’s tax-exempt financing.  </w:t>
      </w:r>
    </w:p>
    <w:p>
      <w:pPr>
        <w:pStyle w:val="Heading2"/>
        <w:rPr>
          <w:rFonts w:ascii="Arial Narrow" w:hAnsi="Arial Narrow" w:cs="Arial Narrow"/>
          <w:b/>
          <w:sz w:val="24"/>
        </w:rPr>
      </w:pPr>
      <w:r>
        <w:rPr>
          <w:rFonts w:cs="Arial Narrow" w:ascii="Arial Narrow" w:hAnsi="Arial Narrow"/>
          <w:b/>
          <w:sz w:val="24"/>
        </w:rPr>
      </w:r>
    </w:p>
    <w:p>
      <w:pPr>
        <w:pStyle w:val="Heading2"/>
        <w:rPr/>
      </w:pPr>
      <w:r>
        <w:rPr>
          <w:rFonts w:cs="Arial Narrow" w:ascii="Arial Narrow" w:hAnsi="Arial Narrow"/>
          <w:sz w:val="24"/>
        </w:rPr>
        <w:t>2.5</w:t>
      </w:r>
      <w:r>
        <w:rPr>
          <w:rFonts w:cs="Arial Narrow" w:ascii="Arial Narrow" w:hAnsi="Arial Narrow"/>
          <w:b/>
          <w:sz w:val="24"/>
        </w:rPr>
        <w:tab/>
        <w:t>Delivery of Bids</w:t>
      </w:r>
    </w:p>
    <w:p>
      <w:pPr>
        <w:pStyle w:val="Normal"/>
        <w:rPr>
          <w:rFonts w:ascii="Arial Narrow" w:hAnsi="Arial Narrow" w:cs="Arial Narrow"/>
          <w:b/>
          <w:sz w:val="24"/>
        </w:rPr>
      </w:pPr>
      <w:r>
        <w:rPr>
          <w:rFonts w:cs="Arial Narrow" w:ascii="Arial Narrow" w:hAnsi="Arial Narrow"/>
          <w:b/>
          <w:sz w:val="24"/>
        </w:rPr>
      </w:r>
    </w:p>
    <w:p>
      <w:pPr>
        <w:pStyle w:val="Normal"/>
        <w:ind w:firstLine="720" w:end="0"/>
        <w:rPr>
          <w:rFonts w:ascii="Arial Narrow" w:hAnsi="Arial Narrow" w:cs="Arial Narrow"/>
          <w:sz w:val="24"/>
        </w:rPr>
      </w:pPr>
      <w:r>
        <w:rPr>
          <w:rFonts w:cs="Arial Narrow" w:ascii="Arial Narrow" w:hAnsi="Arial Narrow"/>
          <w:sz w:val="24"/>
        </w:rPr>
        <w:t>Bids shall be submitted in a sealed envelope.  Bids shall be marked on the exterior to identify the Respondent’s name and the following designation:</w:t>
      </w:r>
    </w:p>
    <w:p>
      <w:pPr>
        <w:pStyle w:val="Normal"/>
        <w:jc w:val="both"/>
        <w:rPr>
          <w:rFonts w:ascii="Arial Narrow" w:hAnsi="Arial Narrow" w:cs="Arial Narrow"/>
          <w:sz w:val="24"/>
        </w:rPr>
      </w:pPr>
      <w:r>
        <w:rPr>
          <w:rFonts w:cs="Arial Narrow" w:ascii="Arial Narrow" w:hAnsi="Arial Narrow"/>
          <w:sz w:val="24"/>
        </w:rPr>
      </w:r>
    </w:p>
    <w:p>
      <w:pPr>
        <w:pStyle w:val="Normal"/>
        <w:jc w:val="center"/>
        <w:rPr>
          <w:rFonts w:ascii="Arial Narrow" w:hAnsi="Arial Narrow" w:cs="Arial Narrow"/>
          <w:sz w:val="24"/>
        </w:rPr>
      </w:pPr>
      <w:r>
        <w:rPr>
          <w:rFonts w:cs="Arial Narrow" w:ascii="Arial Narrow" w:hAnsi="Arial Narrow"/>
          <w:sz w:val="24"/>
        </w:rPr>
        <w:t>California Independent System Operator Corporation</w:t>
      </w:r>
    </w:p>
    <w:p>
      <w:pPr>
        <w:pStyle w:val="Normal"/>
        <w:jc w:val="center"/>
        <w:rPr>
          <w:rFonts w:ascii="Arial Narrow" w:hAnsi="Arial Narrow" w:cs="Arial Narrow"/>
          <w:sz w:val="24"/>
        </w:rPr>
      </w:pPr>
      <w:r>
        <w:rPr>
          <w:rFonts w:cs="Arial Narrow" w:ascii="Arial Narrow" w:hAnsi="Arial Narrow"/>
          <w:sz w:val="24"/>
        </w:rPr>
        <w:t xml:space="preserve">Summer Reliability Generation </w:t>
      </w:r>
    </w:p>
    <w:p>
      <w:pPr>
        <w:pStyle w:val="Normal"/>
        <w:jc w:val="center"/>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 total of one unbound signed original and nine (9) signed and sealed copies of the bid shall be submitted to:</w:t>
      </w:r>
    </w:p>
    <w:p>
      <w:pPr>
        <w:pStyle w:val="Normal"/>
        <w:rPr>
          <w:rFonts w:ascii="Arial Narrow" w:hAnsi="Arial Narrow" w:cs="Arial Narrow"/>
          <w:sz w:val="24"/>
        </w:rPr>
      </w:pPr>
      <w:r>
        <w:rPr>
          <w:rFonts w:cs="Arial Narrow" w:ascii="Arial Narrow" w:hAnsi="Arial Narrow"/>
          <w:sz w:val="24"/>
        </w:rPr>
      </w:r>
    </w:p>
    <w:p>
      <w:pPr>
        <w:pStyle w:val="BodyText3"/>
        <w:widowControl w:val="false"/>
        <w:ind w:firstLine="720" w:end="0"/>
        <w:rPr>
          <w:rFonts w:ascii="Arial Narrow" w:hAnsi="Arial Narrow" w:cs="Arial Narrow"/>
        </w:rPr>
      </w:pPr>
      <w:r>
        <w:rPr>
          <w:rFonts w:cs="Arial Narrow" w:ascii="Arial Narrow" w:hAnsi="Arial Narrow"/>
        </w:rPr>
        <w:t>Mail and Courier Address:</w:t>
      </w:r>
    </w:p>
    <w:p>
      <w:pPr>
        <w:pStyle w:val="Normal"/>
        <w:ind w:start="1440" w:end="0"/>
        <w:jc w:val="both"/>
        <w:rPr>
          <w:rFonts w:ascii="Arial Narrow" w:hAnsi="Arial Narrow" w:cs="Arial Narrow"/>
          <w:sz w:val="24"/>
        </w:rPr>
      </w:pPr>
      <w:r>
        <w:rPr>
          <w:rFonts w:cs="Arial Narrow" w:ascii="Arial Narrow" w:hAnsi="Arial Narrow"/>
          <w:sz w:val="24"/>
        </w:rPr>
      </w:r>
    </w:p>
    <w:p>
      <w:pPr>
        <w:pStyle w:val="Normal"/>
        <w:ind w:start="1440" w:end="0"/>
        <w:jc w:val="both"/>
        <w:rPr>
          <w:rFonts w:ascii="Arial Narrow" w:hAnsi="Arial Narrow" w:cs="Arial Narrow"/>
          <w:sz w:val="24"/>
        </w:rPr>
      </w:pPr>
      <w:r>
        <w:rPr>
          <w:rFonts w:cs="Arial Narrow" w:ascii="Arial Narrow" w:hAnsi="Arial Narrow"/>
          <w:sz w:val="24"/>
        </w:rPr>
        <w:t>California Independent System Operator Corporation</w:t>
      </w:r>
    </w:p>
    <w:p>
      <w:pPr>
        <w:pStyle w:val="Heading9"/>
        <w:ind w:start="1440" w:end="0"/>
        <w:jc w:val="both"/>
        <w:rPr>
          <w:rFonts w:ascii="Arial Narrow" w:hAnsi="Arial Narrow" w:cs="Arial Narrow"/>
        </w:rPr>
      </w:pPr>
      <w:r>
        <w:rPr>
          <w:rFonts w:cs="Arial Narrow" w:ascii="Arial Narrow" w:hAnsi="Arial Narrow"/>
        </w:rPr>
        <w:t>151 Blue Ravine Road</w:t>
      </w:r>
    </w:p>
    <w:p>
      <w:pPr>
        <w:pStyle w:val="Heading9"/>
        <w:ind w:start="1440" w:end="0"/>
        <w:jc w:val="both"/>
        <w:rPr>
          <w:rFonts w:ascii="Arial Narrow" w:hAnsi="Arial Narrow" w:cs="Arial Narrow"/>
        </w:rPr>
      </w:pPr>
      <w:r>
        <w:rPr>
          <w:rFonts w:cs="Arial Narrow" w:ascii="Arial Narrow" w:hAnsi="Arial Narrow"/>
        </w:rPr>
        <w:t>Folsom, CA  95630</w:t>
      </w:r>
    </w:p>
    <w:p>
      <w:pPr>
        <w:pStyle w:val="Normal"/>
        <w:ind w:start="1440" w:end="0"/>
        <w:jc w:val="both"/>
        <w:rPr>
          <w:rFonts w:ascii="Arial Narrow" w:hAnsi="Arial Narrow" w:cs="Arial Narrow"/>
          <w:sz w:val="24"/>
        </w:rPr>
      </w:pPr>
      <w:r>
        <w:rPr>
          <w:rFonts w:cs="Arial Narrow" w:ascii="Arial Narrow" w:hAnsi="Arial Narrow"/>
          <w:sz w:val="24"/>
        </w:rPr>
      </w:r>
    </w:p>
    <w:p>
      <w:pPr>
        <w:pStyle w:val="Normal"/>
        <w:ind w:firstLine="720" w:start="1440" w:end="0"/>
        <w:jc w:val="both"/>
        <w:rPr>
          <w:rFonts w:ascii="Arial Narrow" w:hAnsi="Arial Narrow" w:cs="Arial Narrow"/>
          <w:sz w:val="24"/>
        </w:rPr>
      </w:pPr>
      <w:r>
        <w:rPr>
          <w:rFonts w:cs="Arial Narrow" w:ascii="Arial Narrow" w:hAnsi="Arial Narrow"/>
          <w:sz w:val="24"/>
        </w:rPr>
        <w:t>Attention:    Mr. Brian Theaker</w:t>
      </w:r>
    </w:p>
    <w:p>
      <w:pPr>
        <w:pStyle w:val="Normal"/>
        <w:ind w:start="3240" w:end="0"/>
        <w:jc w:val="both"/>
        <w:rPr>
          <w:rFonts w:ascii="Arial Narrow" w:hAnsi="Arial Narrow" w:cs="Arial Narrow"/>
          <w:sz w:val="24"/>
        </w:rPr>
      </w:pPr>
      <w:r>
        <w:rPr>
          <w:rFonts w:cs="Arial Narrow" w:ascii="Arial Narrow" w:hAnsi="Arial Narrow"/>
          <w:sz w:val="24"/>
        </w:rPr>
        <w:t>Summer Reliability Generation</w:t>
      </w:r>
      <w:r>
        <w:br w:type="page"/>
      </w:r>
    </w:p>
    <w:p>
      <w:pPr>
        <w:pStyle w:val="Heading8"/>
        <w:rPr/>
      </w:pPr>
      <w:r>
        <w:rPr/>
        <w:t>ATTACHMENT 1</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CALIFORNIA INDEPENDENT SYSTEM OPERATOR CORPORATION</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REQUEST FOR BIDS</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FOR</w:t>
      </w:r>
    </w:p>
    <w:p>
      <w:pPr>
        <w:pStyle w:val="Normal"/>
        <w:jc w:val="center"/>
        <w:rPr>
          <w:rFonts w:ascii="Arial Narrow" w:hAnsi="Arial Narrow" w:cs="Arial Narrow"/>
          <w:b/>
          <w:sz w:val="24"/>
        </w:rPr>
      </w:pPr>
      <w:r>
        <w:rPr>
          <w:rFonts w:cs="Arial Narrow" w:ascii="Arial Narrow" w:hAnsi="Arial Narrow"/>
          <w:b/>
          <w:sz w:val="24"/>
        </w:rPr>
      </w:r>
    </w:p>
    <w:p>
      <w:pPr>
        <w:pStyle w:val="Heading8"/>
        <w:rPr/>
      </w:pPr>
      <w:r>
        <w:rPr/>
        <w:t>SUMMER RELIABILITY GENERATION</w:t>
      </w:r>
    </w:p>
    <w:p>
      <w:pPr>
        <w:pStyle w:val="Normal"/>
        <w:rPr/>
      </w:pPr>
      <w:r>
        <w:rPr/>
      </w:r>
    </w:p>
    <w:p>
      <w:pPr>
        <w:pStyle w:val="Normal"/>
        <w:rPr>
          <w:rFonts w:ascii="Arial Narrow" w:hAnsi="Arial Narrow" w:cs="Arial Narrow"/>
          <w:b/>
          <w:sz w:val="24"/>
        </w:rPr>
      </w:pPr>
      <w:r>
        <w:rPr>
          <w:rFonts w:cs="Arial Narrow" w:ascii="Arial Narrow" w:hAnsi="Arial Narrow"/>
          <w:b/>
          <w:sz w:val="24"/>
        </w:rPr>
        <w:t>RELIABILITY AREAS:</w:t>
      </w:r>
    </w:p>
    <w:p>
      <w:pPr>
        <w:pStyle w:val="Normal"/>
        <w:rPr>
          <w:rFonts w:ascii="Arial Narrow" w:hAnsi="Arial Narrow" w:cs="Arial Narrow"/>
          <w:b/>
          <w:sz w:val="24"/>
        </w:rPr>
      </w:pPr>
      <w:r>
        <w:rPr>
          <w:rFonts w:cs="Arial Narrow" w:ascii="Arial Narrow" w:hAnsi="Arial Narrow"/>
          <w:b/>
          <w:sz w:val="24"/>
        </w:rPr>
      </w:r>
    </w:p>
    <w:p>
      <w:pPr>
        <w:pStyle w:val="BodyText3"/>
        <w:numPr>
          <w:ilvl w:val="0"/>
          <w:numId w:val="29"/>
        </w:numPr>
        <w:rPr>
          <w:rFonts w:ascii="Arial Narrow" w:hAnsi="Arial Narrow" w:cs="Arial Narrow"/>
        </w:rPr>
      </w:pPr>
      <w:r>
        <w:rPr>
          <w:rFonts w:cs="Arial Narrow" w:ascii="Arial Narrow" w:hAnsi="Arial Narrow"/>
        </w:rPr>
        <w:t>The Greater San Francisco Bay Area</w:t>
      </w:r>
    </w:p>
    <w:p>
      <w:pPr>
        <w:pStyle w:val="BodyText3"/>
        <w:ind w:firstLine="720" w:end="0"/>
        <w:rPr>
          <w:rFonts w:ascii="Arial Narrow" w:hAnsi="Arial Narrow" w:cs="Arial Narrow"/>
          <w:u w:val="single"/>
        </w:rPr>
      </w:pPr>
      <w:r>
        <w:rPr>
          <w:rFonts w:cs="Arial Narrow" w:ascii="Arial Narrow" w:hAnsi="Arial Narrow"/>
          <w:u w:val="single"/>
        </w:rPr>
      </w:r>
    </w:p>
    <w:p>
      <w:pPr>
        <w:pStyle w:val="BodyText3"/>
        <w:ind w:firstLine="720" w:end="0"/>
        <w:rPr>
          <w:rFonts w:ascii="Arial Narrow" w:hAnsi="Arial Narrow" w:cs="Arial Narrow"/>
        </w:rPr>
      </w:pPr>
      <w:r>
        <w:rPr>
          <w:rFonts w:cs="Arial Narrow" w:ascii="Arial Narrow" w:hAnsi="Arial Narrow"/>
        </w:rPr>
        <w:t>The Greater San Francisco Bay Area lies in the center of the Pacific Gas &amp; Electric Company (“PG&amp;E”) service territory.  It primarily consists of Alameda, Contra Costa, Santa Clara, San Mateo, and San Francisco counties. For a geographical representation of the Greater San Francisco Bay Area and its sub-areas see Figure 1.  The Greater San Francisco Bay Area transmission system consists primarily of four major outlying 500/230kV substations (PG&amp;E’s Vaca-Dixon, Tesla, and Metcalf substations, and WAPA’s Tracy substation) and a network of 230kV “import” circuits.  For a graphical representation of the Greater San Francisco Bay Area transmission system, see Figure 2.</w:t>
      </w:r>
    </w:p>
    <w:p>
      <w:pPr>
        <w:pStyle w:val="Normal"/>
        <w:rPr>
          <w:rFonts w:ascii="Arial Narrow" w:hAnsi="Arial Narrow" w:cs="Arial Narrow"/>
        </w:rPr>
      </w:pPr>
      <w:r>
        <w:rPr>
          <w:rFonts w:cs="Arial Narrow" w:ascii="Arial Narrow" w:hAnsi="Arial Narrow"/>
        </w:rPr>
      </w:r>
    </w:p>
    <w:p>
      <w:pPr>
        <w:pStyle w:val="Heading8"/>
        <w:rPr/>
      </w:pPr>
      <w:r>
        <w:rPr/>
        <w:t xml:space="preserve">Figure 1:  </w:t>
      </w:r>
      <w:r>
        <w:rPr>
          <w:b w:val="false"/>
        </w:rPr>
        <w:t>Geography, Greater San Francisco Bay Area and Sub-Areas</w:t>
      </w:r>
    </w:p>
    <w:p>
      <w:pPr>
        <w:pStyle w:val="Normal"/>
        <w:rPr>
          <w:b/>
        </w:rPr>
      </w:pPr>
      <w:r>
        <w:rPr>
          <w:b/>
        </w:rPr>
      </w:r>
    </w:p>
    <w:p>
      <w:pPr>
        <w:pStyle w:val="Normal"/>
        <w:jc w:val="center"/>
        <w:rPr/>
      </w:pPr>
      <w:r>
        <w:rPr/>
        <w:drawing>
          <wp:inline distT="0" distB="0" distL="0" distR="0">
            <wp:extent cx="3392805" cy="3540125"/>
            <wp:effectExtent l="0" t="0" r="0" b="0"/>
            <wp:docPr id="1" name="BayAre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Area" descr="" title=""/>
                    <pic:cNvPicPr>
                      <a:picLocks noChangeAspect="1" noChangeArrowheads="1"/>
                    </pic:cNvPicPr>
                  </pic:nvPicPr>
                  <pic:blipFill>
                    <a:blip r:embed="rId2"/>
                    <a:srcRect l="-8" t="-7" r="-8" b="-7"/>
                    <a:stretch>
                      <a:fillRect/>
                    </a:stretch>
                  </pic:blipFill>
                  <pic:spPr bwMode="auto">
                    <a:xfrm>
                      <a:off x="0" y="0"/>
                      <a:ext cx="3392805" cy="3540125"/>
                    </a:xfrm>
                    <a:prstGeom prst="rect">
                      <a:avLst/>
                    </a:prstGeom>
                    <a:noFill/>
                  </pic:spPr>
                </pic:pic>
              </a:graphicData>
            </a:graphic>
          </wp:inline>
        </w:drawing>
      </w:r>
    </w:p>
    <w:p>
      <w:pPr>
        <w:pStyle w:val="Normal"/>
        <w:rPr/>
      </w:pPr>
      <w:r>
        <w:rPr/>
      </w:r>
    </w:p>
    <w:p>
      <w:pPr>
        <w:pStyle w:val="Normal"/>
        <w:rPr/>
      </w:pPr>
      <w:r>
        <w:rPr/>
      </w:r>
    </w:p>
    <w:p>
      <w:pPr>
        <w:pStyle w:val="Heading8"/>
        <w:rPr/>
      </w:pPr>
      <w:r>
        <w:rPr/>
        <w:t xml:space="preserve">Figure 2: </w:t>
      </w:r>
      <w:r>
        <w:rPr>
          <w:b w:val="false"/>
        </w:rPr>
        <w:t>Sketch, Greater San Francisco Bay Area Transmission System</w:t>
      </w:r>
    </w:p>
    <w:p>
      <w:pPr>
        <w:pStyle w:val="Normal"/>
        <w:jc w:val="center"/>
        <w:rPr>
          <w:color w:val="FF0000"/>
        </w:rPr>
      </w:pPr>
      <w:r>
        <w:rPr>
          <w:color w:val="FF0000"/>
        </w:rPr>
        <w:object w:dxaOrig="10440" w:dyaOrig="876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46.8pt;height:347.75pt" filled="f" o:ole="">
            <v:imagedata r:id="rId4" o:title=""/>
          </v:shape>
          <o:OLEObject Type="Embed" ProgID="" ShapeID="ole_rId3" DrawAspect="Content" ObjectID="_1034800978" r:id="rId3"/>
        </w:object>
      </w:r>
    </w:p>
    <w:p>
      <w:pPr>
        <w:pStyle w:val="Normal"/>
        <w:rPr>
          <w:color w:val="FF0000"/>
        </w:rPr>
      </w:pPr>
      <w:r>
        <w:rPr>
          <w:color w:val="FF0000"/>
        </w:rPr>
      </w:r>
    </w:p>
    <w:p>
      <w:pPr>
        <w:pStyle w:val="Normal"/>
        <w:rPr/>
      </w:pPr>
      <w:r>
        <w:rPr/>
      </w:r>
    </w:p>
    <w:p>
      <w:pPr>
        <w:pStyle w:val="Normal"/>
        <w:rPr>
          <w:rFonts w:ascii="Arial Narrow" w:hAnsi="Arial Narrow" w:cs="Arial Narrow"/>
          <w:sz w:val="24"/>
          <w:lang w:eastAsia="en-US"/>
        </w:rPr>
      </w:pPr>
      <w:r>
        <w:rPr>
          <w:rFonts w:cs="Arial Narrow" w:ascii="Arial Narrow" w:hAnsi="Arial Narrow"/>
          <w:sz w:val="24"/>
          <w:lang w:eastAsia="en-US"/>
        </w:rPr>
        <w:t>The identified MW deficiency can be most effectively alleviated by generation located inside the boundaries of the Greater San Francisco Bay Area.  Studies conducted by the ISO indicate that the generation located at or in close vicinity to transmission buses listed below provide the maximum benefit in relieving the transmission deficiency in the Greater San Francisco Bay Area.  Generation connected to the listed buses will also improve the reactive margin at critical Bay Area transmission buses.  All proposals will be evaluated based on their cost and effectiveness in relieving the transmission deficiencies in the area.   Proposals for new generation connected to other buses within the Greater San Francisco Bay Area may also provide limited transmission relief and may be considered on based on their relative effectiveness.</w:t>
      </w:r>
    </w:p>
    <w:p>
      <w:pPr>
        <w:pStyle w:val="Normal"/>
        <w:rPr>
          <w:rFonts w:ascii="Arial Narrow" w:hAnsi="Arial Narrow" w:cs="Arial Narrow"/>
          <w:sz w:val="24"/>
          <w:lang w:eastAsia="en-US"/>
        </w:rPr>
      </w:pPr>
      <w:r>
        <w:rPr>
          <w:rFonts w:cs="Arial Narrow" w:ascii="Arial Narrow" w:hAnsi="Arial Narrow"/>
          <w:sz w:val="24"/>
          <w:lang w:eastAsia="en-US"/>
        </w:rPr>
      </w:r>
    </w:p>
    <w:p>
      <w:pPr>
        <w:pStyle w:val="Normal"/>
        <w:rPr>
          <w:rFonts w:ascii="Arial Narrow" w:hAnsi="Arial Narrow" w:cs="Arial Narrow"/>
          <w:b/>
          <w:sz w:val="24"/>
        </w:rPr>
      </w:pPr>
      <w:r>
        <w:rPr>
          <w:rFonts w:cs="Arial Narrow" w:ascii="Arial Narrow" w:hAnsi="Arial Narrow"/>
          <w:b/>
          <w:sz w:val="24"/>
          <w:u w:val="single"/>
        </w:rPr>
        <w:t>BUSES</w:t>
      </w:r>
      <w:r>
        <w:rPr>
          <w:rFonts w:cs="Arial Narrow" w:ascii="Arial Narrow" w:hAnsi="Arial Narrow"/>
          <w:b/>
          <w:sz w:val="24"/>
        </w:rPr>
        <w:tab/>
        <w:tab/>
        <w:tab/>
      </w:r>
      <w:r>
        <w:rPr>
          <w:rFonts w:cs="Arial Narrow" w:ascii="Arial Narrow" w:hAnsi="Arial Narrow"/>
          <w:b/>
          <w:sz w:val="24"/>
          <w:u w:val="single"/>
        </w:rPr>
        <w:t>VOLTAGE (kV)</w:t>
      </w:r>
      <w:r>
        <w:rPr>
          <w:rFonts w:cs="Arial Narrow" w:ascii="Arial Narrow" w:hAnsi="Arial Narrow"/>
          <w:b/>
          <w:sz w:val="24"/>
        </w:rPr>
        <w:tab/>
        <w:tab/>
      </w:r>
      <w:r>
        <w:rPr>
          <w:rFonts w:cs="Arial Narrow" w:ascii="Arial Narrow" w:hAnsi="Arial Narrow"/>
          <w:b/>
          <w:sz w:val="24"/>
          <w:u w:val="single"/>
        </w:rPr>
        <w:t>TRANSMISSION SUB-AREA</w:t>
      </w:r>
    </w:p>
    <w:p>
      <w:pPr>
        <w:pStyle w:val="Normal"/>
        <w:rPr>
          <w:rFonts w:ascii="Arial Narrow" w:hAnsi="Arial Narrow" w:cs="Arial Narrow"/>
          <w:b/>
          <w:sz w:val="24"/>
        </w:rPr>
      </w:pPr>
      <w:r>
        <w:rPr>
          <w:rFonts w:cs="Arial Narrow" w:ascii="Arial Narrow" w:hAnsi="Arial Narrow"/>
          <w:b/>
          <w:sz w:val="24"/>
        </w:rPr>
      </w:r>
    </w:p>
    <w:p>
      <w:pPr>
        <w:pStyle w:val="Normal"/>
        <w:rPr>
          <w:rFonts w:ascii="Arial Narrow" w:hAnsi="Arial Narrow" w:cs="Arial Narrow"/>
          <w:sz w:val="24"/>
        </w:rPr>
      </w:pPr>
      <w:r>
        <w:rPr>
          <w:rFonts w:cs="Arial Narrow" w:ascii="Arial Narrow" w:hAnsi="Arial Narrow"/>
          <w:sz w:val="24"/>
        </w:rPr>
        <w:t xml:space="preserve">LARKIN </w:t>
        <w:tab/>
        <w:tab/>
        <w:t xml:space="preserve">115.00 </w:t>
        <w:tab/>
        <w:tab/>
        <w:tab/>
        <w:t>San Francisco</w:t>
      </w:r>
    </w:p>
    <w:p>
      <w:pPr>
        <w:pStyle w:val="Normal"/>
        <w:rPr>
          <w:rFonts w:ascii="Arial Narrow" w:hAnsi="Arial Narrow" w:cs="Arial Narrow"/>
          <w:sz w:val="24"/>
        </w:rPr>
      </w:pPr>
      <w:r>
        <w:rPr>
          <w:rFonts w:cs="Arial Narrow" w:ascii="Arial Narrow" w:hAnsi="Arial Narrow"/>
          <w:sz w:val="24"/>
        </w:rPr>
        <w:t xml:space="preserve">MISSION  </w:t>
        <w:tab/>
        <w:tab/>
        <w:t xml:space="preserve">115.00 </w:t>
        <w:tab/>
        <w:tab/>
        <w:tab/>
        <w:t>San Francisco</w:t>
      </w:r>
    </w:p>
    <w:p>
      <w:pPr>
        <w:pStyle w:val="Normal"/>
        <w:rPr>
          <w:rFonts w:ascii="Arial Narrow" w:hAnsi="Arial Narrow" w:cs="Arial Narrow"/>
          <w:sz w:val="24"/>
        </w:rPr>
      </w:pPr>
      <w:r>
        <w:rPr>
          <w:rFonts w:cs="Arial Narrow" w:ascii="Arial Narrow" w:hAnsi="Arial Narrow"/>
          <w:sz w:val="24"/>
        </w:rPr>
        <w:t xml:space="preserve">POTRERO  </w:t>
        <w:tab/>
        <w:tab/>
        <w:t xml:space="preserve">115.00 </w:t>
        <w:tab/>
        <w:tab/>
        <w:tab/>
        <w:t>San Francisco</w:t>
      </w:r>
    </w:p>
    <w:p>
      <w:pPr>
        <w:pStyle w:val="Normal"/>
        <w:rPr>
          <w:rFonts w:ascii="Arial Narrow" w:hAnsi="Arial Narrow" w:cs="Arial Narrow"/>
          <w:sz w:val="24"/>
        </w:rPr>
      </w:pPr>
      <w:r>
        <w:rPr>
          <w:rFonts w:cs="Arial Narrow" w:ascii="Arial Narrow" w:hAnsi="Arial Narrow"/>
          <w:sz w:val="24"/>
        </w:rPr>
        <w:t xml:space="preserve">MARTIN </w:t>
        <w:tab/>
        <w:tab/>
        <w:t xml:space="preserve">230.00 </w:t>
        <w:tab/>
        <w:tab/>
        <w:tab/>
        <w:t>San Francisco</w:t>
      </w:r>
    </w:p>
    <w:p>
      <w:pPr>
        <w:pStyle w:val="BodyText-Single"/>
        <w:spacing w:before="0" w:after="0"/>
        <w:rPr>
          <w:rFonts w:ascii="Arial Narrow" w:hAnsi="Arial Narrow" w:cs="Arial Narrow"/>
          <w:lang w:eastAsia="en-CA"/>
        </w:rPr>
      </w:pPr>
      <w:r>
        <w:rPr>
          <w:rFonts w:cs="Arial Narrow" w:ascii="Arial Narrow" w:hAnsi="Arial Narrow"/>
          <w:lang w:eastAsia="en-CA"/>
        </w:rPr>
        <w:t>EMBARCADERO</w:t>
        <w:tab/>
        <w:t xml:space="preserve">230.00 </w:t>
        <w:tab/>
        <w:tab/>
        <w:tab/>
      </w:r>
      <w:r>
        <w:rPr>
          <w:rFonts w:cs="Arial Narrow" w:ascii="Arial Narrow" w:hAnsi="Arial Narrow"/>
        </w:rPr>
        <w:t>San Francisco</w:t>
      </w:r>
    </w:p>
    <w:p>
      <w:pPr>
        <w:pStyle w:val="Normal"/>
        <w:rPr>
          <w:rFonts w:ascii="Arial Narrow" w:hAnsi="Arial Narrow" w:cs="Arial Narrow"/>
          <w:sz w:val="24"/>
        </w:rPr>
      </w:pPr>
      <w:r>
        <w:rPr>
          <w:rFonts w:cs="Arial Narrow" w:ascii="Arial Narrow" w:hAnsi="Arial Narrow"/>
          <w:sz w:val="24"/>
        </w:rPr>
        <w:t>HUNTERS POINT</w:t>
        <w:tab/>
        <w:t xml:space="preserve">115.00 </w:t>
        <w:tab/>
        <w:tab/>
        <w:tab/>
        <w:t>San Francisco</w:t>
      </w:r>
    </w:p>
    <w:p>
      <w:pPr>
        <w:pStyle w:val="Normal"/>
        <w:rPr>
          <w:rFonts w:ascii="Arial Narrow" w:hAnsi="Arial Narrow" w:cs="Arial Narrow"/>
          <w:sz w:val="24"/>
        </w:rPr>
      </w:pPr>
      <w:r>
        <w:rPr>
          <w:rFonts w:cs="Arial Narrow" w:ascii="Arial Narrow" w:hAnsi="Arial Narrow"/>
          <w:sz w:val="24"/>
        </w:rPr>
        <w:t xml:space="preserve">MARTIN </w:t>
        <w:tab/>
        <w:tab/>
        <w:t xml:space="preserve">115.00 </w:t>
        <w:tab/>
        <w:tab/>
        <w:tab/>
        <w:t>San Francisco</w:t>
      </w:r>
    </w:p>
    <w:p>
      <w:pPr>
        <w:pStyle w:val="BodyText-Single"/>
        <w:spacing w:before="0" w:after="0"/>
        <w:rPr>
          <w:rFonts w:ascii="Arial Narrow" w:hAnsi="Arial Narrow" w:cs="Arial Narrow"/>
          <w:lang w:eastAsia="en-CA"/>
        </w:rPr>
      </w:pPr>
      <w:r>
        <w:rPr>
          <w:rFonts w:cs="Arial Narrow" w:ascii="Arial Narrow" w:hAnsi="Arial Narrow"/>
          <w:lang w:eastAsia="en-CA"/>
        </w:rPr>
        <w:t>BAY SHORE</w:t>
        <w:tab/>
        <w:tab/>
        <w:t xml:space="preserve">115.00 </w:t>
        <w:tab/>
        <w:tab/>
        <w:tab/>
        <w:t>San Francisco</w:t>
      </w:r>
    </w:p>
    <w:p>
      <w:pPr>
        <w:pStyle w:val="Normal"/>
        <w:rPr>
          <w:rFonts w:ascii="Arial Narrow" w:hAnsi="Arial Narrow" w:cs="Arial Narrow"/>
          <w:sz w:val="24"/>
        </w:rPr>
      </w:pPr>
      <w:r>
        <w:rPr>
          <w:rFonts w:cs="Arial Narrow" w:ascii="Arial Narrow" w:hAnsi="Arial Narrow"/>
          <w:sz w:val="24"/>
        </w:rPr>
        <w:t xml:space="preserve">SAN MATEO </w:t>
        <w:tab/>
        <w:tab/>
        <w:t xml:space="preserve">115.00 </w:t>
        <w:tab/>
        <w:tab/>
        <w:tab/>
        <w:t>Peninsula</w:t>
      </w:r>
    </w:p>
    <w:p>
      <w:pPr>
        <w:pStyle w:val="Normal"/>
        <w:rPr>
          <w:rFonts w:ascii="Arial Narrow" w:hAnsi="Arial Narrow" w:cs="Arial Narrow"/>
          <w:sz w:val="24"/>
        </w:rPr>
      </w:pPr>
      <w:r>
        <w:rPr>
          <w:rFonts w:cs="Arial Narrow" w:ascii="Arial Narrow" w:hAnsi="Arial Narrow"/>
          <w:sz w:val="24"/>
        </w:rPr>
        <w:t xml:space="preserve">EAST GRAND </w:t>
        <w:tab/>
        <w:tab/>
        <w:t xml:space="preserve">115.00 </w:t>
        <w:tab/>
        <w:tab/>
        <w:tab/>
        <w:t>Peninsula</w:t>
      </w:r>
    </w:p>
    <w:p>
      <w:pPr>
        <w:pStyle w:val="Normal"/>
        <w:rPr>
          <w:rFonts w:ascii="Arial Narrow" w:hAnsi="Arial Narrow" w:cs="Arial Narrow"/>
          <w:sz w:val="24"/>
        </w:rPr>
      </w:pPr>
      <w:r>
        <w:rPr>
          <w:rFonts w:cs="Arial Narrow" w:ascii="Arial Narrow" w:hAnsi="Arial Narrow"/>
          <w:sz w:val="24"/>
        </w:rPr>
        <w:t xml:space="preserve">RAVENSWOOD </w:t>
        <w:tab/>
        <w:t xml:space="preserve">115.00 </w:t>
        <w:tab/>
        <w:tab/>
        <w:tab/>
        <w:t>Peninsula</w:t>
      </w:r>
    </w:p>
    <w:p>
      <w:pPr>
        <w:pStyle w:val="Normal"/>
        <w:rPr>
          <w:rFonts w:ascii="Arial Narrow" w:hAnsi="Arial Narrow" w:cs="Arial Narrow"/>
          <w:sz w:val="24"/>
        </w:rPr>
      </w:pPr>
      <w:r>
        <w:rPr>
          <w:rFonts w:cs="Arial Narrow" w:ascii="Arial Narrow" w:hAnsi="Arial Narrow"/>
          <w:sz w:val="24"/>
        </w:rPr>
        <w:t xml:space="preserve">SAN MATEO </w:t>
        <w:tab/>
        <w:tab/>
        <w:t xml:space="preserve">230.00 </w:t>
        <w:tab/>
        <w:tab/>
        <w:tab/>
        <w:t>Peninsula</w:t>
      </w:r>
    </w:p>
    <w:p>
      <w:pPr>
        <w:pStyle w:val="Normal"/>
        <w:rPr>
          <w:rFonts w:ascii="Arial Narrow" w:hAnsi="Arial Narrow" w:cs="Arial Narrow"/>
          <w:sz w:val="24"/>
        </w:rPr>
      </w:pPr>
      <w:r>
        <w:rPr>
          <w:rFonts w:cs="Arial Narrow" w:ascii="Arial Narrow" w:hAnsi="Arial Narrow"/>
          <w:sz w:val="24"/>
        </w:rPr>
        <w:t xml:space="preserve">JEFFERSON </w:t>
        <w:tab/>
        <w:tab/>
        <w:t xml:space="preserve">230.00 </w:t>
        <w:tab/>
        <w:tab/>
        <w:tab/>
        <w:t>Peninsula</w:t>
      </w:r>
    </w:p>
    <w:p>
      <w:pPr>
        <w:pStyle w:val="Normal"/>
        <w:rPr>
          <w:rFonts w:ascii="Arial Narrow" w:hAnsi="Arial Narrow" w:cs="Arial Narrow"/>
          <w:sz w:val="24"/>
        </w:rPr>
      </w:pPr>
      <w:r>
        <w:rPr>
          <w:rFonts w:cs="Arial Narrow" w:ascii="Arial Narrow" w:hAnsi="Arial Narrow"/>
          <w:sz w:val="24"/>
        </w:rPr>
        <w:t>RAVENSWOOD</w:t>
        <w:tab/>
        <w:t xml:space="preserve">230.00 </w:t>
        <w:tab/>
        <w:tab/>
        <w:tab/>
        <w:t>Peninsula</w:t>
      </w:r>
    </w:p>
    <w:p>
      <w:pPr>
        <w:pStyle w:val="Normal"/>
        <w:rPr>
          <w:rFonts w:ascii="Arial Narrow" w:hAnsi="Arial Narrow" w:cs="Arial Narrow"/>
          <w:sz w:val="24"/>
        </w:rPr>
      </w:pPr>
      <w:r>
        <w:rPr>
          <w:rFonts w:cs="Arial Narrow" w:ascii="Arial Narrow" w:hAnsi="Arial Narrow"/>
          <w:sz w:val="24"/>
        </w:rPr>
        <w:t xml:space="preserve">NEWARK </w:t>
        <w:tab/>
        <w:tab/>
        <w:t xml:space="preserve">230.00 </w:t>
        <w:tab/>
        <w:tab/>
        <w:tab/>
        <w:t>Mission</w:t>
      </w:r>
    </w:p>
    <w:p>
      <w:pPr>
        <w:pStyle w:val="Normal"/>
        <w:rPr>
          <w:rFonts w:ascii="Arial Narrow" w:hAnsi="Arial Narrow" w:cs="Arial Narrow"/>
          <w:sz w:val="24"/>
        </w:rPr>
      </w:pPr>
      <w:r>
        <w:rPr>
          <w:rFonts w:cs="Arial Narrow" w:ascii="Arial Narrow" w:hAnsi="Arial Narrow"/>
          <w:sz w:val="24"/>
        </w:rPr>
        <w:t xml:space="preserve">EASTSHORE </w:t>
        <w:tab/>
        <w:tab/>
        <w:t xml:space="preserve">115.00 </w:t>
        <w:tab/>
        <w:tab/>
        <w:tab/>
        <w:t>Mission</w:t>
      </w:r>
    </w:p>
    <w:p>
      <w:pPr>
        <w:pStyle w:val="Normal"/>
        <w:rPr>
          <w:rFonts w:ascii="Arial Narrow" w:hAnsi="Arial Narrow" w:cs="Arial Narrow"/>
          <w:sz w:val="24"/>
        </w:rPr>
      </w:pPr>
      <w:r>
        <w:rPr>
          <w:rFonts w:cs="Arial Narrow" w:ascii="Arial Narrow" w:hAnsi="Arial Narrow"/>
          <w:sz w:val="24"/>
        </w:rPr>
        <w:t>SAN LEANDRO</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MOUNT EDEN  </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DUMBARTON </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EAST SHORE </w:t>
        <w:tab/>
        <w:tab/>
        <w:t xml:space="preserve">230.00 </w:t>
        <w:tab/>
        <w:tab/>
        <w:tab/>
        <w:t>Mission</w:t>
      </w:r>
    </w:p>
    <w:p>
      <w:pPr>
        <w:pStyle w:val="Normal"/>
        <w:rPr>
          <w:rFonts w:ascii="Arial Narrow" w:hAnsi="Arial Narrow" w:cs="Arial Narrow"/>
          <w:sz w:val="24"/>
        </w:rPr>
      </w:pPr>
      <w:r>
        <w:rPr>
          <w:rFonts w:cs="Arial Narrow" w:ascii="Arial Narrow" w:hAnsi="Arial Narrow"/>
          <w:sz w:val="24"/>
        </w:rPr>
        <w:t xml:space="preserve">SAN RAMON </w:t>
        <w:tab/>
        <w:tab/>
        <w:t xml:space="preserve">230.00 </w:t>
        <w:tab/>
        <w:tab/>
        <w:tab/>
        <w:t>Mission</w:t>
      </w:r>
    </w:p>
    <w:p>
      <w:pPr>
        <w:pStyle w:val="Normal"/>
        <w:rPr>
          <w:rFonts w:ascii="Arial Narrow" w:hAnsi="Arial Narrow" w:cs="Arial Narrow"/>
          <w:sz w:val="24"/>
        </w:rPr>
      </w:pPr>
      <w:r>
        <w:rPr>
          <w:rFonts w:cs="Arial Narrow" w:ascii="Arial Narrow" w:hAnsi="Arial Narrow"/>
          <w:sz w:val="24"/>
        </w:rPr>
        <w:t xml:space="preserve">NEWARK </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FREMONT   </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GRANT    </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JARVIS   </w:t>
        <w:tab/>
        <w:tab/>
        <w:t xml:space="preserve">115.00 </w:t>
        <w:tab/>
        <w:tab/>
        <w:tab/>
        <w:t>Mission</w:t>
      </w:r>
    </w:p>
    <w:p>
      <w:pPr>
        <w:pStyle w:val="Normal"/>
        <w:rPr>
          <w:rFonts w:ascii="Arial Narrow" w:hAnsi="Arial Narrow" w:cs="Arial Narrow"/>
          <w:sz w:val="24"/>
        </w:rPr>
      </w:pPr>
      <w:r>
        <w:rPr>
          <w:rFonts w:cs="Arial Narrow" w:ascii="Arial Narrow" w:hAnsi="Arial Narrow"/>
          <w:sz w:val="24"/>
        </w:rPr>
        <w:t xml:space="preserve">HICKS    </w:t>
        <w:tab/>
        <w:tab/>
        <w:t xml:space="preserve">230.00 </w:t>
        <w:tab/>
        <w:tab/>
        <w:tab/>
        <w:t>De Anza</w:t>
      </w:r>
    </w:p>
    <w:p>
      <w:pPr>
        <w:pStyle w:val="Normal"/>
        <w:rPr>
          <w:rFonts w:ascii="Arial Narrow" w:hAnsi="Arial Narrow" w:cs="Arial Narrow"/>
          <w:sz w:val="24"/>
        </w:rPr>
      </w:pPr>
      <w:r>
        <w:rPr>
          <w:rFonts w:cs="Arial Narrow" w:ascii="Arial Narrow" w:hAnsi="Arial Narrow"/>
          <w:sz w:val="24"/>
        </w:rPr>
        <w:t xml:space="preserve">SARATOGA </w:t>
        <w:tab/>
        <w:tab/>
        <w:t xml:space="preserve">230.00 </w:t>
        <w:tab/>
        <w:tab/>
        <w:tab/>
        <w:t>De Anza</w:t>
      </w:r>
    </w:p>
    <w:p>
      <w:pPr>
        <w:pStyle w:val="Normal"/>
        <w:rPr>
          <w:rFonts w:ascii="Arial Narrow" w:hAnsi="Arial Narrow" w:cs="Arial Narrow"/>
          <w:sz w:val="24"/>
        </w:rPr>
      </w:pPr>
      <w:r>
        <w:rPr>
          <w:rFonts w:cs="Arial Narrow" w:ascii="Arial Narrow" w:hAnsi="Arial Narrow"/>
          <w:sz w:val="24"/>
        </w:rPr>
        <w:t xml:space="preserve">MONTA VISTA </w:t>
        <w:tab/>
        <w:tab/>
        <w:t xml:space="preserve">230.00 </w:t>
        <w:tab/>
        <w:tab/>
        <w:tab/>
        <w:t>De Anza</w:t>
      </w:r>
    </w:p>
    <w:p>
      <w:pPr>
        <w:pStyle w:val="Normal"/>
        <w:rPr>
          <w:rFonts w:ascii="Arial Narrow" w:hAnsi="Arial Narrow" w:cs="Arial Narrow"/>
          <w:sz w:val="24"/>
        </w:rPr>
      </w:pPr>
      <w:r>
        <w:rPr>
          <w:rFonts w:cs="Arial Narrow" w:ascii="Arial Narrow" w:hAnsi="Arial Narrow"/>
          <w:sz w:val="24"/>
        </w:rPr>
        <w:t xml:space="preserve">BRITTON  </w:t>
        <w:tab/>
        <w:tab/>
        <w:t xml:space="preserve">115.00 </w:t>
        <w:tab/>
        <w:tab/>
        <w:tab/>
        <w:t>De Anza</w:t>
      </w:r>
    </w:p>
    <w:p>
      <w:pPr>
        <w:pStyle w:val="Normal"/>
        <w:rPr>
          <w:rFonts w:ascii="Arial Narrow" w:hAnsi="Arial Narrow" w:cs="Arial Narrow"/>
          <w:sz w:val="24"/>
        </w:rPr>
      </w:pPr>
      <w:r>
        <w:rPr>
          <w:rFonts w:cs="Arial Narrow" w:ascii="Arial Narrow" w:hAnsi="Arial Narrow"/>
          <w:sz w:val="24"/>
        </w:rPr>
        <w:t>AMES</w:t>
        <w:tab/>
        <w:tab/>
        <w:tab/>
        <w:t xml:space="preserve">115.00 </w:t>
        <w:tab/>
        <w:tab/>
        <w:tab/>
        <w:t>De Anza</w:t>
      </w:r>
    </w:p>
    <w:p>
      <w:pPr>
        <w:pStyle w:val="Normal"/>
        <w:rPr>
          <w:rFonts w:ascii="Arial Narrow" w:hAnsi="Arial Narrow" w:cs="Arial Narrow"/>
          <w:sz w:val="24"/>
        </w:rPr>
      </w:pPr>
      <w:r>
        <w:rPr>
          <w:rFonts w:cs="Arial Narrow" w:ascii="Arial Narrow" w:hAnsi="Arial Narrow"/>
          <w:sz w:val="24"/>
        </w:rPr>
        <w:t xml:space="preserve">MOUNTAIN VIEW  </w:t>
        <w:tab/>
        <w:t xml:space="preserve">115.00 </w:t>
        <w:tab/>
        <w:tab/>
        <w:tab/>
        <w:t>De Anza</w:t>
      </w:r>
    </w:p>
    <w:p>
      <w:pPr>
        <w:pStyle w:val="Normal"/>
        <w:rPr>
          <w:rFonts w:ascii="Arial Narrow" w:hAnsi="Arial Narrow" w:cs="Arial Narrow"/>
          <w:sz w:val="24"/>
        </w:rPr>
      </w:pPr>
      <w:r>
        <w:rPr>
          <w:rFonts w:cs="Arial Narrow" w:ascii="Arial Narrow" w:hAnsi="Arial Narrow"/>
          <w:sz w:val="24"/>
        </w:rPr>
        <w:t xml:space="preserve">MONTA VISTA </w:t>
        <w:tab/>
        <w:tab/>
        <w:t xml:space="preserve">115.00 </w:t>
        <w:tab/>
        <w:tab/>
        <w:tab/>
        <w:t>De Anza</w:t>
      </w:r>
    </w:p>
    <w:p>
      <w:pPr>
        <w:pStyle w:val="Normal"/>
        <w:rPr>
          <w:rFonts w:ascii="Arial Narrow" w:hAnsi="Arial Narrow" w:cs="Arial Narrow"/>
          <w:sz w:val="24"/>
        </w:rPr>
      </w:pPr>
      <w:r>
        <w:rPr>
          <w:rFonts w:cs="Arial Narrow" w:ascii="Arial Narrow" w:hAnsi="Arial Narrow"/>
          <w:sz w:val="24"/>
        </w:rPr>
        <w:t>METCALF</w:t>
        <w:tab/>
        <w:tab/>
        <w:t xml:space="preserve">115.00 </w:t>
        <w:tab/>
        <w:tab/>
        <w:tab/>
        <w:t>San Jose</w:t>
      </w:r>
    </w:p>
    <w:p>
      <w:pPr>
        <w:pStyle w:val="Normal"/>
        <w:rPr>
          <w:rFonts w:ascii="Arial Narrow" w:hAnsi="Arial Narrow" w:cs="Arial Narrow"/>
          <w:sz w:val="24"/>
        </w:rPr>
      </w:pPr>
      <w:r>
        <w:rPr>
          <w:rFonts w:cs="Arial Narrow" w:ascii="Arial Narrow" w:hAnsi="Arial Narrow"/>
          <w:sz w:val="24"/>
        </w:rPr>
        <w:t>MORGAN HILL</w:t>
        <w:tab/>
        <w:tab/>
        <w:t xml:space="preserve">115.00 </w:t>
        <w:tab/>
        <w:tab/>
        <w:tab/>
        <w:t>San Jose</w:t>
      </w:r>
    </w:p>
    <w:p>
      <w:pPr>
        <w:pStyle w:val="Normal"/>
        <w:rPr>
          <w:rFonts w:ascii="Arial Narrow" w:hAnsi="Arial Narrow" w:cs="Arial Narrow"/>
          <w:sz w:val="24"/>
        </w:rPr>
      </w:pPr>
      <w:r>
        <w:rPr>
          <w:rFonts w:cs="Arial Narrow" w:ascii="Arial Narrow" w:hAnsi="Arial Narrow"/>
          <w:sz w:val="24"/>
        </w:rPr>
        <w:t xml:space="preserve">EVERGREEN  </w:t>
        <w:tab/>
        <w:tab/>
        <w:t xml:space="preserve">115.00 </w:t>
        <w:tab/>
        <w:tab/>
        <w:tab/>
        <w:t>San Jose</w:t>
      </w:r>
    </w:p>
    <w:p>
      <w:pPr>
        <w:pStyle w:val="Normal"/>
        <w:rPr>
          <w:rFonts w:ascii="Arial Narrow" w:hAnsi="Arial Narrow" w:cs="Arial Narrow"/>
          <w:sz w:val="24"/>
        </w:rPr>
      </w:pPr>
      <w:r>
        <w:rPr>
          <w:rFonts w:cs="Arial Narrow" w:ascii="Arial Narrow" w:hAnsi="Arial Narrow"/>
          <w:sz w:val="24"/>
        </w:rPr>
        <w:t>EDENVALE</w:t>
        <w:tab/>
        <w:tab/>
        <w:t xml:space="preserve">115.00 </w:t>
        <w:tab/>
        <w:tab/>
        <w:tab/>
        <w:t>San Jose</w:t>
      </w:r>
    </w:p>
    <w:p>
      <w:pPr>
        <w:pStyle w:val="Normal"/>
        <w:rPr>
          <w:rFonts w:ascii="Arial Narrow" w:hAnsi="Arial Narrow" w:cs="Arial Narrow"/>
          <w:sz w:val="24"/>
        </w:rPr>
      </w:pPr>
      <w:r>
        <w:rPr>
          <w:rFonts w:cs="Arial Narrow" w:ascii="Arial Narrow" w:hAnsi="Arial Narrow"/>
          <w:sz w:val="24"/>
        </w:rPr>
        <w:t>DIXON LANDING</w:t>
        <w:tab/>
        <w:t xml:space="preserve">115.00 </w:t>
        <w:tab/>
        <w:tab/>
        <w:tab/>
        <w:t>San Jose</w:t>
      </w:r>
    </w:p>
    <w:p>
      <w:pPr>
        <w:pStyle w:val="Normal"/>
        <w:rPr>
          <w:rFonts w:ascii="Arial Narrow" w:hAnsi="Arial Narrow" w:cs="Arial Narrow"/>
          <w:sz w:val="24"/>
        </w:rPr>
      </w:pPr>
      <w:r>
        <w:rPr>
          <w:rFonts w:cs="Arial Narrow" w:ascii="Arial Narrow" w:hAnsi="Arial Narrow"/>
          <w:sz w:val="24"/>
        </w:rPr>
        <w:t>AGNEW</w:t>
        <w:tab/>
        <w:tab/>
        <w:t xml:space="preserve">115.00 </w:t>
        <w:tab/>
        <w:tab/>
        <w:tab/>
        <w:t>San Jose</w:t>
      </w:r>
    </w:p>
    <w:p>
      <w:pPr>
        <w:pStyle w:val="Normal"/>
        <w:rPr>
          <w:rFonts w:ascii="Arial Narrow" w:hAnsi="Arial Narrow" w:cs="Arial Narrow"/>
          <w:sz w:val="24"/>
        </w:rPr>
      </w:pPr>
      <w:r>
        <w:rPr>
          <w:rFonts w:cs="Arial Narrow" w:ascii="Arial Narrow" w:hAnsi="Arial Narrow"/>
          <w:sz w:val="24"/>
        </w:rPr>
        <w:t xml:space="preserve">METCALF </w:t>
        <w:tab/>
        <w:tab/>
        <w:t xml:space="preserve">230.00 </w:t>
        <w:tab/>
        <w:tab/>
        <w:tab/>
        <w:t>San Jose</w:t>
      </w:r>
    </w:p>
    <w:p>
      <w:pPr>
        <w:pStyle w:val="Normal"/>
        <w:rPr>
          <w:rFonts w:ascii="Arial Narrow" w:hAnsi="Arial Narrow" w:cs="Arial Narrow"/>
          <w:sz w:val="24"/>
        </w:rPr>
      </w:pPr>
      <w:r>
        <w:rPr>
          <w:rFonts w:cs="Arial Narrow" w:ascii="Arial Narrow" w:hAnsi="Arial Narrow"/>
          <w:sz w:val="24"/>
        </w:rPr>
        <w:t xml:space="preserve">EDENVALE </w:t>
        <w:tab/>
        <w:tab/>
        <w:t xml:space="preserve">115.00 </w:t>
        <w:tab/>
        <w:tab/>
        <w:tab/>
        <w:t>San Jose</w:t>
      </w:r>
    </w:p>
    <w:p>
      <w:pPr>
        <w:pStyle w:val="Normal"/>
        <w:rPr>
          <w:rFonts w:ascii="Arial Narrow" w:hAnsi="Arial Narrow" w:cs="Arial Narrow"/>
          <w:sz w:val="24"/>
        </w:rPr>
      </w:pPr>
      <w:r>
        <w:rPr>
          <w:rFonts w:cs="Arial Narrow" w:ascii="Arial Narrow" w:hAnsi="Arial Narrow"/>
          <w:sz w:val="24"/>
        </w:rPr>
        <w:t xml:space="preserve">MONTAGUE </w:t>
        <w:tab/>
        <w:tab/>
        <w:t xml:space="preserve">115.00 </w:t>
        <w:tab/>
        <w:tab/>
        <w:tab/>
        <w:t>San Jose</w:t>
      </w:r>
    </w:p>
    <w:p>
      <w:pPr>
        <w:pStyle w:val="Normal"/>
        <w:rPr>
          <w:rFonts w:ascii="Arial Narrow" w:hAnsi="Arial Narrow" w:cs="Arial Narrow"/>
          <w:sz w:val="24"/>
        </w:rPr>
      </w:pPr>
      <w:r>
        <w:rPr>
          <w:rFonts w:cs="Arial Narrow" w:ascii="Arial Narrow" w:hAnsi="Arial Narrow"/>
          <w:sz w:val="24"/>
        </w:rPr>
        <w:t xml:space="preserve">TRIMBLE  </w:t>
        <w:tab/>
        <w:tab/>
        <w:t xml:space="preserve">115.00 </w:t>
        <w:tab/>
        <w:tab/>
        <w:tab/>
        <w:t>San Jose</w:t>
      </w:r>
    </w:p>
    <w:p>
      <w:pPr>
        <w:pStyle w:val="Normal"/>
        <w:rPr>
          <w:rFonts w:ascii="Arial Narrow" w:hAnsi="Arial Narrow" w:cs="Arial Narrow"/>
          <w:sz w:val="24"/>
        </w:rPr>
      </w:pPr>
      <w:r>
        <w:rPr>
          <w:rFonts w:cs="Arial Narrow" w:ascii="Arial Narrow" w:hAnsi="Arial Narrow"/>
          <w:sz w:val="24"/>
        </w:rPr>
        <w:t xml:space="preserve">EL PATIO </w:t>
        <w:tab/>
        <w:tab/>
        <w:t xml:space="preserve">115.00 </w:t>
        <w:tab/>
        <w:tab/>
        <w:tab/>
        <w:t>San Jose</w:t>
      </w:r>
    </w:p>
    <w:p>
      <w:pPr>
        <w:pStyle w:val="Normal"/>
        <w:rPr>
          <w:rFonts w:ascii="Arial Narrow" w:hAnsi="Arial Narrow" w:cs="Arial Narrow"/>
          <w:sz w:val="24"/>
        </w:rPr>
      </w:pPr>
      <w:r>
        <w:rPr>
          <w:rFonts w:cs="Arial Narrow" w:ascii="Arial Narrow" w:hAnsi="Arial Narrow"/>
          <w:sz w:val="24"/>
        </w:rPr>
        <w:t>MARKHAM</w:t>
        <w:tab/>
        <w:tab/>
        <w:t xml:space="preserve">115.00 </w:t>
        <w:tab/>
        <w:tab/>
        <w:tab/>
        <w:t>San Jose</w:t>
      </w:r>
    </w:p>
    <w:p>
      <w:pPr>
        <w:pStyle w:val="Normal"/>
        <w:rPr>
          <w:rFonts w:ascii="Arial Narrow" w:hAnsi="Arial Narrow" w:cs="Arial Narrow"/>
          <w:sz w:val="24"/>
        </w:rPr>
      </w:pPr>
      <w:r>
        <w:rPr>
          <w:rFonts w:cs="Arial Narrow" w:ascii="Arial Narrow" w:hAnsi="Arial Narrow"/>
          <w:sz w:val="24"/>
        </w:rPr>
        <w:t xml:space="preserve">SAN JOSE </w:t>
        <w:tab/>
        <w:tab/>
        <w:t xml:space="preserve">115.00 </w:t>
        <w:tab/>
        <w:tab/>
        <w:tab/>
        <w:t>San Jose</w:t>
      </w:r>
    </w:p>
    <w:p>
      <w:pPr>
        <w:pStyle w:val="Normal"/>
        <w:rPr/>
      </w:pPr>
      <w:r>
        <w:rPr>
          <w:rFonts w:cs="Arial Narrow" w:ascii="Arial Narrow" w:hAnsi="Arial Narrow"/>
          <w:sz w:val="24"/>
        </w:rPr>
        <w:t xml:space="preserve">ZANKER   </w:t>
        <w:tab/>
        <w:tab/>
        <w:t>115.00</w:t>
      </w:r>
      <w:r>
        <w:rPr/>
        <w:tab/>
        <w:tab/>
        <w:tab/>
      </w:r>
      <w:r>
        <w:rPr>
          <w:rFonts w:cs="Arial Narrow" w:ascii="Arial Narrow" w:hAnsi="Arial Narrow"/>
          <w:sz w:val="24"/>
        </w:rPr>
        <w:t>San Jose</w:t>
      </w:r>
    </w:p>
    <w:p>
      <w:pPr>
        <w:pStyle w:val="Normal"/>
        <w:rPr>
          <w:rFonts w:ascii="Arial Narrow" w:hAnsi="Arial Narrow" w:cs="Arial Narrow"/>
          <w:sz w:val="24"/>
        </w:rPr>
      </w:pPr>
      <w:r>
        <w:rPr>
          <w:rFonts w:cs="Arial Narrow" w:ascii="Arial Narrow" w:hAnsi="Arial Narrow"/>
          <w:sz w:val="24"/>
        </w:rPr>
        <w:t xml:space="preserve">SCOTT    </w:t>
        <w:tab/>
        <w:tab/>
        <w:t xml:space="preserve">115.00 </w:t>
        <w:tab/>
        <w:tab/>
        <w:tab/>
        <w:t xml:space="preserve">Santa Clara </w:t>
      </w:r>
    </w:p>
    <w:p>
      <w:pPr>
        <w:pStyle w:val="Normal"/>
        <w:rPr>
          <w:rFonts w:ascii="Arial Narrow" w:hAnsi="Arial Narrow" w:cs="Arial Narrow"/>
          <w:sz w:val="24"/>
        </w:rPr>
      </w:pPr>
      <w:r>
        <w:rPr>
          <w:rFonts w:cs="Arial Narrow" w:ascii="Arial Narrow" w:hAnsi="Arial Narrow"/>
          <w:sz w:val="24"/>
        </w:rPr>
        <w:t xml:space="preserve">KIFER    </w:t>
        <w:tab/>
        <w:tab/>
        <w:t xml:space="preserve">115.00 </w:t>
        <w:tab/>
        <w:tab/>
        <w:tab/>
        <w:t>Santa Clara</w:t>
      </w:r>
    </w:p>
    <w:p>
      <w:pPr>
        <w:pStyle w:val="Normal"/>
        <w:rPr>
          <w:rFonts w:ascii="Arial Narrow" w:hAnsi="Arial Narrow" w:cs="Arial Narrow"/>
          <w:sz w:val="24"/>
        </w:rPr>
      </w:pPr>
      <w:r>
        <w:rPr>
          <w:rFonts w:cs="Arial Narrow" w:ascii="Arial Narrow" w:hAnsi="Arial Narrow"/>
          <w:sz w:val="24"/>
        </w:rPr>
        <w:t xml:space="preserve">PALO ALTO </w:t>
        <w:tab/>
        <w:tab/>
        <w:t xml:space="preserve">115.00 </w:t>
        <w:tab/>
        <w:tab/>
        <w:tab/>
        <w:t>Santa Clara</w:t>
      </w:r>
    </w:p>
    <w:p>
      <w:pPr>
        <w:pStyle w:val="Normal"/>
        <w:rPr>
          <w:rFonts w:ascii="Arial Narrow" w:hAnsi="Arial Narrow" w:cs="Arial Narrow"/>
          <w:sz w:val="24"/>
        </w:rPr>
      </w:pPr>
      <w:r>
        <w:rPr>
          <w:rFonts w:cs="Arial Narrow" w:ascii="Arial Narrow" w:hAnsi="Arial Narrow"/>
          <w:sz w:val="24"/>
        </w:rPr>
      </w:r>
    </w:p>
    <w:p>
      <w:pPr>
        <w:pStyle w:val="Normal"/>
        <w:rPr/>
      </w:pPr>
      <w:r>
        <w:rPr/>
      </w:r>
    </w:p>
    <w:p>
      <w:pPr>
        <w:pStyle w:val="Normal"/>
        <w:rPr/>
      </w:pPr>
      <w:r>
        <w:rPr/>
      </w:r>
      <w:r>
        <w:br w:type="page"/>
      </w:r>
    </w:p>
    <w:p>
      <w:pPr>
        <w:pStyle w:val="Normal"/>
        <w:rPr/>
      </w:pPr>
      <w:r>
        <w:rPr>
          <w:rFonts w:cs="Arial" w:ascii="Arial" w:hAnsi="Arial"/>
        </w:rPr>
        <w:t xml:space="preserve">Note: The Chico Area is </w:t>
      </w:r>
      <w:r>
        <w:rPr>
          <w:rFonts w:cs="Arial" w:ascii="Arial" w:hAnsi="Arial"/>
          <w:u w:val="single"/>
        </w:rPr>
        <w:t xml:space="preserve">not </w:t>
      </w:r>
      <w:r>
        <w:rPr>
          <w:rFonts w:cs="Arial" w:ascii="Arial" w:hAnsi="Arial"/>
        </w:rPr>
        <w:t>one of the Reliability Areas.</w:t>
      </w:r>
    </w:p>
    <w:p>
      <w:pPr>
        <w:pStyle w:val="Normal"/>
        <w:rPr>
          <w:rFonts w:ascii="Arial" w:hAnsi="Arial" w:cs="Arial"/>
          <w:lang w:val="en-CA"/>
        </w:rPr>
      </w:pPr>
      <w:r>
        <w:rPr>
          <w:rFonts w:cs="Arial" w:ascii="Arial" w:hAnsi="Arial"/>
          <w:lang w:val="en-CA"/>
        </w:rPr>
        <w:drawing>
          <wp:anchor behindDoc="0" distT="0" distB="0" distL="114935" distR="114935" simplePos="0" locked="0" layoutInCell="0" allowOverlap="1" relativeHeight="98">
            <wp:simplePos x="0" y="0"/>
            <wp:positionH relativeFrom="column">
              <wp:posOffset>-457200</wp:posOffset>
            </wp:positionH>
            <wp:positionV relativeFrom="paragraph">
              <wp:posOffset>-365760</wp:posOffset>
            </wp:positionV>
            <wp:extent cx="6949440" cy="3741420"/>
            <wp:effectExtent l="0" t="0" r="0" b="0"/>
            <wp:wrapTopAndBottom/>
            <wp:docPr id="2" name="NCal-RMR-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al-RMR-Map" descr="" title=""/>
                    <pic:cNvPicPr>
                      <a:picLocks noChangeAspect="1" noChangeArrowheads="1"/>
                    </pic:cNvPicPr>
                  </pic:nvPicPr>
                  <pic:blipFill>
                    <a:blip r:embed="rId5"/>
                    <a:srcRect l="-3" t="-6" r="-3" b="-6"/>
                    <a:stretch>
                      <a:fillRect/>
                    </a:stretch>
                  </pic:blipFill>
                  <pic:spPr bwMode="auto">
                    <a:xfrm>
                      <a:off x="0" y="0"/>
                      <a:ext cx="6949440" cy="3741420"/>
                    </a:xfrm>
                    <a:prstGeom prst="rect">
                      <a:avLst/>
                    </a:prstGeom>
                    <a:noFill/>
                  </pic:spPr>
                </pic:pic>
              </a:graphicData>
            </a:graphic>
          </wp:anchor>
        </w:drawing>
      </w:r>
    </w:p>
    <w:p>
      <w:pPr>
        <w:pStyle w:val="Normal"/>
        <w:numPr>
          <w:ilvl w:val="0"/>
          <w:numId w:val="29"/>
        </w:numPr>
        <w:rPr>
          <w:rFonts w:ascii="Arial Narrow" w:hAnsi="Arial Narrow" w:cs="Arial Narrow"/>
          <w:sz w:val="24"/>
        </w:rPr>
      </w:pPr>
      <w:r>
        <w:rPr>
          <w:rFonts w:cs="Arial Narrow" w:ascii="Arial Narrow" w:hAnsi="Arial Narrow"/>
          <w:sz w:val="24"/>
        </w:rPr>
        <w:t>Humboldt Area</w:t>
        <w:br/>
        <w:br/>
        <w:t>The Humboldt area covers most of Humboldt County, including the city of Eureka.  This area has a winter peak load of approximately 190 MW.  Pacific Gas &amp; Electric (PG&amp;E) owns the transmission and distribution systems in the Humboldt area.</w:t>
      </w:r>
    </w:p>
    <w:p>
      <w:pPr>
        <w:pStyle w:val="PlainText"/>
        <w:rPr>
          <w:rFonts w:ascii="Arial Narrow" w:hAnsi="Arial Narrow" w:cs="Arial Narrow"/>
          <w:sz w:val="24"/>
        </w:rPr>
      </w:pPr>
      <w:r>
        <w:rPr>
          <w:rFonts w:cs="Arial Narrow" w:ascii="Arial Narrow" w:hAnsi="Arial Narrow"/>
          <w:sz w:val="24"/>
        </w:rPr>
      </w:r>
    </w:p>
    <w:p>
      <w:pPr>
        <w:pStyle w:val="PlainText"/>
        <w:rPr/>
      </w:pPr>
      <w:r>
        <w:rPr>
          <w:rFonts w:cs="Arial Narrow" w:ascii="Arial Narrow" w:hAnsi="Arial Narrow"/>
          <w:b/>
          <w:sz w:val="24"/>
          <w:u w:val="single"/>
        </w:rPr>
        <w:t>BUSES</w:t>
      </w:r>
      <w:r>
        <w:rPr>
          <w:rFonts w:cs="Arial Narrow" w:ascii="Arial Narrow" w:hAnsi="Arial Narrow"/>
          <w:b/>
          <w:sz w:val="24"/>
        </w:rPr>
        <w:tab/>
        <w:tab/>
        <w:tab/>
      </w:r>
      <w:r>
        <w:rPr>
          <w:rFonts w:cs="Arial Narrow" w:ascii="Arial Narrow" w:hAnsi="Arial Narrow"/>
          <w:b/>
          <w:sz w:val="24"/>
          <w:u w:val="single"/>
        </w:rPr>
        <w:t>VOLTAGE (kV)</w:t>
      </w:r>
      <w:r>
        <w:rPr>
          <w:rFonts w:cs="Arial Narrow" w:ascii="Arial Narrow" w:hAnsi="Arial Narrow"/>
          <w:sz w:val="24"/>
        </w:rPr>
        <w:br/>
        <w:t xml:space="preserve">HUMBOLDT </w:t>
        <w:tab/>
        <w:tab/>
        <w:t xml:space="preserve">115.00 </w:t>
      </w:r>
    </w:p>
    <w:p>
      <w:pPr>
        <w:pStyle w:val="PlainText"/>
        <w:rPr>
          <w:rFonts w:ascii="Arial Narrow" w:hAnsi="Arial Narrow" w:cs="Arial Narrow"/>
          <w:sz w:val="24"/>
        </w:rPr>
      </w:pPr>
      <w:r>
        <w:rPr>
          <w:rFonts w:cs="Arial Narrow" w:ascii="Arial Narrow" w:hAnsi="Arial Narrow"/>
          <w:sz w:val="24"/>
        </w:rPr>
        <w:t xml:space="preserve">BRIDGEVILLE </w:t>
        <w:tab/>
        <w:tab/>
        <w:t xml:space="preserve">115.00 </w:t>
      </w:r>
    </w:p>
    <w:p>
      <w:pPr>
        <w:pStyle w:val="PlainText"/>
        <w:rPr>
          <w:rFonts w:ascii="Arial Narrow" w:hAnsi="Arial Narrow" w:cs="Arial Narrow"/>
          <w:sz w:val="24"/>
        </w:rPr>
      </w:pPr>
      <w:r>
        <w:rPr>
          <w:rFonts w:cs="Arial Narrow" w:ascii="Arial Narrow" w:hAnsi="Arial Narrow"/>
          <w:sz w:val="24"/>
        </w:rPr>
        <w:t xml:space="preserve">LOW GAP </w:t>
        <w:tab/>
        <w:tab/>
        <w:t>115.00</w:t>
      </w:r>
    </w:p>
    <w:p>
      <w:pPr>
        <w:pStyle w:val="PlainText"/>
        <w:rPr>
          <w:rFonts w:ascii="Arial Narrow" w:hAnsi="Arial Narrow" w:cs="Arial Narrow"/>
          <w:sz w:val="24"/>
        </w:rPr>
      </w:pPr>
      <w:r>
        <w:rPr>
          <w:rFonts w:cs="Arial Narrow" w:ascii="Arial Narrow" w:hAnsi="Arial Narrow"/>
          <w:sz w:val="24"/>
        </w:rPr>
        <w:t>LP FLAKEBOARD</w:t>
        <w:tab/>
        <w:t xml:space="preserve">60.00 </w:t>
      </w:r>
    </w:p>
    <w:p>
      <w:pPr>
        <w:pStyle w:val="PlainText"/>
        <w:rPr>
          <w:rFonts w:ascii="Arial Narrow" w:hAnsi="Arial Narrow" w:cs="Arial Narrow"/>
          <w:sz w:val="24"/>
        </w:rPr>
      </w:pPr>
      <w:r>
        <w:rPr>
          <w:rFonts w:cs="Arial Narrow" w:ascii="Arial Narrow" w:hAnsi="Arial Narrow"/>
          <w:sz w:val="24"/>
        </w:rPr>
        <w:t xml:space="preserve">SIMPSON PULP </w:t>
        <w:tab/>
        <w:t xml:space="preserve">60.00 </w:t>
      </w:r>
    </w:p>
    <w:p>
      <w:pPr>
        <w:pStyle w:val="PlainText"/>
        <w:rPr>
          <w:rFonts w:ascii="Arial Narrow" w:hAnsi="Arial Narrow" w:cs="Arial Narrow"/>
          <w:sz w:val="24"/>
        </w:rPr>
      </w:pPr>
      <w:r>
        <w:rPr>
          <w:rFonts w:cs="Arial Narrow" w:ascii="Arial Narrow" w:hAnsi="Arial Narrow"/>
          <w:sz w:val="24"/>
        </w:rPr>
        <w:t xml:space="preserve">BCHIPMIL  </w:t>
        <w:tab/>
        <w:tab/>
        <w:t xml:space="preserve">60.00 </w:t>
      </w:r>
    </w:p>
    <w:p>
      <w:pPr>
        <w:pStyle w:val="PlainText"/>
        <w:rPr>
          <w:rFonts w:ascii="Arial Narrow" w:hAnsi="Arial Narrow" w:cs="Arial Narrow"/>
          <w:sz w:val="24"/>
        </w:rPr>
      </w:pPr>
      <w:r>
        <w:rPr>
          <w:rFonts w:cs="Arial Narrow" w:ascii="Arial Narrow" w:hAnsi="Arial Narrow"/>
          <w:sz w:val="24"/>
        </w:rPr>
        <w:t>SIERA PACIFIC</w:t>
        <w:tab/>
        <w:tab/>
        <w:t xml:space="preserve">60.00 </w:t>
      </w:r>
    </w:p>
    <w:p>
      <w:pPr>
        <w:pStyle w:val="PlainText"/>
        <w:rPr>
          <w:rFonts w:ascii="Arial Narrow" w:hAnsi="Arial Narrow" w:cs="Arial Narrow"/>
          <w:sz w:val="24"/>
        </w:rPr>
      </w:pPr>
      <w:r>
        <w:rPr>
          <w:rFonts w:cs="Arial Narrow" w:ascii="Arial Narrow" w:hAnsi="Arial Narrow"/>
          <w:sz w:val="24"/>
        </w:rPr>
        <w:t xml:space="preserve">BIG LAGOON  </w:t>
        <w:tab/>
        <w:tab/>
        <w:t xml:space="preserve">60.00 </w:t>
      </w:r>
    </w:p>
    <w:p>
      <w:pPr>
        <w:pStyle w:val="PlainText"/>
        <w:rPr>
          <w:rFonts w:ascii="Arial Narrow" w:hAnsi="Arial Narrow" w:cs="Arial Narrow"/>
          <w:sz w:val="24"/>
        </w:rPr>
      </w:pPr>
      <w:r>
        <w:rPr>
          <w:rFonts w:cs="Arial Narrow" w:ascii="Arial Narrow" w:hAnsi="Arial Narrow"/>
          <w:sz w:val="24"/>
        </w:rPr>
        <w:t xml:space="preserve">TRINIDAD  </w:t>
        <w:tab/>
        <w:tab/>
        <w:t xml:space="preserve">60.00 </w:t>
      </w:r>
    </w:p>
    <w:p>
      <w:pPr>
        <w:pStyle w:val="PlainText"/>
        <w:rPr>
          <w:rFonts w:ascii="Arial Narrow" w:hAnsi="Arial Narrow" w:cs="Arial Narrow"/>
          <w:sz w:val="24"/>
        </w:rPr>
      </w:pPr>
      <w:r>
        <w:rPr>
          <w:rFonts w:cs="Arial Narrow" w:ascii="Arial Narrow" w:hAnsi="Arial Narrow"/>
          <w:sz w:val="24"/>
        </w:rPr>
        <w:t xml:space="preserve">JANS CREEK  </w:t>
        <w:tab/>
        <w:tab/>
        <w:t xml:space="preserve">60.00 </w:t>
      </w:r>
    </w:p>
    <w:p>
      <w:pPr>
        <w:pStyle w:val="PlainText"/>
        <w:rPr>
          <w:rFonts w:ascii="Arial Narrow" w:hAnsi="Arial Narrow" w:cs="Arial Narrow"/>
          <w:sz w:val="24"/>
        </w:rPr>
      </w:pPr>
      <w:r>
        <w:rPr>
          <w:rFonts w:cs="Arial Narrow" w:ascii="Arial Narrow" w:hAnsi="Arial Narrow"/>
          <w:sz w:val="24"/>
        </w:rPr>
        <w:t xml:space="preserve">ULTRA PWR  </w:t>
        <w:tab/>
        <w:tab/>
        <w:t xml:space="preserve">60.00 </w:t>
      </w:r>
    </w:p>
    <w:p>
      <w:pPr>
        <w:pStyle w:val="PlainText"/>
        <w:rPr>
          <w:rFonts w:ascii="Arial Narrow" w:hAnsi="Arial Narrow" w:cs="Arial Narrow"/>
          <w:sz w:val="24"/>
        </w:rPr>
      </w:pPr>
      <w:r>
        <w:rPr>
          <w:rFonts w:cs="Arial Narrow" w:ascii="Arial Narrow" w:hAnsi="Arial Narrow"/>
          <w:sz w:val="24"/>
        </w:rPr>
        <w:t xml:space="preserve">BLUE LAKE  </w:t>
        <w:tab/>
        <w:tab/>
        <w:t xml:space="preserve">60.00 </w:t>
      </w:r>
    </w:p>
    <w:p>
      <w:pPr>
        <w:pStyle w:val="PlainText"/>
        <w:rPr>
          <w:rFonts w:ascii="Arial Narrow" w:hAnsi="Arial Narrow" w:cs="Arial Narrow"/>
          <w:sz w:val="24"/>
        </w:rPr>
      </w:pPr>
      <w:r>
        <w:rPr>
          <w:rFonts w:cs="Arial Narrow" w:ascii="Arial Narrow" w:hAnsi="Arial Narrow"/>
          <w:sz w:val="24"/>
        </w:rPr>
        <w:t xml:space="preserve">SIMPSON   </w:t>
        <w:tab/>
        <w:tab/>
        <w:t xml:space="preserve">60.00 </w:t>
      </w:r>
    </w:p>
    <w:p>
      <w:pPr>
        <w:pStyle w:val="PlainText"/>
        <w:rPr>
          <w:rFonts w:ascii="Arial Narrow" w:hAnsi="Arial Narrow" w:cs="Arial Narrow"/>
          <w:sz w:val="24"/>
        </w:rPr>
      </w:pPr>
      <w:r>
        <w:rPr>
          <w:rFonts w:cs="Arial Narrow" w:ascii="Arial Narrow" w:hAnsi="Arial Narrow"/>
          <w:sz w:val="24"/>
        </w:rPr>
        <w:t xml:space="preserve">ARCATA    </w:t>
        <w:tab/>
        <w:tab/>
        <w:t xml:space="preserve">60.00 </w:t>
      </w:r>
    </w:p>
    <w:p>
      <w:pPr>
        <w:pStyle w:val="PlainText"/>
        <w:rPr>
          <w:rFonts w:ascii="Arial Narrow" w:hAnsi="Arial Narrow" w:cs="Arial Narrow"/>
          <w:sz w:val="24"/>
        </w:rPr>
      </w:pPr>
      <w:r>
        <w:rPr>
          <w:rFonts w:cs="Arial Narrow" w:ascii="Arial Narrow" w:hAnsi="Arial Narrow"/>
          <w:sz w:val="24"/>
        </w:rPr>
        <w:t xml:space="preserve">FAIRHAVN  </w:t>
        <w:tab/>
        <w:tab/>
        <w:t xml:space="preserve">60.00 </w:t>
      </w:r>
    </w:p>
    <w:p>
      <w:pPr>
        <w:pStyle w:val="PlainText"/>
        <w:rPr>
          <w:rFonts w:ascii="Arial Narrow" w:hAnsi="Arial Narrow" w:cs="Arial Narrow"/>
          <w:sz w:val="24"/>
        </w:rPr>
      </w:pPr>
      <w:r>
        <w:rPr>
          <w:rFonts w:cs="Arial Narrow" w:ascii="Arial Narrow" w:hAnsi="Arial Narrow"/>
          <w:sz w:val="24"/>
        </w:rPr>
        <w:t xml:space="preserve">LP-SAMOA  </w:t>
        <w:tab/>
        <w:tab/>
        <w:t xml:space="preserve">60.00 </w:t>
      </w:r>
    </w:p>
    <w:p>
      <w:pPr>
        <w:pStyle w:val="PlainText"/>
        <w:rPr>
          <w:rFonts w:ascii="Arial Narrow" w:hAnsi="Arial Narrow" w:cs="Arial Narrow"/>
          <w:sz w:val="24"/>
        </w:rPr>
      </w:pPr>
      <w:r>
        <w:rPr>
          <w:rFonts w:cs="Arial Narrow" w:ascii="Arial Narrow" w:hAnsi="Arial Narrow"/>
          <w:sz w:val="24"/>
        </w:rPr>
        <w:t>FAIRHAVEN POWER</w:t>
        <w:tab/>
        <w:t xml:space="preserve">60.00 </w:t>
      </w:r>
    </w:p>
    <w:p>
      <w:pPr>
        <w:pStyle w:val="PlainText"/>
        <w:rPr>
          <w:rFonts w:ascii="Arial Narrow" w:hAnsi="Arial Narrow" w:cs="Arial Narrow"/>
          <w:sz w:val="24"/>
        </w:rPr>
      </w:pPr>
      <w:r>
        <w:rPr>
          <w:rFonts w:cs="Arial Narrow" w:ascii="Arial Narrow" w:hAnsi="Arial Narrow"/>
          <w:sz w:val="24"/>
        </w:rPr>
        <w:t xml:space="preserve">HUMBOLDT  </w:t>
        <w:tab/>
        <w:tab/>
        <w:t xml:space="preserve">60.00 </w:t>
      </w:r>
    </w:p>
    <w:p>
      <w:pPr>
        <w:pStyle w:val="PlainText"/>
        <w:rPr>
          <w:rFonts w:ascii="Arial Narrow" w:hAnsi="Arial Narrow" w:cs="Arial Narrow"/>
          <w:sz w:val="24"/>
        </w:rPr>
      </w:pPr>
      <w:r>
        <w:rPr>
          <w:rFonts w:cs="Arial Narrow" w:ascii="Arial Narrow" w:hAnsi="Arial Narrow"/>
          <w:sz w:val="24"/>
        </w:rPr>
        <w:t xml:space="preserve">HARRIS  </w:t>
        <w:tab/>
        <w:tab/>
        <w:t xml:space="preserve">60.00 </w:t>
      </w:r>
    </w:p>
    <w:p>
      <w:pPr>
        <w:pStyle w:val="PlainText"/>
        <w:rPr>
          <w:rFonts w:ascii="Arial Narrow" w:hAnsi="Arial Narrow" w:cs="Arial Narrow"/>
          <w:sz w:val="24"/>
        </w:rPr>
      </w:pPr>
      <w:r>
        <w:rPr>
          <w:rFonts w:cs="Arial Narrow" w:ascii="Arial Narrow" w:hAnsi="Arial Narrow"/>
          <w:sz w:val="24"/>
        </w:rPr>
        <w:t xml:space="preserve">EUREKA    </w:t>
        <w:tab/>
        <w:tab/>
        <w:t xml:space="preserve">60.00 </w:t>
      </w:r>
    </w:p>
    <w:p>
      <w:pPr>
        <w:pStyle w:val="PlainText"/>
        <w:rPr>
          <w:rFonts w:ascii="Arial Narrow" w:hAnsi="Arial Narrow" w:cs="Arial Narrow"/>
          <w:sz w:val="24"/>
        </w:rPr>
      </w:pPr>
      <w:r>
        <w:rPr>
          <w:rFonts w:cs="Arial Narrow" w:ascii="Arial Narrow" w:hAnsi="Arial Narrow"/>
          <w:sz w:val="24"/>
        </w:rPr>
        <w:t xml:space="preserve">HUMBOLDT BAY </w:t>
        <w:tab/>
        <w:t xml:space="preserve">60.00 </w:t>
      </w:r>
    </w:p>
    <w:p>
      <w:pPr>
        <w:pStyle w:val="PlainText"/>
        <w:rPr>
          <w:rFonts w:ascii="Arial Narrow" w:hAnsi="Arial Narrow" w:cs="Arial Narrow"/>
          <w:sz w:val="24"/>
        </w:rPr>
      </w:pPr>
      <w:r>
        <w:rPr>
          <w:rFonts w:cs="Arial Narrow" w:ascii="Arial Narrow" w:hAnsi="Arial Narrow"/>
          <w:sz w:val="24"/>
        </w:rPr>
        <w:t>MAPLE CREEK</w:t>
        <w:tab/>
        <w:tab/>
        <w:t xml:space="preserve">60.00 </w:t>
      </w:r>
    </w:p>
    <w:p>
      <w:pPr>
        <w:pStyle w:val="PlainText"/>
        <w:rPr>
          <w:rFonts w:ascii="Arial Narrow" w:hAnsi="Arial Narrow" w:cs="Arial Narrow"/>
          <w:sz w:val="24"/>
        </w:rPr>
      </w:pPr>
      <w:r>
        <w:rPr>
          <w:rFonts w:cs="Arial Narrow" w:ascii="Arial Narrow" w:hAnsi="Arial Narrow"/>
          <w:sz w:val="24"/>
        </w:rPr>
        <w:t xml:space="preserve">HOOPA    </w:t>
        <w:tab/>
        <w:t xml:space="preserve"> </w:t>
        <w:tab/>
        <w:t xml:space="preserve">60.00 </w:t>
      </w:r>
    </w:p>
    <w:p>
      <w:pPr>
        <w:pStyle w:val="PlainText"/>
        <w:rPr>
          <w:rFonts w:ascii="Arial Narrow" w:hAnsi="Arial Narrow" w:cs="Arial Narrow"/>
          <w:sz w:val="24"/>
        </w:rPr>
      </w:pPr>
      <w:r>
        <w:rPr>
          <w:rFonts w:cs="Arial Narrow" w:ascii="Arial Narrow" w:hAnsi="Arial Narrow"/>
          <w:sz w:val="24"/>
        </w:rPr>
        <w:t xml:space="preserve">EEL RIVER  </w:t>
        <w:tab/>
        <w:tab/>
        <w:t xml:space="preserve">60.00 </w:t>
      </w:r>
    </w:p>
    <w:p>
      <w:pPr>
        <w:pStyle w:val="PlainText"/>
        <w:rPr>
          <w:rFonts w:ascii="Arial Narrow" w:hAnsi="Arial Narrow" w:cs="Arial Narrow"/>
          <w:sz w:val="24"/>
        </w:rPr>
      </w:pPr>
      <w:r>
        <w:rPr>
          <w:rFonts w:cs="Arial Narrow" w:ascii="Arial Narrow" w:hAnsi="Arial Narrow"/>
          <w:sz w:val="24"/>
        </w:rPr>
        <w:t xml:space="preserve">NEWBURG   </w:t>
        <w:tab/>
        <w:tab/>
        <w:t xml:space="preserve">60.00 </w:t>
      </w:r>
    </w:p>
    <w:p>
      <w:pPr>
        <w:pStyle w:val="PlainText"/>
        <w:rPr>
          <w:rFonts w:ascii="Arial Narrow" w:hAnsi="Arial Narrow" w:cs="Arial Narrow"/>
          <w:sz w:val="24"/>
        </w:rPr>
      </w:pPr>
      <w:r>
        <w:rPr>
          <w:rFonts w:cs="Arial Narrow" w:ascii="Arial Narrow" w:hAnsi="Arial Narrow"/>
          <w:sz w:val="24"/>
        </w:rPr>
        <w:t xml:space="preserve">CARLOTTA  </w:t>
        <w:tab/>
        <w:tab/>
        <w:t xml:space="preserve">60.00 </w:t>
      </w:r>
    </w:p>
    <w:p>
      <w:pPr>
        <w:pStyle w:val="PlainText"/>
        <w:rPr>
          <w:rFonts w:ascii="Arial Narrow" w:hAnsi="Arial Narrow" w:cs="Arial Narrow"/>
          <w:sz w:val="24"/>
        </w:rPr>
      </w:pPr>
      <w:r>
        <w:rPr>
          <w:rFonts w:cs="Arial Narrow" w:ascii="Arial Narrow" w:hAnsi="Arial Narrow"/>
          <w:sz w:val="24"/>
        </w:rPr>
        <w:t xml:space="preserve">RIO DELL  </w:t>
        <w:tab/>
        <w:tab/>
        <w:t xml:space="preserve">60.00 </w:t>
      </w:r>
    </w:p>
    <w:p>
      <w:pPr>
        <w:pStyle w:val="PlainText"/>
        <w:rPr>
          <w:rFonts w:ascii="Arial Narrow" w:hAnsi="Arial Narrow" w:cs="Arial Narrow"/>
          <w:sz w:val="24"/>
        </w:rPr>
      </w:pPr>
      <w:r>
        <w:rPr>
          <w:rFonts w:cs="Arial Narrow" w:ascii="Arial Narrow" w:hAnsi="Arial Narrow"/>
          <w:sz w:val="24"/>
        </w:rPr>
        <w:t xml:space="preserve">SWANS FLAT  </w:t>
        <w:tab/>
        <w:tab/>
        <w:t xml:space="preserve">60.00 </w:t>
      </w:r>
    </w:p>
    <w:p>
      <w:pPr>
        <w:pStyle w:val="PlainText"/>
        <w:rPr>
          <w:rFonts w:ascii="Arial Narrow" w:hAnsi="Arial Narrow" w:cs="Arial Narrow"/>
          <w:sz w:val="24"/>
        </w:rPr>
      </w:pPr>
      <w:r>
        <w:rPr>
          <w:rFonts w:cs="Arial Narrow" w:ascii="Arial Narrow" w:hAnsi="Arial Narrow"/>
          <w:sz w:val="24"/>
        </w:rPr>
        <w:t xml:space="preserve">BRIDGEVILLE </w:t>
        <w:tab/>
        <w:tab/>
        <w:t xml:space="preserve">60.00 </w:t>
      </w:r>
    </w:p>
    <w:p>
      <w:pPr>
        <w:pStyle w:val="PlainText"/>
        <w:rPr>
          <w:rFonts w:ascii="Arial Narrow" w:hAnsi="Arial Narrow" w:cs="Arial Narrow"/>
          <w:sz w:val="24"/>
        </w:rPr>
      </w:pPr>
      <w:r>
        <w:rPr>
          <w:rFonts w:cs="Arial Narrow" w:ascii="Arial Narrow" w:hAnsi="Arial Narrow"/>
          <w:sz w:val="24"/>
        </w:rPr>
        <w:t xml:space="preserve">FRUITLAND  </w:t>
        <w:tab/>
        <w:tab/>
        <w:t xml:space="preserve">60.00 </w:t>
      </w:r>
    </w:p>
    <w:p>
      <w:pPr>
        <w:pStyle w:val="PlainText"/>
        <w:rPr>
          <w:rFonts w:ascii="Arial Narrow" w:hAnsi="Arial Narrow" w:cs="Arial Narrow"/>
          <w:sz w:val="24"/>
        </w:rPr>
      </w:pPr>
      <w:r>
        <w:rPr>
          <w:rFonts w:cs="Arial Narrow" w:ascii="Arial Narrow" w:hAnsi="Arial Narrow"/>
          <w:sz w:val="24"/>
        </w:rPr>
        <w:t xml:space="preserve">FORT SEWARD  </w:t>
        <w:tab/>
        <w:t xml:space="preserve">60.00 </w:t>
      </w:r>
    </w:p>
    <w:p>
      <w:pPr>
        <w:pStyle w:val="PlainText"/>
        <w:rPr>
          <w:rFonts w:ascii="Arial Narrow" w:hAnsi="Arial Narrow" w:cs="Arial Narrow"/>
          <w:sz w:val="24"/>
        </w:rPr>
      </w:pPr>
      <w:r>
        <w:rPr>
          <w:rFonts w:cs="Arial Narrow" w:ascii="Arial Narrow" w:hAnsi="Arial Narrow"/>
          <w:sz w:val="24"/>
        </w:rPr>
        <w:t xml:space="preserve">GARBERVILLE </w:t>
        <w:tab/>
        <w:tab/>
        <w:t xml:space="preserve">60.00 </w:t>
      </w:r>
    </w:p>
    <w:p>
      <w:pPr>
        <w:pStyle w:val="PlainText"/>
        <w:rPr>
          <w:rFonts w:ascii="Arial Narrow" w:hAnsi="Arial Narrow" w:cs="Arial Narrow"/>
          <w:sz w:val="24"/>
        </w:rPr>
      </w:pPr>
      <w:r>
        <w:rPr>
          <w:rFonts w:cs="Arial Narrow" w:ascii="Arial Narrow" w:hAnsi="Arial Narrow"/>
          <w:sz w:val="24"/>
        </w:rPr>
        <w:t xml:space="preserve">KEKAWAKA  </w:t>
        <w:tab/>
        <w:tab/>
        <w:t xml:space="preserve">60.00 </w:t>
      </w:r>
    </w:p>
    <w:p>
      <w:pPr>
        <w:pStyle w:val="Normal"/>
        <w:rPr>
          <w:rFonts w:ascii="Arial Narrow" w:hAnsi="Arial Narrow" w:cs="Arial Narrow"/>
          <w:sz w:val="24"/>
        </w:rPr>
      </w:pPr>
      <w:r>
        <w:rPr>
          <w:rFonts w:cs="Arial Narrow" w:ascii="Arial Narrow" w:hAnsi="Arial Narrow"/>
          <w:sz w:val="24"/>
        </w:rPr>
      </w:r>
    </w:p>
    <w:p>
      <w:pPr>
        <w:pStyle w:val="Normal"/>
        <w:numPr>
          <w:ilvl w:val="0"/>
          <w:numId w:val="29"/>
        </w:numPr>
        <w:rPr>
          <w:rFonts w:ascii="Arial Narrow" w:hAnsi="Arial Narrow" w:cs="Arial Narrow"/>
          <w:sz w:val="24"/>
        </w:rPr>
      </w:pPr>
      <w:r>
        <w:rPr>
          <w:rFonts w:cs="Arial Narrow" w:ascii="Arial Narrow" w:hAnsi="Arial Narrow"/>
          <w:sz w:val="24"/>
        </w:rPr>
        <w:t>Battle Creek Area</w:t>
        <w:br/>
        <w:br/>
        <w:t>The Battle Creek area covers the north-central portion of Tehama County and the south-central portion of Shasta County.  The Battle Creek Area is located east and south of Redding and includes the cities of Red Bluff, Los Molinos, and Whitmore.  This area has a summer peak load of approximately 139 MW.  Pacific Gas &amp; Electric (PG&amp;E) owns the transmission and distribution  systems in the Battle Creek area.</w:t>
      </w:r>
    </w:p>
    <w:p>
      <w:pPr>
        <w:pStyle w:val="Normal"/>
        <w:rPr>
          <w:rFonts w:ascii="Arial Narrow" w:hAnsi="Arial Narrow" w:cs="Arial Narrow"/>
          <w:sz w:val="24"/>
        </w:rPr>
      </w:pPr>
      <w:r>
        <w:rPr>
          <w:rFonts w:cs="Arial Narrow" w:ascii="Arial Narrow" w:hAnsi="Arial Narrow"/>
          <w:sz w:val="24"/>
        </w:rPr>
      </w:r>
    </w:p>
    <w:p>
      <w:pPr>
        <w:pStyle w:val="Heading2"/>
        <w:rPr>
          <w:rFonts w:ascii="Arial Narrow" w:hAnsi="Arial Narrow" w:cs="Arial Narrow"/>
          <w:b/>
          <w:sz w:val="24"/>
        </w:rPr>
      </w:pPr>
      <w:r>
        <w:rPr>
          <w:rFonts w:cs="Arial Narrow" w:ascii="Arial Narrow" w:hAnsi="Arial Narrow"/>
          <w:b/>
          <w:sz w:val="24"/>
          <w:u w:val="single"/>
        </w:rPr>
        <w:t>BUSES</w:t>
      </w:r>
      <w:r>
        <w:rPr>
          <w:rFonts w:cs="Arial Narrow" w:ascii="Arial Narrow" w:hAnsi="Arial Narrow"/>
          <w:b/>
          <w:sz w:val="24"/>
        </w:rPr>
        <w:tab/>
        <w:tab/>
        <w:tab/>
      </w:r>
      <w:r>
        <w:rPr>
          <w:rFonts w:cs="Arial Narrow" w:ascii="Arial Narrow" w:hAnsi="Arial Narrow"/>
          <w:b/>
          <w:sz w:val="24"/>
          <w:u w:val="single"/>
        </w:rPr>
        <w:t>VOLTAGE (kV)</w:t>
      </w:r>
    </w:p>
    <w:p>
      <w:pPr>
        <w:pStyle w:val="Normal"/>
        <w:rPr>
          <w:rFonts w:ascii="Arial Narrow" w:hAnsi="Arial Narrow" w:cs="Arial Narrow"/>
          <w:sz w:val="24"/>
          <w:lang w:eastAsia="en-US"/>
        </w:rPr>
      </w:pPr>
      <w:r>
        <w:rPr>
          <w:rFonts w:cs="Arial Narrow" w:ascii="Arial Narrow" w:hAnsi="Arial Narrow"/>
          <w:sz w:val="24"/>
          <w:lang w:eastAsia="en-US"/>
        </w:rPr>
        <w:t xml:space="preserve">JESSUP         </w:t>
        <w:tab/>
        <w:tab/>
        <w:t>115.00</w:t>
      </w:r>
    </w:p>
    <w:p>
      <w:pPr>
        <w:pStyle w:val="Heading1"/>
        <w:spacing w:before="0" w:after="0"/>
        <w:rPr>
          <w:rFonts w:ascii="Arial Narrow" w:hAnsi="Arial Narrow" w:cs="Arial Narrow"/>
          <w:sz w:val="24"/>
        </w:rPr>
      </w:pPr>
      <w:r>
        <w:rPr>
          <w:rFonts w:cs="Arial Narrow" w:ascii="Arial Narrow" w:hAnsi="Arial Narrow"/>
          <w:sz w:val="24"/>
        </w:rPr>
        <w:t xml:space="preserve">ANTLER   </w:t>
        <w:tab/>
        <w:tab/>
        <w:t xml:space="preserve">60.00 </w:t>
      </w:r>
    </w:p>
    <w:p>
      <w:pPr>
        <w:pStyle w:val="Heading1"/>
        <w:spacing w:before="0" w:after="0"/>
        <w:rPr>
          <w:rFonts w:ascii="Arial Narrow" w:hAnsi="Arial Narrow" w:cs="Arial Narrow"/>
          <w:sz w:val="24"/>
          <w:lang w:eastAsia="en-US"/>
        </w:rPr>
      </w:pPr>
      <w:r>
        <w:rPr>
          <w:rFonts w:cs="Arial Narrow" w:ascii="Arial Narrow" w:hAnsi="Arial Narrow"/>
          <w:sz w:val="24"/>
          <w:lang w:eastAsia="en-US"/>
        </w:rPr>
        <w:t xml:space="preserve">ORLAND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RED BLUFF</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LEWISTON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FRENCH GULCH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KESWICK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BENTON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GIRVAN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ANDERSON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WINTU PUMPS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LOMS JUNCTION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CASCADE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STILLWATER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MOUNTAIN GATE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WHITMORE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CEDER CREEK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DESCHUTES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VOLTA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SOUTH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KILARC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INSKIP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COLEMAN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COTTONWOOD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TYLER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DAIRYVLLE  </w:t>
        <w:tab/>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RAWSON JUNCTION </w:t>
        <w:tab/>
        <w:t xml:space="preserve">60.00 </w:t>
      </w:r>
    </w:p>
    <w:p>
      <w:pPr>
        <w:pStyle w:val="Normal"/>
        <w:rPr>
          <w:rFonts w:ascii="Arial Narrow" w:hAnsi="Arial Narrow" w:cs="Arial Narrow"/>
          <w:sz w:val="24"/>
          <w:lang w:eastAsia="en-US"/>
        </w:rPr>
      </w:pPr>
      <w:r>
        <w:rPr>
          <w:rFonts w:cs="Arial Narrow" w:ascii="Arial Narrow" w:hAnsi="Arial Narrow"/>
          <w:sz w:val="24"/>
          <w:lang w:eastAsia="en-US"/>
        </w:rPr>
        <w:t xml:space="preserve">LOS MOLINOS  </w:t>
        <w:tab/>
        <w:t xml:space="preserve">60.00 </w:t>
      </w:r>
    </w:p>
    <w:p>
      <w:pPr>
        <w:pStyle w:val="Normal"/>
        <w:rPr>
          <w:rFonts w:ascii="Arial Narrow" w:hAnsi="Arial Narrow" w:cs="Arial Narrow"/>
          <w:sz w:val="24"/>
        </w:rPr>
      </w:pPr>
      <w:r>
        <w:rPr>
          <w:rFonts w:cs="Arial Narrow" w:ascii="Arial Narrow" w:hAnsi="Arial Narrow"/>
          <w:sz w:val="24"/>
          <w:lang w:eastAsia="en-US"/>
        </w:rPr>
        <w:t xml:space="preserve">VINA      </w:t>
        <w:tab/>
        <w:tab/>
        <w:t>60.00</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numPr>
          <w:ilvl w:val="0"/>
          <w:numId w:val="29"/>
        </w:numPr>
        <w:rPr>
          <w:rFonts w:ascii="Arial Narrow" w:hAnsi="Arial Narrow" w:cs="Arial Narrow"/>
          <w:sz w:val="24"/>
        </w:rPr>
      </w:pPr>
      <w:r>
        <w:rPr>
          <w:rFonts w:cs="Arial Narrow" w:ascii="Arial Narrow" w:hAnsi="Arial Narrow"/>
          <w:sz w:val="24"/>
        </w:rPr>
        <w:t>Stockton Area</w:t>
        <w:br/>
        <w:br/>
        <w:t>Located in the northern part of San Joaquin Valley, the Stockton 60 kV transmission system serves the electrical load in the areas surrounding the city of Stockton.  This is a predominantly a radial transmission system emanating from PG&amp;E’s Stagg and Webber substations.</w:t>
      </w:r>
    </w:p>
    <w:p>
      <w:pPr>
        <w:pStyle w:val="Normal"/>
        <w:rPr>
          <w:rFonts w:ascii="Arial Narrow" w:hAnsi="Arial Narrow" w:cs="Arial Narrow"/>
          <w:sz w:val="24"/>
        </w:rPr>
      </w:pPr>
      <w:r>
        <w:rPr>
          <w:rFonts w:cs="Arial Narrow" w:ascii="Arial Narrow" w:hAnsi="Arial Narrow"/>
          <w:sz w:val="24"/>
        </w:rPr>
      </w:r>
    </w:p>
    <w:p>
      <w:pPr>
        <w:pStyle w:val="Heading2"/>
        <w:rPr/>
      </w:pPr>
      <w:r>
        <w:rPr>
          <w:rFonts w:cs="Arial Narrow" w:ascii="Arial Narrow" w:hAnsi="Arial Narrow"/>
          <w:b/>
          <w:sz w:val="24"/>
          <w:u w:val="single"/>
        </w:rPr>
        <w:t>BUSES</w:t>
      </w:r>
      <w:r>
        <w:rPr>
          <w:rFonts w:cs="Arial Narrow" w:ascii="Arial Narrow" w:hAnsi="Arial Narrow"/>
          <w:b/>
          <w:sz w:val="24"/>
        </w:rPr>
        <w:tab/>
        <w:tab/>
        <w:tab/>
        <w:tab/>
      </w:r>
      <w:r>
        <w:rPr>
          <w:rFonts w:cs="Arial Narrow" w:ascii="Arial Narrow" w:hAnsi="Arial Narrow"/>
          <w:b/>
          <w:sz w:val="24"/>
          <w:u w:val="single"/>
        </w:rPr>
        <w:t>VOLTAGE (kV)</w:t>
      </w:r>
      <w:r>
        <w:rPr>
          <w:rFonts w:cs="Arial Narrow" w:ascii="Arial Narrow" w:hAnsi="Arial Narrow"/>
          <w:b/>
          <w:sz w:val="24"/>
        </w:rPr>
        <w:t xml:space="preserve"> </w:t>
        <w:tab/>
        <w:tab/>
        <w:t xml:space="preserve">  </w:t>
      </w:r>
    </w:p>
    <w:p>
      <w:pPr>
        <w:pStyle w:val="Normal"/>
        <w:rPr>
          <w:rFonts w:ascii="Arial Narrow" w:hAnsi="Arial Narrow" w:cs="Arial Narrow"/>
          <w:sz w:val="24"/>
        </w:rPr>
      </w:pPr>
      <w:r>
        <w:rPr>
          <w:rFonts w:cs="Arial Narrow" w:ascii="Arial Narrow" w:hAnsi="Arial Narrow"/>
          <w:sz w:val="24"/>
        </w:rPr>
        <w:t xml:space="preserve">WEST POINT </w:t>
        <w:tab/>
        <w:tab/>
        <w:tab/>
        <w:t>60.00</w:t>
      </w:r>
    </w:p>
    <w:p>
      <w:pPr>
        <w:pStyle w:val="Normal"/>
        <w:rPr>
          <w:rFonts w:ascii="Arial Narrow" w:hAnsi="Arial Narrow" w:cs="Arial Narrow"/>
          <w:sz w:val="24"/>
        </w:rPr>
      </w:pPr>
      <w:r>
        <w:rPr>
          <w:rFonts w:cs="Arial Narrow" w:ascii="Arial Narrow" w:hAnsi="Arial Narrow"/>
          <w:sz w:val="24"/>
        </w:rPr>
        <w:t xml:space="preserve">PINE GROVE </w:t>
        <w:tab/>
        <w:tab/>
        <w:tab/>
        <w:t>60.00</w:t>
      </w:r>
    </w:p>
    <w:p>
      <w:pPr>
        <w:pStyle w:val="Normal"/>
        <w:rPr>
          <w:rFonts w:ascii="Arial Narrow" w:hAnsi="Arial Narrow" w:cs="Arial Narrow"/>
          <w:sz w:val="24"/>
        </w:rPr>
      </w:pPr>
      <w:r>
        <w:rPr>
          <w:rFonts w:cs="Arial Narrow" w:ascii="Arial Narrow" w:hAnsi="Arial Narrow"/>
          <w:sz w:val="24"/>
        </w:rPr>
        <w:t xml:space="preserve">VALLEY SPRINGS </w:t>
        <w:tab/>
        <w:tab/>
        <w:t>60.00</w:t>
      </w:r>
    </w:p>
    <w:p>
      <w:pPr>
        <w:pStyle w:val="Normal"/>
        <w:rPr>
          <w:rFonts w:ascii="Arial Narrow" w:hAnsi="Arial Narrow" w:cs="Arial Narrow"/>
          <w:sz w:val="24"/>
        </w:rPr>
      </w:pPr>
      <w:r>
        <w:rPr>
          <w:rFonts w:cs="Arial Narrow" w:ascii="Arial Narrow" w:hAnsi="Arial Narrow"/>
          <w:sz w:val="24"/>
        </w:rPr>
        <w:t xml:space="preserve">NORTH BRANCH  </w:t>
        <w:tab/>
        <w:tab/>
        <w:t>60.00</w:t>
      </w:r>
    </w:p>
    <w:p>
      <w:pPr>
        <w:pStyle w:val="Normal"/>
        <w:rPr>
          <w:rFonts w:ascii="Arial Narrow" w:hAnsi="Arial Narrow" w:cs="Arial Narrow"/>
          <w:sz w:val="24"/>
        </w:rPr>
      </w:pPr>
      <w:r>
        <w:rPr>
          <w:rFonts w:cs="Arial Narrow" w:ascii="Arial Narrow" w:hAnsi="Arial Narrow"/>
          <w:sz w:val="24"/>
        </w:rPr>
        <w:t xml:space="preserve">CALIFORNIA CEMENT  </w:t>
        <w:tab/>
        <w:t>60.00</w:t>
      </w:r>
    </w:p>
    <w:p>
      <w:pPr>
        <w:pStyle w:val="Normal"/>
        <w:rPr>
          <w:rFonts w:ascii="Arial Narrow" w:hAnsi="Arial Narrow" w:cs="Arial Narrow"/>
          <w:sz w:val="24"/>
        </w:rPr>
      </w:pPr>
      <w:r>
        <w:rPr>
          <w:rFonts w:cs="Arial Narrow" w:ascii="Arial Narrow" w:hAnsi="Arial Narrow"/>
          <w:sz w:val="24"/>
        </w:rPr>
        <w:t xml:space="preserve">MARTELL   </w:t>
        <w:tab/>
        <w:tab/>
        <w:t xml:space="preserve">  </w:t>
        <w:tab/>
        <w:t>60.00</w:t>
      </w:r>
    </w:p>
    <w:p>
      <w:pPr>
        <w:pStyle w:val="Normal"/>
        <w:rPr>
          <w:rFonts w:ascii="Arial Narrow" w:hAnsi="Arial Narrow" w:cs="Arial Narrow"/>
          <w:sz w:val="24"/>
        </w:rPr>
      </w:pPr>
      <w:r>
        <w:rPr>
          <w:rFonts w:cs="Arial Narrow" w:ascii="Arial Narrow" w:hAnsi="Arial Narrow"/>
          <w:sz w:val="24"/>
        </w:rPr>
        <w:t xml:space="preserve">OLETA     </w:t>
        <w:tab/>
        <w:tab/>
        <w:t xml:space="preserve">  </w:t>
        <w:tab/>
        <w:t>60.00</w:t>
      </w:r>
    </w:p>
    <w:p>
      <w:pPr>
        <w:pStyle w:val="Heading1"/>
        <w:spacing w:before="0" w:after="0"/>
        <w:rPr>
          <w:rFonts w:ascii="Arial Narrow" w:hAnsi="Arial Narrow" w:cs="Arial Narrow"/>
          <w:sz w:val="24"/>
        </w:rPr>
      </w:pPr>
      <w:r>
        <w:rPr>
          <w:rFonts w:cs="Arial Narrow" w:ascii="Arial Narrow" w:hAnsi="Arial Narrow"/>
          <w:sz w:val="24"/>
        </w:rPr>
        <w:t xml:space="preserve">AMERICAN FOREST   </w:t>
        <w:tab/>
        <w:t xml:space="preserve">  </w:t>
        <w:tab/>
        <w:t>60.00</w:t>
      </w:r>
    </w:p>
    <w:p>
      <w:pPr>
        <w:pStyle w:val="Heading1"/>
        <w:spacing w:before="0" w:after="0"/>
        <w:rPr>
          <w:rFonts w:ascii="Arial Narrow" w:hAnsi="Arial Narrow" w:cs="Arial Narrow"/>
          <w:sz w:val="24"/>
        </w:rPr>
      </w:pPr>
      <w:r>
        <w:rPr>
          <w:rFonts w:cs="Arial Narrow" w:ascii="Arial Narrow" w:hAnsi="Arial Narrow"/>
          <w:sz w:val="24"/>
        </w:rPr>
        <w:t xml:space="preserve">CLAY      </w:t>
        <w:tab/>
        <w:tab/>
        <w:t xml:space="preserve">  </w:t>
        <w:tab/>
        <w:t>60.00</w:t>
      </w:r>
    </w:p>
    <w:p>
      <w:pPr>
        <w:pStyle w:val="Normal"/>
        <w:rPr>
          <w:rFonts w:ascii="Arial Narrow" w:hAnsi="Arial Narrow" w:cs="Arial Narrow"/>
          <w:sz w:val="24"/>
        </w:rPr>
      </w:pPr>
      <w:r>
        <w:rPr>
          <w:rFonts w:cs="Arial Narrow" w:ascii="Arial Narrow" w:hAnsi="Arial Narrow"/>
          <w:sz w:val="24"/>
        </w:rPr>
        <w:t xml:space="preserve">IONE PRISON  </w:t>
        <w:tab/>
        <w:t xml:space="preserve">  </w:t>
        <w:tab/>
        <w:t xml:space="preserve">  </w:t>
        <w:tab/>
        <w:t>60.00</w:t>
      </w:r>
    </w:p>
    <w:p>
      <w:pPr>
        <w:pStyle w:val="Normal"/>
        <w:rPr>
          <w:rFonts w:ascii="Arial Narrow" w:hAnsi="Arial Narrow" w:cs="Arial Narrow"/>
          <w:sz w:val="24"/>
        </w:rPr>
      </w:pPr>
      <w:r>
        <w:rPr>
          <w:rFonts w:cs="Arial Narrow" w:ascii="Arial Narrow" w:hAnsi="Arial Narrow"/>
          <w:sz w:val="24"/>
        </w:rPr>
        <w:t xml:space="preserve">IONE ENERGY  </w:t>
        <w:tab/>
        <w:tab/>
        <w:t>60.00</w:t>
      </w:r>
    </w:p>
    <w:p>
      <w:pPr>
        <w:pStyle w:val="Normal"/>
        <w:rPr>
          <w:rFonts w:ascii="Arial Narrow" w:hAnsi="Arial Narrow" w:cs="Arial Narrow"/>
          <w:sz w:val="24"/>
        </w:rPr>
      </w:pPr>
      <w:r>
        <w:rPr>
          <w:rFonts w:cs="Arial Narrow" w:ascii="Arial Narrow" w:hAnsi="Arial Narrow"/>
          <w:sz w:val="24"/>
        </w:rPr>
        <w:t xml:space="preserve">PARDEE  </w:t>
        <w:tab/>
        <w:tab/>
        <w:t xml:space="preserve">  </w:t>
        <w:tab/>
        <w:t>60.00</w:t>
      </w:r>
    </w:p>
    <w:p>
      <w:pPr>
        <w:pStyle w:val="Normal"/>
        <w:rPr>
          <w:rFonts w:ascii="Arial Narrow" w:hAnsi="Arial Narrow" w:cs="Arial Narrow"/>
          <w:sz w:val="24"/>
        </w:rPr>
      </w:pPr>
      <w:r>
        <w:rPr>
          <w:rFonts w:cs="Arial Narrow" w:ascii="Arial Narrow" w:hAnsi="Arial Narrow"/>
          <w:sz w:val="24"/>
        </w:rPr>
        <w:t xml:space="preserve">N. HOGAN   </w:t>
        <w:tab/>
        <w:tab/>
        <w:t xml:space="preserve">  </w:t>
        <w:tab/>
        <w:t>60.00</w:t>
      </w:r>
    </w:p>
    <w:p>
      <w:pPr>
        <w:pStyle w:val="Normal"/>
        <w:rPr>
          <w:rFonts w:ascii="Arial Narrow" w:hAnsi="Arial Narrow" w:cs="Arial Narrow"/>
          <w:sz w:val="24"/>
        </w:rPr>
      </w:pPr>
      <w:r>
        <w:rPr>
          <w:rFonts w:cs="Arial Narrow" w:ascii="Arial Narrow" w:hAnsi="Arial Narrow"/>
          <w:sz w:val="24"/>
        </w:rPr>
        <w:t xml:space="preserve">CORRAL    </w:t>
        <w:tab/>
        <w:tab/>
        <w:t xml:space="preserve">  </w:t>
        <w:tab/>
        <w:t>60.00</w:t>
      </w:r>
    </w:p>
    <w:p>
      <w:pPr>
        <w:pStyle w:val="Normal"/>
        <w:rPr>
          <w:rFonts w:ascii="Arial Narrow" w:hAnsi="Arial Narrow" w:cs="Arial Narrow"/>
          <w:sz w:val="24"/>
        </w:rPr>
      </w:pPr>
      <w:r>
        <w:rPr>
          <w:rFonts w:cs="Arial Narrow" w:ascii="Arial Narrow" w:hAnsi="Arial Narrow"/>
          <w:sz w:val="24"/>
        </w:rPr>
        <w:t xml:space="preserve">LINDEN    </w:t>
        <w:tab/>
        <w:tab/>
        <w:t xml:space="preserve">  </w:t>
        <w:tab/>
        <w:t>60.00</w:t>
      </w:r>
    </w:p>
    <w:p>
      <w:pPr>
        <w:pStyle w:val="Normal"/>
        <w:rPr>
          <w:rFonts w:ascii="Arial Narrow" w:hAnsi="Arial Narrow" w:cs="Arial Narrow"/>
          <w:sz w:val="24"/>
        </w:rPr>
      </w:pPr>
      <w:r>
        <w:rPr>
          <w:rFonts w:cs="Arial Narrow" w:ascii="Arial Narrow" w:hAnsi="Arial Narrow"/>
          <w:sz w:val="24"/>
        </w:rPr>
        <w:t xml:space="preserve">MORMON    </w:t>
        <w:tab/>
        <w:tab/>
        <w:t xml:space="preserve">  </w:t>
        <w:tab/>
        <w:t>60.00</w:t>
      </w:r>
    </w:p>
    <w:p>
      <w:pPr>
        <w:pStyle w:val="Normal"/>
        <w:rPr>
          <w:rFonts w:ascii="Arial Narrow" w:hAnsi="Arial Narrow" w:cs="Arial Narrow"/>
          <w:sz w:val="24"/>
        </w:rPr>
      </w:pPr>
      <w:r>
        <w:rPr>
          <w:rFonts w:cs="Arial Narrow" w:ascii="Arial Narrow" w:hAnsi="Arial Narrow"/>
          <w:sz w:val="24"/>
        </w:rPr>
        <w:t xml:space="preserve">DANA      </w:t>
        <w:tab/>
        <w:tab/>
        <w:t xml:space="preserve">  </w:t>
        <w:tab/>
        <w:t>60.00</w:t>
      </w:r>
    </w:p>
    <w:p>
      <w:pPr>
        <w:pStyle w:val="Normal"/>
        <w:rPr>
          <w:rFonts w:ascii="Arial Narrow" w:hAnsi="Arial Narrow" w:cs="Arial Narrow"/>
          <w:sz w:val="24"/>
        </w:rPr>
      </w:pPr>
      <w:r>
        <w:rPr>
          <w:rFonts w:cs="Arial Narrow" w:ascii="Arial Narrow" w:hAnsi="Arial Narrow"/>
          <w:sz w:val="24"/>
        </w:rPr>
        <w:t xml:space="preserve">WEBER    </w:t>
        <w:tab/>
        <w:tab/>
        <w:t xml:space="preserve">  </w:t>
        <w:tab/>
        <w:t>60.00</w:t>
      </w:r>
    </w:p>
    <w:p>
      <w:pPr>
        <w:pStyle w:val="Normal"/>
        <w:rPr>
          <w:rFonts w:ascii="Arial Narrow" w:hAnsi="Arial Narrow" w:cs="Arial Narrow"/>
          <w:sz w:val="24"/>
        </w:rPr>
      </w:pPr>
      <w:r>
        <w:rPr>
          <w:rFonts w:cs="Arial Narrow" w:ascii="Arial Narrow" w:hAnsi="Arial Narrow"/>
          <w:sz w:val="24"/>
        </w:rPr>
        <w:t>DIMOND WALNUT</w:t>
        <w:tab/>
        <w:t xml:space="preserve">  </w:t>
        <w:tab/>
        <w:t>60.00</w:t>
      </w:r>
    </w:p>
    <w:p>
      <w:pPr>
        <w:pStyle w:val="Normal"/>
        <w:rPr>
          <w:rFonts w:ascii="Arial Narrow" w:hAnsi="Arial Narrow" w:cs="Arial Narrow"/>
          <w:sz w:val="24"/>
        </w:rPr>
      </w:pPr>
      <w:r>
        <w:rPr>
          <w:rFonts w:cs="Arial Narrow" w:ascii="Arial Narrow" w:hAnsi="Arial Narrow"/>
          <w:sz w:val="24"/>
        </w:rPr>
        <w:t xml:space="preserve">SANTA FE  </w:t>
        <w:tab/>
        <w:tab/>
        <w:t xml:space="preserve">  </w:t>
        <w:tab/>
        <w:t>60.00</w:t>
      </w:r>
    </w:p>
    <w:p>
      <w:pPr>
        <w:pStyle w:val="Normal"/>
        <w:rPr>
          <w:rFonts w:ascii="Arial Narrow" w:hAnsi="Arial Narrow" w:cs="Arial Narrow"/>
          <w:sz w:val="24"/>
        </w:rPr>
      </w:pPr>
      <w:r>
        <w:rPr>
          <w:rFonts w:cs="Arial Narrow" w:ascii="Arial Narrow" w:hAnsi="Arial Narrow"/>
          <w:sz w:val="24"/>
        </w:rPr>
        <w:t xml:space="preserve">CARGILL   </w:t>
        <w:tab/>
        <w:tab/>
        <w:t xml:space="preserve">  </w:t>
        <w:tab/>
        <w:t>60.00</w:t>
      </w:r>
    </w:p>
    <w:p>
      <w:pPr>
        <w:pStyle w:val="Normal"/>
        <w:rPr>
          <w:rFonts w:ascii="Arial Narrow" w:hAnsi="Arial Narrow" w:cs="Arial Narrow"/>
          <w:sz w:val="24"/>
        </w:rPr>
      </w:pPr>
      <w:r>
        <w:rPr>
          <w:rFonts w:cs="Arial Narrow" w:ascii="Arial Narrow" w:hAnsi="Arial Narrow"/>
          <w:sz w:val="24"/>
        </w:rPr>
        <w:t xml:space="preserve">RAGU      </w:t>
        <w:tab/>
        <w:tab/>
        <w:t xml:space="preserve">  </w:t>
        <w:tab/>
        <w:t>60.00</w:t>
      </w:r>
    </w:p>
    <w:p>
      <w:pPr>
        <w:pStyle w:val="Normal"/>
        <w:rPr>
          <w:rFonts w:ascii="Arial Narrow" w:hAnsi="Arial Narrow" w:cs="Arial Narrow"/>
          <w:sz w:val="24"/>
        </w:rPr>
      </w:pPr>
      <w:r>
        <w:rPr>
          <w:rFonts w:cs="Arial Narrow" w:ascii="Arial Narrow" w:hAnsi="Arial Narrow"/>
          <w:sz w:val="24"/>
        </w:rPr>
        <w:t xml:space="preserve">CHEROKEE  </w:t>
        <w:tab/>
        <w:tab/>
        <w:t xml:space="preserve">  </w:t>
        <w:tab/>
        <w:t>60.00</w:t>
      </w:r>
    </w:p>
    <w:p>
      <w:pPr>
        <w:pStyle w:val="Normal"/>
        <w:rPr>
          <w:rFonts w:ascii="Arial Narrow" w:hAnsi="Arial Narrow" w:cs="Arial Narrow"/>
          <w:sz w:val="24"/>
        </w:rPr>
      </w:pPr>
      <w:r>
        <w:rPr>
          <w:rFonts w:cs="Arial Narrow" w:ascii="Arial Narrow" w:hAnsi="Arial Narrow"/>
          <w:sz w:val="24"/>
        </w:rPr>
        <w:t xml:space="preserve">WATERLOO  </w:t>
        <w:tab/>
        <w:tab/>
        <w:t xml:space="preserve">  </w:t>
        <w:tab/>
        <w:t>60.00</w:t>
      </w:r>
    </w:p>
    <w:p>
      <w:pPr>
        <w:pStyle w:val="Normal"/>
        <w:rPr>
          <w:rFonts w:ascii="Arial Narrow" w:hAnsi="Arial Narrow" w:cs="Arial Narrow"/>
          <w:sz w:val="24"/>
        </w:rPr>
      </w:pPr>
      <w:r>
        <w:rPr>
          <w:rFonts w:cs="Arial Narrow" w:ascii="Arial Narrow" w:hAnsi="Arial Narrow"/>
          <w:sz w:val="24"/>
        </w:rPr>
        <w:t xml:space="preserve">STOCKTON </w:t>
        <w:tab/>
        <w:tab/>
        <w:t xml:space="preserve">  </w:t>
        <w:tab/>
        <w:t>60.00</w:t>
      </w:r>
    </w:p>
    <w:p>
      <w:pPr>
        <w:pStyle w:val="Normal"/>
        <w:rPr>
          <w:rFonts w:ascii="Arial Narrow" w:hAnsi="Arial Narrow" w:cs="Arial Narrow"/>
          <w:sz w:val="24"/>
        </w:rPr>
      </w:pPr>
      <w:r>
        <w:rPr>
          <w:rFonts w:cs="Arial Narrow" w:ascii="Arial Narrow" w:hAnsi="Arial Narrow"/>
          <w:sz w:val="24"/>
        </w:rPr>
        <w:t xml:space="preserve">CHARTRWAYS </w:t>
        <w:tab/>
        <w:tab/>
        <w:t>60.00</w:t>
      </w:r>
    </w:p>
    <w:p>
      <w:pPr>
        <w:pStyle w:val="Normal"/>
        <w:rPr>
          <w:rFonts w:ascii="Arial Narrow" w:hAnsi="Arial Narrow" w:cs="Arial Narrow"/>
          <w:sz w:val="24"/>
        </w:rPr>
      </w:pPr>
      <w:r>
        <w:rPr>
          <w:rFonts w:cs="Arial Narrow" w:ascii="Arial Narrow" w:hAnsi="Arial Narrow"/>
          <w:sz w:val="24"/>
        </w:rPr>
        <w:t xml:space="preserve">HAZELTON  </w:t>
        <w:tab/>
        <w:tab/>
        <w:t xml:space="preserve">  </w:t>
        <w:tab/>
        <w:t>60.00</w:t>
      </w:r>
    </w:p>
    <w:p>
      <w:pPr>
        <w:pStyle w:val="Normal"/>
        <w:rPr>
          <w:rFonts w:ascii="Arial Narrow" w:hAnsi="Arial Narrow" w:cs="Arial Narrow"/>
          <w:sz w:val="24"/>
        </w:rPr>
      </w:pPr>
      <w:r>
        <w:rPr>
          <w:rFonts w:cs="Arial Narrow" w:ascii="Arial Narrow" w:hAnsi="Arial Narrow"/>
          <w:sz w:val="24"/>
        </w:rPr>
        <w:t xml:space="preserve">E.STOCKTON  </w:t>
        <w:tab/>
        <w:t xml:space="preserve">  </w:t>
        <w:tab/>
        <w:t xml:space="preserve">  </w:t>
        <w:tab/>
        <w:t>60.00</w:t>
      </w:r>
    </w:p>
    <w:p>
      <w:pPr>
        <w:pStyle w:val="Normal"/>
        <w:rPr>
          <w:rFonts w:ascii="Arial Narrow" w:hAnsi="Arial Narrow" w:cs="Arial Narrow"/>
          <w:sz w:val="24"/>
        </w:rPr>
      </w:pPr>
      <w:r>
        <w:rPr>
          <w:rFonts w:cs="Arial Narrow" w:ascii="Arial Narrow" w:hAnsi="Arial Narrow"/>
          <w:sz w:val="24"/>
        </w:rPr>
        <w:t xml:space="preserve">MONARCH   </w:t>
        <w:tab/>
        <w:tab/>
        <w:t xml:space="preserve">  </w:t>
        <w:tab/>
        <w:t>60.00</w:t>
      </w:r>
    </w:p>
    <w:p>
      <w:pPr>
        <w:pStyle w:val="Normal"/>
        <w:rPr>
          <w:rFonts w:ascii="Arial Narrow" w:hAnsi="Arial Narrow" w:cs="Arial Narrow"/>
          <w:sz w:val="24"/>
        </w:rPr>
      </w:pPr>
      <w:r>
        <w:rPr>
          <w:rFonts w:cs="Arial Narrow" w:ascii="Arial Narrow" w:hAnsi="Arial Narrow"/>
          <w:sz w:val="24"/>
        </w:rPr>
        <w:t xml:space="preserve">OAK PARK  </w:t>
        <w:tab/>
        <w:tab/>
        <w:t xml:space="preserve">  </w:t>
        <w:tab/>
        <w:t>60.00</w:t>
      </w:r>
    </w:p>
    <w:p>
      <w:pPr>
        <w:pStyle w:val="Normal"/>
        <w:rPr>
          <w:rFonts w:ascii="Arial Narrow" w:hAnsi="Arial Narrow" w:cs="Arial Narrow"/>
          <w:sz w:val="24"/>
        </w:rPr>
      </w:pPr>
      <w:r>
        <w:rPr>
          <w:rFonts w:cs="Arial Narrow" w:ascii="Arial Narrow" w:hAnsi="Arial Narrow"/>
          <w:sz w:val="24"/>
        </w:rPr>
        <w:t xml:space="preserve">SUMIDEN   </w:t>
        <w:tab/>
        <w:tab/>
        <w:t xml:space="preserve">  </w:t>
        <w:tab/>
        <w:t>60.00</w:t>
      </w:r>
    </w:p>
    <w:p>
      <w:pPr>
        <w:pStyle w:val="Normal"/>
        <w:rPr>
          <w:rFonts w:ascii="Arial Narrow" w:hAnsi="Arial Narrow" w:cs="Arial Narrow"/>
          <w:sz w:val="24"/>
        </w:rPr>
      </w:pPr>
      <w:r>
        <w:rPr>
          <w:rFonts w:cs="Arial Narrow" w:ascii="Arial Narrow" w:hAnsi="Arial Narrow"/>
          <w:sz w:val="24"/>
        </w:rPr>
        <w:t xml:space="preserve">HARDING   </w:t>
        <w:tab/>
        <w:tab/>
        <w:t xml:space="preserve">  </w:t>
        <w:tab/>
        <w:t>60.00</w:t>
      </w:r>
    </w:p>
    <w:p>
      <w:pPr>
        <w:pStyle w:val="Normal"/>
        <w:rPr>
          <w:rFonts w:ascii="Arial Narrow" w:hAnsi="Arial Narrow" w:cs="Arial Narrow"/>
          <w:sz w:val="24"/>
        </w:rPr>
      </w:pPr>
      <w:r>
        <w:rPr>
          <w:rFonts w:cs="Arial Narrow" w:ascii="Arial Narrow" w:hAnsi="Arial Narrow"/>
          <w:sz w:val="24"/>
        </w:rPr>
        <w:t xml:space="preserve">ROB-LERNER  </w:t>
        <w:tab/>
        <w:t xml:space="preserve">  </w:t>
        <w:tab/>
        <w:t xml:space="preserve">  </w:t>
        <w:tab/>
        <w:t>60.00</w:t>
      </w:r>
    </w:p>
    <w:p>
      <w:pPr>
        <w:pStyle w:val="Normal"/>
        <w:rPr>
          <w:rFonts w:ascii="Arial Narrow" w:hAnsi="Arial Narrow" w:cs="Arial Narrow"/>
          <w:sz w:val="24"/>
        </w:rPr>
      </w:pPr>
      <w:r>
        <w:rPr>
          <w:rFonts w:cs="Arial Narrow" w:ascii="Arial Narrow" w:hAnsi="Arial Narrow"/>
          <w:sz w:val="24"/>
        </w:rPr>
        <w:t xml:space="preserve">ROUGH N READY </w:t>
        <w:tab/>
        <w:t xml:space="preserve">  </w:t>
        <w:tab/>
        <w:t>60.00</w:t>
      </w:r>
    </w:p>
    <w:p>
      <w:pPr>
        <w:pStyle w:val="Normal"/>
        <w:rPr>
          <w:rFonts w:ascii="Arial Narrow" w:hAnsi="Arial Narrow" w:cs="Arial Narrow"/>
          <w:sz w:val="24"/>
        </w:rPr>
      </w:pPr>
      <w:r>
        <w:rPr>
          <w:rFonts w:cs="Arial Narrow" w:ascii="Arial Narrow" w:hAnsi="Arial Narrow"/>
          <w:sz w:val="24"/>
        </w:rPr>
        <w:t xml:space="preserve">CHANNEL   </w:t>
        <w:tab/>
        <w:tab/>
        <w:t xml:space="preserve">  </w:t>
        <w:tab/>
        <w:t>60.00</w:t>
      </w:r>
    </w:p>
    <w:p>
      <w:pPr>
        <w:pStyle w:val="Normal"/>
        <w:rPr>
          <w:rFonts w:ascii="Arial Narrow" w:hAnsi="Arial Narrow" w:cs="Arial Narrow"/>
          <w:sz w:val="24"/>
        </w:rPr>
      </w:pPr>
      <w:r>
        <w:rPr>
          <w:rFonts w:cs="Arial Narrow" w:ascii="Arial Narrow" w:hAnsi="Arial Narrow"/>
          <w:sz w:val="24"/>
        </w:rPr>
        <w:t>COGEN INTERNATIONAL</w:t>
        <w:tab/>
        <w:t>60.00</w:t>
      </w:r>
    </w:p>
    <w:p>
      <w:pPr>
        <w:pStyle w:val="Normal"/>
        <w:rPr>
          <w:rFonts w:ascii="Arial Narrow" w:hAnsi="Arial Narrow" w:cs="Arial Narrow"/>
          <w:sz w:val="24"/>
        </w:rPr>
      </w:pPr>
      <w:r>
        <w:rPr>
          <w:rFonts w:cs="Arial Narrow" w:ascii="Arial Narrow" w:hAnsi="Arial Narrow"/>
          <w:sz w:val="24"/>
        </w:rPr>
        <w:t>FRENCH CAMP</w:t>
        <w:tab/>
        <w:tab/>
        <w:t>60.00</w:t>
      </w:r>
    </w:p>
    <w:p>
      <w:pPr>
        <w:pStyle w:val="Normal"/>
        <w:rPr>
          <w:rFonts w:ascii="Arial Narrow" w:hAnsi="Arial Narrow" w:cs="Arial Narrow"/>
          <w:sz w:val="24"/>
        </w:rPr>
      </w:pPr>
      <w:r>
        <w:rPr>
          <w:rFonts w:cs="Arial Narrow" w:ascii="Arial Narrow" w:hAnsi="Arial Narrow"/>
          <w:sz w:val="24"/>
        </w:rPr>
        <w:t xml:space="preserve">STAGG     </w:t>
        <w:tab/>
        <w:tab/>
        <w:t xml:space="preserve">  </w:t>
        <w:tab/>
        <w:t>60.00</w:t>
      </w:r>
    </w:p>
    <w:p>
      <w:pPr>
        <w:pStyle w:val="Normal"/>
        <w:rPr>
          <w:rFonts w:ascii="Arial Narrow" w:hAnsi="Arial Narrow" w:cs="Arial Narrow"/>
          <w:sz w:val="24"/>
        </w:rPr>
      </w:pPr>
      <w:r>
        <w:rPr>
          <w:rFonts w:cs="Arial Narrow" w:ascii="Arial Narrow" w:hAnsi="Arial Narrow"/>
          <w:sz w:val="24"/>
        </w:rPr>
        <w:t xml:space="preserve">CONTRY CLUB  </w:t>
        <w:tab/>
        <w:tab/>
        <w:t>60.00</w:t>
      </w:r>
    </w:p>
    <w:p>
      <w:pPr>
        <w:pStyle w:val="Normal"/>
        <w:rPr>
          <w:rFonts w:ascii="Arial Narrow" w:hAnsi="Arial Narrow" w:cs="Arial Narrow"/>
          <w:sz w:val="24"/>
        </w:rPr>
      </w:pPr>
      <w:r>
        <w:rPr>
          <w:rFonts w:cs="Arial Narrow" w:ascii="Arial Narrow" w:hAnsi="Arial Narrow"/>
          <w:sz w:val="24"/>
        </w:rPr>
        <w:t xml:space="preserve">UOP       </w:t>
        <w:tab/>
        <w:tab/>
        <w:t xml:space="preserve">  </w:t>
        <w:tab/>
        <w:t>60.00</w:t>
      </w:r>
    </w:p>
    <w:p>
      <w:pPr>
        <w:pStyle w:val="Normal"/>
        <w:rPr>
          <w:rFonts w:ascii="Arial Narrow" w:hAnsi="Arial Narrow" w:cs="Arial Narrow"/>
          <w:sz w:val="24"/>
        </w:rPr>
      </w:pPr>
      <w:r>
        <w:rPr>
          <w:rFonts w:cs="Arial Narrow" w:ascii="Arial Narrow" w:hAnsi="Arial Narrow"/>
          <w:sz w:val="24"/>
        </w:rPr>
        <w:t xml:space="preserve">WESTLANE  </w:t>
        <w:tab/>
        <w:tab/>
        <w:t xml:space="preserve">  </w:t>
        <w:tab/>
        <w:t>60.00</w:t>
      </w:r>
    </w:p>
    <w:p>
      <w:pPr>
        <w:pStyle w:val="Normal"/>
        <w:rPr>
          <w:rFonts w:ascii="Arial Narrow" w:hAnsi="Arial Narrow" w:cs="Arial Narrow"/>
          <w:sz w:val="24"/>
        </w:rPr>
      </w:pPr>
      <w:r>
        <w:rPr>
          <w:rFonts w:cs="Arial Narrow" w:ascii="Arial Narrow" w:hAnsi="Arial Narrow"/>
          <w:sz w:val="24"/>
        </w:rPr>
        <w:t xml:space="preserve">HAMMER    </w:t>
        <w:tab/>
        <w:tab/>
        <w:t xml:space="preserve">  </w:t>
        <w:tab/>
        <w:t>60.00</w:t>
      </w:r>
    </w:p>
    <w:p>
      <w:pPr>
        <w:pStyle w:val="Normal"/>
        <w:rPr>
          <w:rFonts w:ascii="Arial Narrow" w:hAnsi="Arial Narrow" w:cs="Arial Narrow"/>
          <w:sz w:val="24"/>
        </w:rPr>
      </w:pPr>
      <w:r>
        <w:rPr>
          <w:rFonts w:cs="Arial Narrow" w:ascii="Arial Narrow" w:hAnsi="Arial Narrow"/>
          <w:sz w:val="24"/>
        </w:rPr>
        <w:t xml:space="preserve">MORADA  </w:t>
        <w:tab/>
        <w:tab/>
        <w:t xml:space="preserve">  </w:t>
        <w:tab/>
        <w:t>60.00</w:t>
      </w:r>
    </w:p>
    <w:p>
      <w:pPr>
        <w:pStyle w:val="Normal"/>
        <w:rPr>
          <w:rFonts w:ascii="Arial Narrow" w:hAnsi="Arial Narrow" w:cs="Arial Narrow"/>
          <w:sz w:val="24"/>
        </w:rPr>
      </w:pPr>
      <w:r>
        <w:rPr>
          <w:rFonts w:cs="Arial Narrow" w:ascii="Arial Narrow" w:hAnsi="Arial Narrow"/>
          <w:sz w:val="24"/>
        </w:rPr>
        <w:t xml:space="preserve">METTLER   </w:t>
        <w:tab/>
        <w:tab/>
        <w:t xml:space="preserve">  </w:t>
        <w:tab/>
        <w:t>60.00</w:t>
      </w:r>
    </w:p>
    <w:p>
      <w:pPr>
        <w:pStyle w:val="Normal"/>
        <w:rPr>
          <w:rFonts w:ascii="Arial Narrow" w:hAnsi="Arial Narrow" w:cs="Arial Narrow"/>
          <w:sz w:val="24"/>
        </w:rPr>
      </w:pPr>
      <w:r>
        <w:rPr>
          <w:rFonts w:cs="Arial Narrow" w:ascii="Arial Narrow" w:hAnsi="Arial Narrow"/>
          <w:sz w:val="24"/>
        </w:rPr>
        <w:t xml:space="preserve">TERMNOUS   </w:t>
        <w:tab/>
        <w:tab/>
        <w:t xml:space="preserve">  </w:t>
        <w:tab/>
        <w:t>60.00</w:t>
      </w:r>
    </w:p>
    <w:p>
      <w:pPr>
        <w:pStyle w:val="Normal"/>
        <w:rPr>
          <w:rFonts w:ascii="Arial Narrow" w:hAnsi="Arial Narrow" w:eastAsia="Arial Narrow" w:cs="Arial Narrow"/>
          <w:sz w:val="24"/>
        </w:rPr>
      </w:pPr>
      <w:r>
        <w:rPr>
          <w:rFonts w:eastAsia="Arial Narrow" w:cs="Arial Narrow" w:ascii="Arial Narrow" w:hAnsi="Arial Narrow"/>
          <w:sz w:val="24"/>
        </w:rPr>
        <w:t xml:space="preserve">   </w:t>
      </w:r>
    </w:p>
    <w:p>
      <w:pPr>
        <w:pStyle w:val="Normal"/>
        <w:numPr>
          <w:ilvl w:val="0"/>
          <w:numId w:val="29"/>
        </w:numPr>
        <w:rPr>
          <w:rFonts w:ascii="Arial Narrow" w:hAnsi="Arial Narrow" w:cs="Arial Narrow"/>
          <w:sz w:val="24"/>
        </w:rPr>
      </w:pPr>
      <w:r>
        <w:rPr>
          <w:rFonts w:cs="Arial Narrow" w:ascii="Arial Narrow" w:hAnsi="Arial Narrow"/>
          <w:sz w:val="24"/>
        </w:rPr>
        <w:t>Davis Area</w:t>
        <w:br/>
        <w:br/>
        <w:t xml:space="preserve">This area includes the transmission system serving the towns of Davis, Woodland and West Sacramento and stretches from Rio Oso substation in the North and Brighton substation in the south.   </w:t>
      </w:r>
    </w:p>
    <w:p>
      <w:pPr>
        <w:pStyle w:val="Normal"/>
        <w:rPr>
          <w:rFonts w:ascii="Arial Narrow" w:hAnsi="Arial Narrow" w:cs="Arial Narrow"/>
          <w:sz w:val="24"/>
        </w:rPr>
      </w:pPr>
      <w:r>
        <w:rPr>
          <w:rFonts w:cs="Arial Narrow" w:ascii="Arial Narrow" w:hAnsi="Arial Narrow"/>
          <w:sz w:val="24"/>
        </w:rPr>
      </w:r>
    </w:p>
    <w:p>
      <w:pPr>
        <w:pStyle w:val="Heading2"/>
        <w:rPr>
          <w:rFonts w:ascii="Arial Narrow" w:hAnsi="Arial Narrow" w:cs="Arial Narrow"/>
          <w:b/>
          <w:sz w:val="24"/>
        </w:rPr>
      </w:pPr>
      <w:r>
        <w:rPr>
          <w:rFonts w:cs="Arial Narrow" w:ascii="Arial Narrow" w:hAnsi="Arial Narrow"/>
          <w:b/>
          <w:sz w:val="24"/>
          <w:u w:val="single"/>
        </w:rPr>
        <w:t>BUSES</w:t>
      </w:r>
      <w:r>
        <w:rPr>
          <w:rFonts w:cs="Arial Narrow" w:ascii="Arial Narrow" w:hAnsi="Arial Narrow"/>
          <w:b/>
          <w:sz w:val="24"/>
        </w:rPr>
        <w:tab/>
        <w:tab/>
        <w:tab/>
      </w:r>
      <w:r>
        <w:rPr>
          <w:rFonts w:cs="Arial Narrow" w:ascii="Arial Narrow" w:hAnsi="Arial Narrow"/>
          <w:b/>
          <w:sz w:val="24"/>
          <w:u w:val="single"/>
        </w:rPr>
        <w:t>VOLTAGE (kV)</w:t>
      </w:r>
    </w:p>
    <w:p>
      <w:pPr>
        <w:pStyle w:val="Normal"/>
        <w:rPr>
          <w:rFonts w:ascii="Arial Narrow" w:hAnsi="Arial Narrow" w:cs="Arial Narrow"/>
          <w:sz w:val="24"/>
        </w:rPr>
      </w:pPr>
      <w:r>
        <w:rPr>
          <w:rFonts w:cs="Arial Narrow" w:ascii="Arial Narrow" w:hAnsi="Arial Narrow"/>
          <w:sz w:val="24"/>
        </w:rPr>
        <w:t xml:space="preserve">WOODLAND </w:t>
        <w:tab/>
        <w:tab/>
        <w:t xml:space="preserve"> 115.00 </w:t>
      </w:r>
    </w:p>
    <w:p>
      <w:pPr>
        <w:pStyle w:val="Normal"/>
        <w:rPr>
          <w:rFonts w:ascii="Arial Narrow" w:hAnsi="Arial Narrow" w:cs="Arial Narrow"/>
          <w:sz w:val="24"/>
        </w:rPr>
      </w:pPr>
      <w:r>
        <w:rPr>
          <w:rFonts w:cs="Arial Narrow" w:ascii="Arial Narrow" w:hAnsi="Arial Narrow"/>
          <w:sz w:val="24"/>
        </w:rPr>
        <w:t>KNGHTSLANDING</w:t>
        <w:tab/>
        <w:t xml:space="preserve"> 115.00</w:t>
      </w:r>
    </w:p>
    <w:p>
      <w:pPr>
        <w:pStyle w:val="Normal"/>
        <w:rPr>
          <w:rFonts w:ascii="Arial Narrow" w:hAnsi="Arial Narrow" w:cs="Arial Narrow"/>
          <w:sz w:val="24"/>
        </w:rPr>
      </w:pPr>
      <w:r>
        <w:rPr>
          <w:rFonts w:cs="Arial Narrow" w:ascii="Arial Narrow" w:hAnsi="Arial Narrow"/>
          <w:sz w:val="24"/>
        </w:rPr>
        <w:t xml:space="preserve">ZAMORA   </w:t>
        <w:tab/>
        <w:tab/>
        <w:t xml:space="preserve"> 115.00 </w:t>
      </w:r>
    </w:p>
    <w:p>
      <w:pPr>
        <w:pStyle w:val="Normal"/>
        <w:rPr>
          <w:rFonts w:ascii="Arial Narrow" w:hAnsi="Arial Narrow" w:cs="Arial Narrow"/>
          <w:sz w:val="24"/>
        </w:rPr>
      </w:pPr>
      <w:r>
        <w:rPr>
          <w:rFonts w:cs="Arial Narrow" w:ascii="Arial Narrow" w:hAnsi="Arial Narrow"/>
          <w:sz w:val="24"/>
        </w:rPr>
        <w:t xml:space="preserve">MADISON  </w:t>
        <w:tab/>
        <w:tab/>
        <w:t xml:space="preserve"> 115.00 </w:t>
      </w:r>
    </w:p>
    <w:p>
      <w:pPr>
        <w:pStyle w:val="Normal"/>
        <w:rPr>
          <w:rFonts w:ascii="Arial Narrow" w:hAnsi="Arial Narrow" w:cs="Arial Narrow"/>
          <w:sz w:val="24"/>
        </w:rPr>
      </w:pPr>
      <w:r>
        <w:rPr>
          <w:rFonts w:cs="Arial Narrow" w:ascii="Arial Narrow" w:hAnsi="Arial Narrow"/>
          <w:sz w:val="24"/>
        </w:rPr>
        <w:t xml:space="preserve">POST     </w:t>
        <w:tab/>
        <w:tab/>
        <w:t xml:space="preserve"> 115.00 </w:t>
      </w:r>
    </w:p>
    <w:p>
      <w:pPr>
        <w:pStyle w:val="Normal"/>
        <w:rPr>
          <w:rFonts w:ascii="Arial Narrow" w:hAnsi="Arial Narrow" w:cs="Arial Narrow"/>
          <w:sz w:val="24"/>
        </w:rPr>
      </w:pPr>
      <w:r>
        <w:rPr>
          <w:rFonts w:cs="Arial Narrow" w:ascii="Arial Narrow" w:hAnsi="Arial Narrow"/>
          <w:sz w:val="24"/>
        </w:rPr>
        <w:t xml:space="preserve">DEEPWATER </w:t>
        <w:tab/>
        <w:tab/>
        <w:t xml:space="preserve"> 115.00 </w:t>
      </w:r>
    </w:p>
    <w:p>
      <w:pPr>
        <w:pStyle w:val="Normal"/>
        <w:rPr>
          <w:rFonts w:ascii="Arial Narrow" w:hAnsi="Arial Narrow" w:cs="Arial Narrow"/>
          <w:sz w:val="24"/>
        </w:rPr>
      </w:pPr>
      <w:r>
        <w:rPr>
          <w:rFonts w:cs="Arial Narrow" w:ascii="Arial Narrow" w:hAnsi="Arial Narrow"/>
          <w:sz w:val="24"/>
        </w:rPr>
        <w:t xml:space="preserve">BRIGHTON  </w:t>
        <w:tab/>
        <w:tab/>
        <w:t xml:space="preserve"> 115.00 </w:t>
      </w:r>
    </w:p>
    <w:p>
      <w:pPr>
        <w:pStyle w:val="Normal"/>
        <w:rPr>
          <w:rFonts w:ascii="Arial Narrow" w:hAnsi="Arial Narrow" w:cs="Arial Narrow"/>
          <w:sz w:val="24"/>
        </w:rPr>
      </w:pPr>
      <w:r>
        <w:rPr>
          <w:rFonts w:cs="Arial Narrow" w:ascii="Arial Narrow" w:hAnsi="Arial Narrow"/>
          <w:sz w:val="24"/>
        </w:rPr>
        <w:t xml:space="preserve">W.SCRAMENTO </w:t>
        <w:tab/>
        <w:t xml:space="preserve"> 115.00 </w:t>
      </w:r>
    </w:p>
    <w:p>
      <w:pPr>
        <w:pStyle w:val="Normal"/>
        <w:rPr>
          <w:rFonts w:ascii="Arial Narrow" w:hAnsi="Arial Narrow" w:cs="Arial Narrow"/>
          <w:sz w:val="24"/>
        </w:rPr>
      </w:pPr>
      <w:r>
        <w:rPr>
          <w:rFonts w:cs="Arial Narrow" w:ascii="Arial Narrow" w:hAnsi="Arial Narrow"/>
          <w:sz w:val="24"/>
        </w:rPr>
        <w:t xml:space="preserve">DAVIS    </w:t>
        <w:tab/>
        <w:tab/>
        <w:t xml:space="preserve"> 115.00 </w:t>
      </w:r>
    </w:p>
    <w:p>
      <w:pPr>
        <w:pStyle w:val="Heading1"/>
        <w:spacing w:before="0" w:after="0"/>
        <w:rPr/>
      </w:pPr>
      <w:r>
        <w:rPr>
          <w:rFonts w:cs="Arial Narrow" w:ascii="Arial Narrow" w:hAnsi="Arial Narrow"/>
        </w:rPr>
        <w:t>HUNT WESSON</w:t>
        <w:tab/>
        <w:tab/>
        <w:t xml:space="preserve">  </w:t>
      </w:r>
      <w:r>
        <w:rPr>
          <w:rFonts w:cs="Arial Narrow" w:ascii="Arial Narrow" w:hAnsi="Arial Narrow"/>
          <w:sz w:val="24"/>
        </w:rPr>
        <w:t xml:space="preserve">115.00 </w:t>
      </w:r>
    </w:p>
    <w:p>
      <w:pPr>
        <w:pStyle w:val="Normal"/>
        <w:rPr>
          <w:rFonts w:ascii="Arial Narrow" w:hAnsi="Arial Narrow" w:cs="Arial Narrow"/>
          <w:sz w:val="24"/>
        </w:rPr>
      </w:pPr>
      <w:r>
        <w:rPr>
          <w:rFonts w:cs="Arial Narrow" w:ascii="Arial Narrow" w:hAnsi="Arial Narrow"/>
          <w:sz w:val="24"/>
        </w:rPr>
        <w:t>GRAND ISLAND</w:t>
        <w:tab/>
        <w:t xml:space="preserve"> 115.00 </w:t>
      </w:r>
    </w:p>
    <w:p>
      <w:pPr>
        <w:pStyle w:val="Normal"/>
        <w:rPr>
          <w:rFonts w:ascii="Arial Narrow" w:hAnsi="Arial Narrow" w:cs="Arial Narrow"/>
          <w:sz w:val="24"/>
        </w:rPr>
      </w:pPr>
      <w:r>
        <w:rPr>
          <w:rFonts w:cs="Arial Narrow" w:ascii="Arial Narrow" w:hAnsi="Arial Narrow"/>
          <w:sz w:val="24"/>
        </w:rPr>
        <w:t xml:space="preserve">CAMPUS   </w:t>
        <w:tab/>
        <w:tab/>
        <w:t xml:space="preserve">   60.00 </w:t>
      </w:r>
    </w:p>
    <w:p>
      <w:pPr>
        <w:pStyle w:val="Normal"/>
        <w:rPr>
          <w:rFonts w:ascii="Arial Narrow" w:hAnsi="Arial Narrow" w:cs="Arial Narrow"/>
          <w:sz w:val="24"/>
        </w:rPr>
      </w:pPr>
      <w:r>
        <w:rPr>
          <w:rFonts w:cs="Arial Narrow" w:ascii="Arial Narrow" w:hAnsi="Arial Narrow"/>
          <w:sz w:val="24"/>
        </w:rPr>
        <w:t xml:space="preserve">DAVIS    </w:t>
        <w:tab/>
        <w:tab/>
        <w:t xml:space="preserve">   60.00 </w:t>
      </w:r>
    </w:p>
    <w:p>
      <w:pPr>
        <w:pStyle w:val="Normal"/>
        <w:rPr>
          <w:rFonts w:ascii="Arial Narrow" w:hAnsi="Arial Narrow" w:cs="Arial Narrow"/>
          <w:sz w:val="24"/>
        </w:rPr>
      </w:pPr>
      <w:r>
        <w:rPr>
          <w:rFonts w:cs="Arial Narrow" w:ascii="Arial Narrow" w:hAnsi="Arial Narrow"/>
          <w:sz w:val="24"/>
        </w:rPr>
      </w:r>
    </w:p>
    <w:p>
      <w:pPr>
        <w:pStyle w:val="Normal"/>
        <w:numPr>
          <w:ilvl w:val="0"/>
          <w:numId w:val="29"/>
        </w:numPr>
        <w:rPr>
          <w:rFonts w:ascii="Arial Narrow" w:hAnsi="Arial Narrow" w:cs="Arial Narrow"/>
          <w:sz w:val="24"/>
        </w:rPr>
      </w:pPr>
      <w:r>
        <w:rPr>
          <w:rFonts w:cs="Arial Narrow" w:ascii="Arial Narrow" w:hAnsi="Arial Narrow"/>
          <w:sz w:val="24"/>
        </w:rPr>
        <w:t>Sierra Area</w:t>
        <w:br/>
        <w:br/>
        <w:t>The Sierra Area covers the southern portion of Sierra County, and most of El Dorado, Yuba, Sutter, Nevada and Placer Counties (see Figure 6-1).  The Sierra Area is located east and northeast of Sacramento and includes the cities of Yuba, Marysville, Auburn, Placerville, El Dorado Hills, Lincoln and Grass Valley.  This area has a summer peak load of approximately 1021 MW.  Pacific Gas &amp; Electric (PG&amp;E) owns the transmission and distribution systems in the Sierra area.</w:t>
      </w:r>
    </w:p>
    <w:p>
      <w:pPr>
        <w:pStyle w:val="Normal"/>
        <w:rPr>
          <w:rFonts w:ascii="Arial Narrow" w:hAnsi="Arial Narrow" w:cs="Arial Narrow"/>
          <w:sz w:val="24"/>
        </w:rPr>
      </w:pPr>
      <w:r>
        <w:rPr>
          <w:rFonts w:cs="Arial Narrow" w:ascii="Arial Narrow" w:hAnsi="Arial Narrow"/>
          <w:sz w:val="24"/>
        </w:rPr>
      </w:r>
    </w:p>
    <w:p>
      <w:pPr>
        <w:pStyle w:val="Heading2"/>
        <w:rPr>
          <w:rFonts w:ascii="Arial Narrow" w:hAnsi="Arial Narrow" w:cs="Arial Narrow"/>
          <w:b/>
          <w:sz w:val="24"/>
        </w:rPr>
      </w:pPr>
      <w:r>
        <w:rPr>
          <w:rFonts w:cs="Arial Narrow" w:ascii="Arial Narrow" w:hAnsi="Arial Narrow"/>
          <w:b/>
          <w:sz w:val="24"/>
          <w:u w:val="single"/>
        </w:rPr>
        <w:t>BUSES</w:t>
      </w:r>
      <w:r>
        <w:rPr>
          <w:rFonts w:cs="Arial Narrow" w:ascii="Arial Narrow" w:hAnsi="Arial Narrow"/>
          <w:b/>
          <w:sz w:val="24"/>
        </w:rPr>
        <w:tab/>
        <w:tab/>
        <w:tab/>
        <w:tab/>
      </w:r>
      <w:r>
        <w:rPr>
          <w:rFonts w:cs="Arial Narrow" w:ascii="Arial Narrow" w:hAnsi="Arial Narrow"/>
          <w:b/>
          <w:sz w:val="24"/>
          <w:u w:val="single"/>
        </w:rPr>
        <w:t>VOLTAGE (kV)</w:t>
      </w:r>
    </w:p>
    <w:p>
      <w:pPr>
        <w:pStyle w:val="Normal"/>
        <w:rPr>
          <w:rFonts w:ascii="Arial Narrow" w:hAnsi="Arial Narrow" w:cs="Arial Narrow"/>
          <w:sz w:val="24"/>
        </w:rPr>
      </w:pPr>
      <w:r>
        <w:rPr>
          <w:rFonts w:cs="Arial Narrow" w:ascii="Arial Narrow" w:hAnsi="Arial Narrow"/>
          <w:sz w:val="24"/>
        </w:rPr>
        <w:t xml:space="preserve">APPLE HILL    </w:t>
        <w:tab/>
        <w:tab/>
        <w:tab/>
        <w:t xml:space="preserve">115.00 </w:t>
      </w:r>
    </w:p>
    <w:p>
      <w:pPr>
        <w:pStyle w:val="Normal"/>
        <w:rPr>
          <w:rFonts w:ascii="Arial Narrow" w:hAnsi="Arial Narrow" w:cs="Arial Narrow"/>
          <w:sz w:val="24"/>
        </w:rPr>
      </w:pPr>
      <w:r>
        <w:rPr>
          <w:rFonts w:cs="Arial Narrow" w:ascii="Arial Narrow" w:hAnsi="Arial Narrow"/>
          <w:sz w:val="24"/>
        </w:rPr>
        <w:t xml:space="preserve">CLARKESVILLE </w:t>
        <w:tab/>
        <w:tab/>
        <w:t xml:space="preserve">115.00 </w:t>
      </w:r>
    </w:p>
    <w:p>
      <w:pPr>
        <w:pStyle w:val="Normal"/>
        <w:rPr>
          <w:rFonts w:ascii="Arial Narrow" w:hAnsi="Arial Narrow" w:cs="Arial Narrow"/>
          <w:sz w:val="24"/>
        </w:rPr>
      </w:pPr>
      <w:r>
        <w:rPr>
          <w:rFonts w:cs="Arial Narrow" w:ascii="Arial Narrow" w:hAnsi="Arial Narrow"/>
          <w:sz w:val="24"/>
        </w:rPr>
        <w:t xml:space="preserve">CPM      </w:t>
        <w:tab/>
        <w:t xml:space="preserve"> </w:t>
        <w:tab/>
        <w:tab/>
        <w:t xml:space="preserve">115.00 </w:t>
      </w:r>
    </w:p>
    <w:p>
      <w:pPr>
        <w:pStyle w:val="Normal"/>
        <w:rPr>
          <w:rFonts w:ascii="Arial Narrow" w:hAnsi="Arial Narrow" w:cs="Arial Narrow"/>
          <w:sz w:val="24"/>
        </w:rPr>
      </w:pPr>
      <w:r>
        <w:rPr>
          <w:rFonts w:cs="Arial Narrow" w:ascii="Arial Narrow" w:hAnsi="Arial Narrow"/>
          <w:sz w:val="24"/>
        </w:rPr>
        <w:t xml:space="preserve">ELDORADO  </w:t>
        <w:tab/>
        <w:t xml:space="preserve"> </w:t>
        <w:tab/>
        <w:tab/>
        <w:t xml:space="preserve">115.00 </w:t>
      </w:r>
    </w:p>
    <w:p>
      <w:pPr>
        <w:pStyle w:val="Normal"/>
        <w:rPr>
          <w:rFonts w:ascii="Arial Narrow" w:hAnsi="Arial Narrow" w:cs="Arial Narrow"/>
          <w:sz w:val="24"/>
        </w:rPr>
      </w:pPr>
      <w:r>
        <w:rPr>
          <w:rFonts w:cs="Arial Narrow" w:ascii="Arial Narrow" w:hAnsi="Arial Narrow"/>
          <w:sz w:val="24"/>
        </w:rPr>
        <w:t>PLACERVILLE</w:t>
        <w:tab/>
        <w:t xml:space="preserve"> </w:t>
        <w:tab/>
        <w:tab/>
        <w:t xml:space="preserve">115.00 </w:t>
      </w:r>
    </w:p>
    <w:p>
      <w:pPr>
        <w:pStyle w:val="Normal"/>
        <w:rPr>
          <w:rFonts w:ascii="Arial Narrow" w:hAnsi="Arial Narrow" w:cs="Arial Narrow"/>
          <w:sz w:val="24"/>
        </w:rPr>
      </w:pPr>
      <w:r>
        <w:rPr>
          <w:rFonts w:cs="Arial Narrow" w:ascii="Arial Narrow" w:hAnsi="Arial Narrow"/>
          <w:sz w:val="24"/>
        </w:rPr>
        <w:t>DIMOND SPRING</w:t>
        <w:tab/>
        <w:tab/>
        <w:t xml:space="preserve">115.00 </w:t>
      </w:r>
    </w:p>
    <w:p>
      <w:pPr>
        <w:pStyle w:val="Normal"/>
        <w:rPr>
          <w:rFonts w:ascii="Arial Narrow" w:hAnsi="Arial Narrow" w:cs="Arial Narrow"/>
          <w:sz w:val="24"/>
        </w:rPr>
      </w:pPr>
      <w:r>
        <w:rPr>
          <w:rFonts w:cs="Arial Narrow" w:ascii="Arial Narrow" w:hAnsi="Arial Narrow"/>
          <w:sz w:val="24"/>
        </w:rPr>
        <w:t xml:space="preserve">MISSOURI FLAT </w:t>
        <w:tab/>
        <w:tab/>
        <w:t xml:space="preserve">115.00 </w:t>
      </w:r>
    </w:p>
    <w:p>
      <w:pPr>
        <w:pStyle w:val="Normal"/>
        <w:rPr>
          <w:rFonts w:ascii="Arial Narrow" w:hAnsi="Arial Narrow" w:cs="Arial Narrow"/>
          <w:sz w:val="24"/>
        </w:rPr>
      </w:pPr>
      <w:r>
        <w:rPr>
          <w:rFonts w:cs="Arial Narrow" w:ascii="Arial Narrow" w:hAnsi="Arial Narrow"/>
          <w:sz w:val="24"/>
        </w:rPr>
        <w:t xml:space="preserve">SHINGLE SPRING </w:t>
        <w:tab/>
        <w:tab/>
        <w:t xml:space="preserve">115.00 </w:t>
      </w:r>
    </w:p>
    <w:p>
      <w:pPr>
        <w:pStyle w:val="Normal"/>
        <w:rPr>
          <w:rFonts w:ascii="Arial Narrow" w:hAnsi="Arial Narrow" w:cs="Arial Narrow"/>
          <w:sz w:val="24"/>
        </w:rPr>
      </w:pPr>
      <w:r>
        <w:rPr>
          <w:rFonts w:cs="Arial Narrow" w:ascii="Arial Narrow" w:hAnsi="Arial Narrow"/>
          <w:sz w:val="24"/>
        </w:rPr>
        <w:t>OLIVEHURST</w:t>
        <w:tab/>
        <w:t xml:space="preserve"> </w:t>
        <w:tab/>
        <w:tab/>
        <w:t xml:space="preserve">115.00 </w:t>
      </w:r>
    </w:p>
    <w:p>
      <w:pPr>
        <w:pStyle w:val="Normal"/>
        <w:rPr>
          <w:rFonts w:ascii="Arial Narrow" w:hAnsi="Arial Narrow" w:cs="Arial Narrow"/>
          <w:sz w:val="24"/>
        </w:rPr>
      </w:pPr>
      <w:r>
        <w:rPr>
          <w:rFonts w:cs="Arial Narrow" w:ascii="Arial Narrow" w:hAnsi="Arial Narrow"/>
          <w:sz w:val="24"/>
        </w:rPr>
        <w:t>E. MARYSVILLE</w:t>
        <w:tab/>
        <w:tab/>
        <w:t xml:space="preserve">115.00 </w:t>
      </w:r>
    </w:p>
    <w:p>
      <w:pPr>
        <w:pStyle w:val="Normal"/>
        <w:rPr>
          <w:rFonts w:ascii="Arial Narrow" w:hAnsi="Arial Narrow" w:cs="Arial Narrow"/>
          <w:sz w:val="24"/>
        </w:rPr>
      </w:pPr>
      <w:r>
        <w:rPr>
          <w:rFonts w:cs="Arial Narrow" w:ascii="Arial Narrow" w:hAnsi="Arial Narrow"/>
          <w:sz w:val="24"/>
        </w:rPr>
        <w:t>BURNSWICK</w:t>
        <w:tab/>
        <w:t xml:space="preserve"> </w:t>
        <w:tab/>
        <w:tab/>
        <w:t xml:space="preserve">115.00 </w:t>
      </w:r>
    </w:p>
    <w:p>
      <w:pPr>
        <w:pStyle w:val="Normal"/>
        <w:rPr>
          <w:rFonts w:ascii="Arial Narrow" w:hAnsi="Arial Narrow" w:cs="Arial Narrow"/>
          <w:sz w:val="24"/>
        </w:rPr>
      </w:pPr>
      <w:r>
        <w:rPr>
          <w:rFonts w:cs="Arial Narrow" w:ascii="Arial Narrow" w:hAnsi="Arial Narrow"/>
          <w:sz w:val="24"/>
        </w:rPr>
        <w:t xml:space="preserve">PEASE   </w:t>
        <w:tab/>
        <w:t xml:space="preserve"> </w:t>
        <w:tab/>
        <w:tab/>
        <w:t xml:space="preserve">115.00 </w:t>
      </w:r>
    </w:p>
    <w:p>
      <w:pPr>
        <w:pStyle w:val="Normal"/>
        <w:rPr>
          <w:rFonts w:ascii="Arial Narrow" w:hAnsi="Arial Narrow" w:cs="Arial Narrow"/>
          <w:sz w:val="24"/>
        </w:rPr>
      </w:pPr>
      <w:r>
        <w:rPr>
          <w:rFonts w:cs="Arial Narrow" w:ascii="Arial Narrow" w:hAnsi="Arial Narrow"/>
          <w:sz w:val="24"/>
        </w:rPr>
        <w:t xml:space="preserve">BOGUE   </w:t>
        <w:tab/>
        <w:t xml:space="preserve"> </w:t>
        <w:tab/>
        <w:tab/>
        <w:t xml:space="preserve">115.00 </w:t>
      </w:r>
    </w:p>
    <w:p>
      <w:pPr>
        <w:pStyle w:val="Normal"/>
        <w:rPr>
          <w:rFonts w:ascii="Arial Narrow" w:hAnsi="Arial Narrow" w:cs="Arial Narrow"/>
          <w:sz w:val="24"/>
        </w:rPr>
      </w:pPr>
      <w:r>
        <w:rPr>
          <w:rFonts w:cs="Arial Narrow" w:ascii="Arial Narrow" w:hAnsi="Arial Narrow"/>
          <w:sz w:val="24"/>
        </w:rPr>
        <w:t>GREENLEAF</w:t>
        <w:tab/>
        <w:t xml:space="preserve"> </w:t>
        <w:tab/>
        <w:tab/>
        <w:t xml:space="preserve">115.00 </w:t>
      </w:r>
    </w:p>
    <w:p>
      <w:pPr>
        <w:pStyle w:val="Normal"/>
        <w:rPr>
          <w:rFonts w:ascii="Arial Narrow" w:hAnsi="Arial Narrow" w:cs="Arial Narrow"/>
          <w:sz w:val="24"/>
        </w:rPr>
      </w:pPr>
      <w:r>
        <w:rPr>
          <w:rFonts w:cs="Arial Narrow" w:ascii="Arial Narrow" w:hAnsi="Arial Narrow"/>
          <w:sz w:val="24"/>
        </w:rPr>
        <w:t>E.NICOLAS</w:t>
        <w:tab/>
        <w:t xml:space="preserve"> </w:t>
        <w:tab/>
        <w:tab/>
        <w:t xml:space="preserve">115.00 </w:t>
      </w:r>
    </w:p>
    <w:p>
      <w:pPr>
        <w:pStyle w:val="Normal"/>
        <w:rPr>
          <w:rFonts w:ascii="Arial Narrow" w:hAnsi="Arial Narrow" w:cs="Arial Narrow"/>
          <w:sz w:val="24"/>
        </w:rPr>
      </w:pPr>
      <w:r>
        <w:rPr>
          <w:rFonts w:cs="Arial Narrow" w:ascii="Arial Narrow" w:hAnsi="Arial Narrow"/>
          <w:sz w:val="24"/>
        </w:rPr>
        <w:t xml:space="preserve">RIO OSO </w:t>
        <w:tab/>
        <w:t xml:space="preserve"> </w:t>
        <w:tab/>
        <w:tab/>
        <w:t xml:space="preserve">115.00 </w:t>
      </w:r>
    </w:p>
    <w:p>
      <w:pPr>
        <w:pStyle w:val="Normal"/>
        <w:rPr>
          <w:rFonts w:ascii="Arial Narrow" w:hAnsi="Arial Narrow" w:cs="Arial Narrow"/>
          <w:sz w:val="24"/>
        </w:rPr>
      </w:pPr>
      <w:r>
        <w:rPr>
          <w:rFonts w:cs="Arial Narrow" w:ascii="Arial Narrow" w:hAnsi="Arial Narrow"/>
          <w:sz w:val="24"/>
        </w:rPr>
        <w:t xml:space="preserve">PLACER  </w:t>
        <w:tab/>
        <w:t xml:space="preserve"> </w:t>
        <w:tab/>
        <w:tab/>
        <w:t xml:space="preserve">115.00 </w:t>
      </w:r>
    </w:p>
    <w:p>
      <w:pPr>
        <w:pStyle w:val="Normal"/>
        <w:rPr>
          <w:rFonts w:ascii="Arial Narrow" w:hAnsi="Arial Narrow" w:cs="Arial Narrow"/>
          <w:sz w:val="24"/>
        </w:rPr>
      </w:pPr>
      <w:r>
        <w:rPr>
          <w:rFonts w:cs="Arial Narrow" w:ascii="Arial Narrow" w:hAnsi="Arial Narrow"/>
          <w:sz w:val="24"/>
        </w:rPr>
        <w:t>HORSESHOE</w:t>
        <w:tab/>
        <w:t xml:space="preserve"> </w:t>
        <w:tab/>
        <w:tab/>
        <w:t xml:space="preserve">115.00 </w:t>
      </w:r>
    </w:p>
    <w:p>
      <w:pPr>
        <w:pStyle w:val="Normal"/>
        <w:rPr>
          <w:rFonts w:ascii="Arial Narrow" w:hAnsi="Arial Narrow" w:cs="Arial Narrow"/>
          <w:sz w:val="24"/>
        </w:rPr>
      </w:pPr>
      <w:r>
        <w:rPr>
          <w:rFonts w:cs="Arial Narrow" w:ascii="Arial Narrow" w:hAnsi="Arial Narrow"/>
          <w:sz w:val="24"/>
        </w:rPr>
        <w:t>TAYLOR ROAD</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SIERRA PINE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PENRYN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DEL MAR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ROCKLIN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GREENLEAF  </w:t>
        <w:tab/>
        <w:t xml:space="preserve"> </w:t>
        <w:tab/>
        <w:tab/>
        <w:t xml:space="preserve">60.00 </w:t>
      </w:r>
    </w:p>
    <w:p>
      <w:pPr>
        <w:pStyle w:val="Normal"/>
        <w:rPr>
          <w:rFonts w:ascii="Arial Narrow" w:hAnsi="Arial Narrow" w:cs="Arial Narrow"/>
          <w:sz w:val="24"/>
        </w:rPr>
      </w:pPr>
      <w:r>
        <w:rPr>
          <w:rFonts w:cs="Arial Narrow" w:ascii="Arial Narrow" w:hAnsi="Arial Narrow"/>
          <w:sz w:val="24"/>
        </w:rPr>
        <w:t>YUBACITY</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CATLETT </w:t>
        <w:tab/>
        <w:t xml:space="preserve"> </w:t>
        <w:tab/>
        <w:tab/>
        <w:t xml:space="preserve">60.00 </w:t>
      </w:r>
    </w:p>
    <w:p>
      <w:pPr>
        <w:pStyle w:val="Normal"/>
        <w:rPr>
          <w:rFonts w:ascii="Arial Narrow" w:hAnsi="Arial Narrow" w:cs="Arial Narrow"/>
          <w:sz w:val="24"/>
        </w:rPr>
      </w:pPr>
      <w:r>
        <w:rPr>
          <w:rFonts w:cs="Arial Narrow" w:ascii="Arial Narrow" w:hAnsi="Arial Narrow"/>
          <w:sz w:val="24"/>
        </w:rPr>
        <w:t>SMARTSVILLE</w:t>
        <w:tab/>
        <w:t xml:space="preserve"> </w:t>
        <w:tab/>
        <w:tab/>
        <w:t xml:space="preserve">60.00 </w:t>
      </w:r>
    </w:p>
    <w:p>
      <w:pPr>
        <w:pStyle w:val="Normal"/>
        <w:rPr>
          <w:rFonts w:ascii="Arial Narrow" w:hAnsi="Arial Narrow" w:cs="Arial Narrow"/>
          <w:sz w:val="24"/>
        </w:rPr>
      </w:pPr>
      <w:r>
        <w:rPr>
          <w:rFonts w:cs="Arial Narrow" w:ascii="Arial Narrow" w:hAnsi="Arial Narrow"/>
          <w:sz w:val="24"/>
        </w:rPr>
        <w:t>BEALE</w:t>
        <w:tab/>
        <w:tab/>
        <w:t xml:space="preserve"> </w:t>
        <w:tab/>
        <w:tab/>
        <w:t xml:space="preserve">60.00 </w:t>
      </w:r>
    </w:p>
    <w:p>
      <w:pPr>
        <w:pStyle w:val="Normal"/>
        <w:rPr>
          <w:rFonts w:ascii="Arial Narrow" w:hAnsi="Arial Narrow" w:cs="Arial Narrow"/>
          <w:sz w:val="24"/>
        </w:rPr>
      </w:pPr>
      <w:r>
        <w:rPr>
          <w:rFonts w:cs="Arial Narrow" w:ascii="Arial Narrow" w:hAnsi="Arial Narrow"/>
          <w:sz w:val="24"/>
        </w:rPr>
        <w:t>YUBAGOLD</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BRWNS VALLEY </w:t>
        <w:tab/>
        <w:tab/>
        <w:t xml:space="preserve">60.00 </w:t>
      </w:r>
    </w:p>
    <w:p>
      <w:pPr>
        <w:pStyle w:val="Normal"/>
        <w:rPr>
          <w:rFonts w:ascii="Arial Narrow" w:hAnsi="Arial Narrow" w:cs="Arial Narrow"/>
          <w:sz w:val="24"/>
        </w:rPr>
      </w:pPr>
      <w:r>
        <w:rPr>
          <w:rFonts w:cs="Arial Narrow" w:ascii="Arial Narrow" w:hAnsi="Arial Narrow"/>
          <w:sz w:val="24"/>
        </w:rPr>
        <w:t xml:space="preserve">MARYSVILLE       </w:t>
        <w:tab/>
        <w:tab/>
        <w:t xml:space="preserve">60.00 </w:t>
      </w:r>
    </w:p>
    <w:p>
      <w:pPr>
        <w:pStyle w:val="Normal"/>
        <w:rPr>
          <w:rFonts w:ascii="Arial Narrow" w:hAnsi="Arial Narrow" w:cs="Arial Narrow"/>
          <w:sz w:val="24"/>
        </w:rPr>
      </w:pPr>
      <w:r>
        <w:rPr>
          <w:rFonts w:cs="Arial Narrow" w:ascii="Arial Narrow" w:hAnsi="Arial Narrow"/>
          <w:sz w:val="24"/>
        </w:rPr>
        <w:t xml:space="preserve">ENCINAL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HARTER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PEASE   </w:t>
        <w:tab/>
        <w:t xml:space="preserve"> </w:t>
        <w:tab/>
        <w:tab/>
        <w:t xml:space="preserve">60.00 </w:t>
      </w:r>
    </w:p>
    <w:p>
      <w:pPr>
        <w:pStyle w:val="Normal"/>
        <w:rPr>
          <w:rFonts w:ascii="Arial Narrow" w:hAnsi="Arial Narrow" w:cs="Arial Narrow"/>
          <w:sz w:val="24"/>
        </w:rPr>
      </w:pPr>
      <w:r>
        <w:rPr>
          <w:rFonts w:cs="Arial Narrow" w:ascii="Arial Narrow" w:hAnsi="Arial Narrow"/>
          <w:sz w:val="24"/>
        </w:rPr>
        <w:t>LIVE OAK</w:t>
        <w:tab/>
        <w:t xml:space="preserve"> </w:t>
        <w:tab/>
        <w:tab/>
        <w:t xml:space="preserve">60.00 </w:t>
      </w:r>
    </w:p>
    <w:p>
      <w:pPr>
        <w:pStyle w:val="Normal"/>
        <w:rPr>
          <w:rFonts w:ascii="Arial Narrow" w:hAnsi="Arial Narrow" w:cs="Arial Narrow"/>
          <w:sz w:val="24"/>
        </w:rPr>
      </w:pPr>
      <w:r>
        <w:rPr>
          <w:rFonts w:cs="Arial Narrow" w:ascii="Arial Narrow" w:hAnsi="Arial Narrow"/>
          <w:sz w:val="24"/>
        </w:rPr>
        <w:t>ALMENDRA</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BARRY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TUDOR   </w:t>
        <w:tab/>
        <w:t xml:space="preserve"> </w:t>
        <w:tab/>
        <w:tab/>
        <w:t xml:space="preserve">60.00 </w:t>
      </w:r>
    </w:p>
    <w:p>
      <w:pPr>
        <w:pStyle w:val="Normal"/>
        <w:rPr>
          <w:rFonts w:ascii="Arial Narrow" w:hAnsi="Arial Narrow" w:cs="Arial Narrow"/>
          <w:sz w:val="24"/>
        </w:rPr>
      </w:pPr>
      <w:r>
        <w:rPr>
          <w:rFonts w:cs="Arial Narrow" w:ascii="Arial Narrow" w:hAnsi="Arial Narrow"/>
          <w:sz w:val="24"/>
        </w:rPr>
        <w:t>E.NICOLAS</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PLUMAS  </w:t>
        <w:tab/>
        <w:t xml:space="preserve"> </w:t>
        <w:tab/>
        <w:tab/>
        <w:t xml:space="preserve">60.00 </w:t>
      </w:r>
    </w:p>
    <w:p>
      <w:pPr>
        <w:pStyle w:val="Normal"/>
        <w:rPr>
          <w:rFonts w:ascii="Arial Narrow" w:hAnsi="Arial Narrow" w:cs="Arial Narrow"/>
          <w:sz w:val="24"/>
        </w:rPr>
      </w:pPr>
      <w:r>
        <w:rPr>
          <w:rFonts w:cs="Arial Narrow" w:ascii="Arial Narrow" w:hAnsi="Arial Narrow"/>
          <w:sz w:val="24"/>
        </w:rPr>
        <w:t>WHEATLAND</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LINCOLN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COLAMBIA HILL </w:t>
        <w:tab/>
        <w:tab/>
        <w:t xml:space="preserve">60.00 </w:t>
      </w:r>
    </w:p>
    <w:p>
      <w:pPr>
        <w:pStyle w:val="Normal"/>
        <w:rPr>
          <w:rFonts w:ascii="Arial Narrow" w:hAnsi="Arial Narrow" w:cs="Arial Narrow"/>
          <w:sz w:val="24"/>
        </w:rPr>
      </w:pPr>
      <w:r>
        <w:rPr>
          <w:rFonts w:cs="Arial Narrow" w:ascii="Arial Narrow" w:hAnsi="Arial Narrow"/>
          <w:sz w:val="24"/>
        </w:rPr>
        <w:t>PIKE CITY</w:t>
        <w:tab/>
        <w:t xml:space="preserve">     </w:t>
        <w:tab/>
        <w:tab/>
        <w:t xml:space="preserve">60.00 </w:t>
      </w:r>
    </w:p>
    <w:p>
      <w:pPr>
        <w:pStyle w:val="Normal"/>
        <w:rPr>
          <w:rFonts w:ascii="Arial Narrow" w:hAnsi="Arial Narrow" w:cs="Arial Narrow"/>
          <w:sz w:val="24"/>
        </w:rPr>
      </w:pPr>
      <w:r>
        <w:rPr>
          <w:rFonts w:cs="Arial Narrow" w:ascii="Arial Narrow" w:hAnsi="Arial Narrow"/>
          <w:sz w:val="24"/>
        </w:rPr>
        <w:t>ALLEGHNY</w:t>
        <w:tab/>
        <w:t xml:space="preserve"> </w:t>
        <w:tab/>
        <w:tab/>
        <w:t xml:space="preserve">60.00 </w:t>
      </w:r>
    </w:p>
    <w:p>
      <w:pPr>
        <w:pStyle w:val="Normal"/>
        <w:rPr>
          <w:rFonts w:ascii="Arial Narrow" w:hAnsi="Arial Narrow" w:cs="Arial Narrow"/>
          <w:sz w:val="24"/>
        </w:rPr>
      </w:pPr>
      <w:r>
        <w:rPr>
          <w:rFonts w:cs="Arial Narrow" w:ascii="Arial Narrow" w:hAnsi="Arial Narrow"/>
          <w:sz w:val="24"/>
        </w:rPr>
        <w:t>GRASS VLY</w:t>
        <w:tab/>
        <w:t xml:space="preserve"> </w:t>
        <w:tab/>
        <w:tab/>
        <w:t xml:space="preserve">60.00 </w:t>
      </w:r>
    </w:p>
    <w:p>
      <w:pPr>
        <w:pStyle w:val="Normal"/>
        <w:rPr>
          <w:rFonts w:ascii="Arial Narrow" w:hAnsi="Arial Narrow" w:cs="Arial Narrow"/>
          <w:sz w:val="24"/>
        </w:rPr>
      </w:pPr>
      <w:r>
        <w:rPr>
          <w:rFonts w:cs="Arial Narrow" w:ascii="Arial Narrow" w:hAnsi="Arial Narrow"/>
          <w:sz w:val="24"/>
        </w:rPr>
        <w:t>FOREST HILL</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HALSEY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AUBURN  </w:t>
        <w:tab/>
        <w:t xml:space="preserve"> </w:t>
        <w:tab/>
        <w:tab/>
        <w:t xml:space="preserve">60.00 </w:t>
      </w:r>
    </w:p>
    <w:p>
      <w:pPr>
        <w:pStyle w:val="Normal"/>
        <w:rPr>
          <w:rFonts w:ascii="Arial Narrow" w:hAnsi="Arial Narrow" w:cs="Arial Narrow"/>
          <w:sz w:val="24"/>
        </w:rPr>
      </w:pPr>
      <w:r>
        <w:rPr>
          <w:rFonts w:cs="Arial Narrow" w:ascii="Arial Narrow" w:hAnsi="Arial Narrow"/>
          <w:sz w:val="24"/>
        </w:rPr>
        <w:t xml:space="preserve">PLACER  </w:t>
        <w:tab/>
        <w:t xml:space="preserve"> </w:t>
        <w:tab/>
        <w:t xml:space="preserve"> </w:t>
        <w:tab/>
        <w:t xml:space="preserve">60.00 </w:t>
      </w:r>
    </w:p>
    <w:p>
      <w:pPr>
        <w:pStyle w:val="Normal"/>
        <w:rPr>
          <w:rFonts w:ascii="Arial Narrow" w:hAnsi="Arial Narrow" w:cs="Arial Narrow"/>
          <w:sz w:val="24"/>
        </w:rPr>
      </w:pPr>
      <w:r>
        <w:rPr>
          <w:rFonts w:cs="Arial Narrow" w:ascii="Arial Narrow" w:hAnsi="Arial Narrow"/>
          <w:sz w:val="24"/>
        </w:rPr>
        <w:t>LIMESTONE</w:t>
        <w:tab/>
        <w:t xml:space="preserve"> </w:t>
        <w:tab/>
        <w:t xml:space="preserve"> </w:t>
        <w:tab/>
        <w:t xml:space="preserve">60.00 </w:t>
      </w:r>
    </w:p>
    <w:p>
      <w:pPr>
        <w:pStyle w:val="Normal"/>
        <w:rPr>
          <w:rFonts w:ascii="Arial Narrow" w:hAnsi="Arial Narrow" w:cs="Arial Narrow"/>
          <w:sz w:val="24"/>
        </w:rPr>
      </w:pPr>
      <w:r>
        <w:rPr>
          <w:rFonts w:cs="Arial Narrow" w:ascii="Arial Narrow" w:hAnsi="Arial Narrow"/>
          <w:sz w:val="24"/>
        </w:rPr>
        <w:t>ULTRA ROCK</w:t>
        <w:tab/>
        <w:t xml:space="preserve"> </w:t>
        <w:tab/>
        <w:t xml:space="preserve"> </w:t>
        <w:tab/>
        <w:t xml:space="preserve">60.00 </w:t>
      </w:r>
    </w:p>
    <w:p>
      <w:pPr>
        <w:pStyle w:val="Normal"/>
        <w:rPr>
          <w:rFonts w:ascii="Arial Narrow" w:hAnsi="Arial Narrow" w:cs="Arial Narrow"/>
          <w:sz w:val="24"/>
        </w:rPr>
      </w:pPr>
      <w:r>
        <w:rPr>
          <w:rFonts w:cs="Arial Narrow" w:ascii="Arial Narrow" w:hAnsi="Arial Narrow"/>
          <w:sz w:val="24"/>
        </w:rPr>
        <w:t>SPI-LINC</w:t>
        <w:tab/>
        <w:t xml:space="preserve"> </w:t>
        <w:tab/>
        <w:t xml:space="preserve"> </w:t>
        <w:tab/>
        <w:t xml:space="preserve">60.00 </w:t>
      </w:r>
    </w:p>
    <w:p>
      <w:pPr>
        <w:pStyle w:val="Normal"/>
        <w:rPr>
          <w:rFonts w:ascii="Arial Narrow" w:hAnsi="Arial Narrow" w:cs="Arial Narrow"/>
          <w:sz w:val="24"/>
        </w:rPr>
      </w:pPr>
      <w:r>
        <w:rPr>
          <w:rFonts w:cs="Arial Narrow" w:ascii="Arial Narrow" w:hAnsi="Arial Narrow"/>
          <w:sz w:val="24"/>
        </w:rPr>
        <w:t xml:space="preserve">PLASENT GROVE </w:t>
        <w:tab/>
        <w:t xml:space="preserve"> </w:t>
        <w:tab/>
        <w:t xml:space="preserve">60.00 </w:t>
      </w:r>
    </w:p>
    <w:p>
      <w:pPr>
        <w:pStyle w:val="Normal"/>
        <w:rPr>
          <w:rFonts w:ascii="Arial Narrow" w:hAnsi="Arial Narrow" w:cs="Arial Narrow"/>
          <w:sz w:val="24"/>
        </w:rPr>
      </w:pPr>
      <w:r>
        <w:rPr>
          <w:rFonts w:cs="Arial Narrow" w:ascii="Arial Narrow" w:hAnsi="Arial Narrow"/>
          <w:sz w:val="24"/>
        </w:rPr>
        <w:t xml:space="preserve">MOUNTAIN QUARRYS </w:t>
        <w:tab/>
        <w:tab/>
        <w:t xml:space="preserve">60.00 </w:t>
      </w:r>
    </w:p>
    <w:p>
      <w:pPr>
        <w:pStyle w:val="Normal"/>
        <w:rPr>
          <w:rFonts w:ascii="Arial Narrow" w:hAnsi="Arial Narrow" w:cs="Arial Narrow"/>
          <w:sz w:val="24"/>
        </w:rPr>
      </w:pPr>
      <w:r>
        <w:rPr>
          <w:rFonts w:cs="Arial Narrow" w:ascii="Arial Narrow" w:hAnsi="Arial Narrow"/>
          <w:sz w:val="24"/>
        </w:rPr>
        <w:t>ATLANTIC</w:t>
        <w:tab/>
        <w:t xml:space="preserve"> </w:t>
        <w:tab/>
        <w:t xml:space="preserve"> </w:t>
        <w:tab/>
        <w:t xml:space="preserve">60.00 </w:t>
      </w:r>
    </w:p>
    <w:p>
      <w:pPr>
        <w:pStyle w:val="Normal"/>
        <w:rPr>
          <w:rFonts w:ascii="Arial Narrow" w:hAnsi="Arial Narrow" w:cs="Arial Narrow"/>
          <w:sz w:val="24"/>
        </w:rPr>
      </w:pPr>
      <w:r>
        <w:rPr>
          <w:rFonts w:cs="Arial Narrow" w:ascii="Arial Narrow" w:hAnsi="Arial Narrow"/>
          <w:sz w:val="24"/>
        </w:rPr>
        <w:t xml:space="preserve">FORMICA </w:t>
        <w:tab/>
        <w:t xml:space="preserve"> </w:t>
        <w:tab/>
        <w:t xml:space="preserve"> </w:t>
        <w:tab/>
        <w:t xml:space="preserve">60.00 </w:t>
      </w:r>
    </w:p>
    <w:p>
      <w:pPr>
        <w:pStyle w:val="Normal"/>
        <w:rPr>
          <w:rFonts w:ascii="Arial Narrow" w:hAnsi="Arial Narrow" w:cs="Arial Narrow"/>
          <w:sz w:val="24"/>
        </w:rPr>
      </w:pPr>
      <w:r>
        <w:rPr>
          <w:rFonts w:cs="Arial Narrow" w:ascii="Arial Narrow" w:hAnsi="Arial Narrow"/>
          <w:sz w:val="24"/>
        </w:rPr>
      </w:r>
    </w:p>
    <w:p>
      <w:pPr>
        <w:pStyle w:val="Normal"/>
        <w:numPr>
          <w:ilvl w:val="0"/>
          <w:numId w:val="29"/>
        </w:numPr>
        <w:rPr>
          <w:rFonts w:ascii="Arial Narrow" w:hAnsi="Arial Narrow" w:cs="Arial Narrow"/>
          <w:sz w:val="24"/>
        </w:rPr>
      </w:pPr>
      <w:r>
        <w:rPr>
          <w:rFonts w:cs="Arial Narrow" w:ascii="Arial Narrow" w:hAnsi="Arial Narrow"/>
          <w:sz w:val="24"/>
        </w:rPr>
        <w:t>Mendocino Area</w:t>
        <w:br/>
        <w:br/>
        <w:t xml:space="preserve">The Mendocino Area is located in North Bay Area of PG&amp;E service territory and includes the transmission system that serves the towns of Mandocino, Wilitis, and Potter Valley on the east and Fort Brag and Elk on the west.    </w:t>
      </w:r>
    </w:p>
    <w:p>
      <w:pPr>
        <w:pStyle w:val="Normal"/>
        <w:rPr>
          <w:rFonts w:ascii="Arial Narrow" w:hAnsi="Arial Narrow" w:cs="Arial Narrow"/>
          <w:sz w:val="24"/>
        </w:rPr>
      </w:pPr>
      <w:r>
        <w:rPr>
          <w:rFonts w:cs="Arial Narrow" w:ascii="Arial Narrow" w:hAnsi="Arial Narrow"/>
          <w:sz w:val="24"/>
        </w:rPr>
      </w:r>
    </w:p>
    <w:p>
      <w:pPr>
        <w:pStyle w:val="PlainText"/>
        <w:rPr/>
      </w:pPr>
      <w:r>
        <w:rPr>
          <w:rFonts w:cs="Arial Narrow" w:ascii="Arial Narrow" w:hAnsi="Arial Narrow"/>
          <w:b/>
          <w:sz w:val="24"/>
          <w:u w:val="single"/>
        </w:rPr>
        <w:t>BUSES</w:t>
      </w:r>
      <w:r>
        <w:rPr>
          <w:rFonts w:cs="Arial Narrow" w:ascii="Arial Narrow" w:hAnsi="Arial Narrow"/>
          <w:b/>
          <w:sz w:val="24"/>
        </w:rPr>
        <w:tab/>
        <w:tab/>
        <w:tab/>
      </w:r>
      <w:r>
        <w:rPr>
          <w:rFonts w:cs="Arial Narrow" w:ascii="Arial Narrow" w:hAnsi="Arial Narrow"/>
          <w:b/>
          <w:sz w:val="24"/>
          <w:u w:val="single"/>
        </w:rPr>
        <w:t>VOLTAGE (kV)</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MENDOCINO  </w:t>
        <w:tab/>
        <w:t xml:space="preserve">   </w:t>
        <w:tab/>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POTTER VALLEY      </w:t>
        <w:tab/>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WILLITS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LAYTONVILLE </w:t>
        <w:tab/>
        <w:t xml:space="preserve">  </w:t>
        <w:tab/>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COVELO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FORT BRAGG  </w:t>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BIG RIVER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ELK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POINT ARENA </w:t>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GARCIA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PHILO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MASONITE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UPPER LAKE  </w:t>
        <w:tab/>
        <w:t xml:space="preserve">   </w:t>
        <w:tab/>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HARTLEY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CLEAR LAKE  </w:t>
        <w:tab/>
        <w:t xml:space="preserve">  </w:t>
        <w:tab/>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HOPLAND  </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KONOCTI</w:t>
        <w:tab/>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LOWER LAKE  </w:t>
        <w:tab/>
        <w:t xml:space="preserve">   </w:t>
        <w:tab/>
        <w:t xml:space="preserve">60.00 </w:t>
      </w:r>
    </w:p>
    <w:p>
      <w:pPr>
        <w:pStyle w:val="PlainText"/>
        <w:rPr>
          <w:rFonts w:ascii="Arial Narrow" w:hAnsi="Arial Narrow" w:cs="Arial Narrow"/>
          <w:sz w:val="24"/>
        </w:rPr>
      </w:pPr>
      <w:r>
        <w:rPr>
          <w:rFonts w:eastAsia="Arial Narrow" w:cs="Arial Narrow" w:ascii="Arial Narrow" w:hAnsi="Arial Narrow"/>
          <w:sz w:val="24"/>
        </w:rPr>
        <w:t xml:space="preserve"> </w:t>
      </w:r>
      <w:r>
        <w:rPr>
          <w:rFonts w:cs="Arial Narrow" w:ascii="Arial Narrow" w:hAnsi="Arial Narrow"/>
          <w:sz w:val="24"/>
        </w:rPr>
        <w:t xml:space="preserve">MIDDLETOWN  </w:t>
        <w:tab/>
        <w:t xml:space="preserve">  </w:t>
        <w:tab/>
        <w:t xml:space="preserve">60.00 </w:t>
      </w:r>
    </w:p>
    <w:p>
      <w:pPr>
        <w:pStyle w:val="PlainText"/>
        <w:rPr/>
      </w:pPr>
      <w:r>
        <w:rPr>
          <w:rFonts w:eastAsia="Arial Narrow" w:cs="Arial Narrow" w:ascii="Arial Narrow" w:hAnsi="Arial Narrow"/>
          <w:sz w:val="24"/>
        </w:rPr>
        <w:t xml:space="preserve"> </w:t>
      </w:r>
      <w:r>
        <w:rPr>
          <w:rFonts w:cs="Arial Narrow" w:ascii="Arial Narrow" w:hAnsi="Arial Narrow"/>
          <w:sz w:val="24"/>
        </w:rPr>
        <w:t xml:space="preserve">EAGLE ROCK  </w:t>
        <w:tab/>
        <w:t xml:space="preserve">  </w:t>
        <w:tab/>
        <w:t>60.00</w:t>
      </w:r>
      <w:r>
        <w:rPr>
          <w:rFonts w:cs="Arial Narrow" w:ascii="Arial Narrow" w:hAnsi="Arial Narrow"/>
        </w:rPr>
        <w:t xml:space="preserve"> </w:t>
      </w:r>
    </w:p>
    <w:p>
      <w:pPr>
        <w:pStyle w:val="Normal"/>
        <w:rPr>
          <w:rFonts w:ascii="Arial Narrow" w:hAnsi="Arial Narrow" w:cs="Arial Narrow"/>
          <w:sz w:val="24"/>
        </w:rPr>
      </w:pPr>
      <w:r>
        <w:rPr>
          <w:rFonts w:cs="Arial Narrow" w:ascii="Arial Narrow" w:hAnsi="Arial Narrow"/>
          <w:sz w:val="24"/>
        </w:rPr>
      </w:r>
    </w:p>
    <w:p>
      <w:pPr>
        <w:pStyle w:val="Normal"/>
        <w:numPr>
          <w:ilvl w:val="0"/>
          <w:numId w:val="29"/>
        </w:numPr>
        <w:rPr>
          <w:rFonts w:ascii="Arial Narrow" w:hAnsi="Arial Narrow" w:cs="Arial Narrow"/>
          <w:sz w:val="24"/>
        </w:rPr>
      </w:pPr>
      <w:r>
        <w:rPr>
          <w:rFonts w:cs="Arial Narrow" w:ascii="Arial Narrow" w:hAnsi="Arial Narrow"/>
          <w:sz w:val="24"/>
        </w:rPr>
        <w:t>South-of-Path 26 Area</w:t>
        <w:br/>
        <w:br/>
        <w:t>The South-of-Path 26 area is the ISO Controlled Grid south of Vincent Substation.  Southern California Edison and San Diego Gas and Electric own the transmission and distribution facilities in this area.</w:t>
      </w:r>
    </w:p>
    <w:p>
      <w:pPr>
        <w:pStyle w:val="Normal"/>
        <w:rPr>
          <w:rFonts w:ascii="Arial Narrow" w:hAnsi="Arial Narrow" w:cs="Arial Narrow"/>
          <w:sz w:val="24"/>
        </w:rPr>
      </w:pPr>
      <w:r>
        <w:rPr>
          <w:rFonts w:cs="Arial Narrow" w:ascii="Arial Narrow" w:hAnsi="Arial Narrow"/>
          <w:sz w:val="24"/>
        </w:rPr>
      </w:r>
      <w:r>
        <w:br w:type="page"/>
      </w:r>
    </w:p>
    <w:p>
      <w:pPr>
        <w:pStyle w:val="Heading8"/>
        <w:rPr/>
      </w:pPr>
      <w:r>
        <w:rPr/>
        <w:t>ATTACHMENT 2</w:t>
      </w:r>
    </w:p>
    <w:p>
      <w:pPr>
        <w:pStyle w:val="Normal"/>
        <w:jc w:val="center"/>
        <w:rPr>
          <w:rFonts w:ascii="Arial Narrow" w:hAnsi="Arial Narrow" w:cs="Arial Narrow"/>
          <w:b/>
          <w:sz w:val="24"/>
        </w:rPr>
      </w:pPr>
      <w:r>
        <w:rPr>
          <w:rFonts w:cs="Arial Narrow" w:ascii="Arial Narrow" w:hAnsi="Arial Narrow"/>
          <w:b/>
          <w:sz w:val="24"/>
        </w:rPr>
      </w:r>
    </w:p>
    <w:p>
      <w:pPr>
        <w:pStyle w:val="Heading8"/>
        <w:rPr/>
      </w:pPr>
      <w:r>
        <w:rPr/>
        <w:t>CALIFORNIA INDEPENDENT SYSTEM OPERATOR CORPORATION</w:t>
      </w:r>
    </w:p>
    <w:p>
      <w:pPr>
        <w:pStyle w:val="Normal"/>
        <w:jc w:val="center"/>
        <w:rPr>
          <w:rFonts w:ascii="Arial Narrow" w:hAnsi="Arial Narrow" w:cs="Arial Narrow"/>
          <w:b/>
          <w:sz w:val="24"/>
        </w:rPr>
      </w:pPr>
      <w:r>
        <w:rPr>
          <w:rFonts w:cs="Arial Narrow" w:ascii="Arial Narrow" w:hAnsi="Arial Narrow"/>
          <w:b/>
          <w:sz w:val="24"/>
        </w:rPr>
      </w:r>
    </w:p>
    <w:p>
      <w:pPr>
        <w:pStyle w:val="Heading8"/>
        <w:rPr/>
      </w:pPr>
      <w:r>
        <w:rPr/>
        <w:t>REQUEST FOR BIDS</w:t>
      </w:r>
    </w:p>
    <w:p>
      <w:pPr>
        <w:pStyle w:val="Normal"/>
        <w:rPr/>
      </w:pPr>
      <w:r>
        <w:rPr/>
      </w:r>
    </w:p>
    <w:p>
      <w:pPr>
        <w:pStyle w:val="Heading8"/>
        <w:rPr/>
      </w:pPr>
      <w:r>
        <w:rPr/>
        <w:t>FOR</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GENERATION SUPPLY TO SELECTED RELIABILITY AREAS DURING SUMMER 2001, 2002 AND/OR 2003</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rPr>
      </w:pPr>
      <w:r>
        <w:rPr>
          <w:rFonts w:cs="Arial Narrow" w:ascii="Arial Narrow" w:hAnsi="Arial Narrow"/>
          <w:b/>
          <w:sz w:val="24"/>
        </w:rPr>
        <w:t>Description of Unit(s) and Performance Requirements</w:t>
      </w:r>
    </w:p>
    <w:p>
      <w:pPr>
        <w:pStyle w:val="Normal"/>
        <w:jc w:val="center"/>
        <w:rPr>
          <w:rFonts w:ascii="Arial Narrow" w:hAnsi="Arial Narrow" w:cs="Arial Narrow"/>
          <w:b/>
          <w:sz w:val="24"/>
        </w:rPr>
      </w:pPr>
      <w:r>
        <w:rPr>
          <w:rFonts w:cs="Arial Narrow" w:ascii="Arial Narrow" w:hAnsi="Arial Narrow"/>
          <w:b/>
          <w:sz w:val="24"/>
        </w:rPr>
      </w:r>
    </w:p>
    <w:p>
      <w:pPr>
        <w:pStyle w:val="Normal"/>
        <w:rPr>
          <w:rFonts w:ascii="Arial Narrow" w:hAnsi="Arial Narrow" w:cs="Arial Narrow"/>
          <w:b/>
          <w:sz w:val="24"/>
        </w:rPr>
      </w:pPr>
      <w:r>
        <w:rPr>
          <w:rFonts w:cs="Arial Narrow" w:ascii="Arial Narrow" w:hAnsi="Arial Narrow"/>
          <w:b/>
          <w:sz w:val="24"/>
        </w:rPr>
      </w:r>
    </w:p>
    <w:p>
      <w:pPr>
        <w:pStyle w:val="Normal"/>
        <w:numPr>
          <w:ilvl w:val="0"/>
          <w:numId w:val="10"/>
        </w:numPr>
        <w:rPr>
          <w:rFonts w:ascii="Arial Narrow" w:hAnsi="Arial Narrow" w:cs="Arial Narrow"/>
          <w:sz w:val="24"/>
        </w:rPr>
      </w:pPr>
      <w:r>
        <w:rPr>
          <w:rFonts w:cs="Arial Narrow" w:ascii="Arial Narrow" w:hAnsi="Arial Narrow"/>
          <w:sz w:val="24"/>
          <w:u w:val="single"/>
        </w:rPr>
        <w:t>Description of Generation Facility(ies)</w:t>
      </w:r>
      <w:r>
        <w:rPr>
          <w:rFonts w:cs="Arial Narrow" w:ascii="Arial Narrow" w:hAnsi="Arial Narrow"/>
          <w:sz w:val="24"/>
        </w:rPr>
        <w:t>:</w:t>
      </w:r>
    </w:p>
    <w:p>
      <w:pPr>
        <w:pStyle w:val="Normal"/>
        <w:rPr>
          <w:rFonts w:ascii="Arial Narrow" w:hAnsi="Arial Narrow" w:cs="Arial Narrow"/>
          <w:sz w:val="24"/>
        </w:rPr>
      </w:pPr>
      <w:r>
        <w:rPr>
          <w:rFonts w:cs="Arial Narrow" w:ascii="Arial Narrow" w:hAnsi="Arial Narrow"/>
          <w:sz w:val="24"/>
        </w:rPr>
      </w:r>
    </w:p>
    <w:p>
      <w:pPr>
        <w:pStyle w:val="TOC1"/>
        <w:widowControl w:val="false"/>
        <w:tabs>
          <w:tab w:val="clear" w:pos="8640"/>
        </w:tabs>
        <w:rPr>
          <w:rFonts w:ascii="Arial Narrow" w:hAnsi="Arial Narrow" w:cs="Arial Narrow"/>
          <w:caps w:val="false"/>
          <w:smallCaps w:val="false"/>
          <w:sz w:val="24"/>
        </w:rPr>
      </w:pPr>
      <w:r>
        <w:rPr>
          <w:rFonts w:cs="Arial Narrow" w:ascii="Arial Narrow" w:hAnsi="Arial Narrow"/>
          <w:caps w:val="false"/>
          <w:smallCaps w:val="false"/>
          <w:sz w:val="24"/>
        </w:rPr>
      </w:r>
    </w:p>
    <w:p>
      <w:pPr>
        <w:pStyle w:val="Normal"/>
        <w:rPr/>
      </w:pPr>
      <w:r>
        <w:rPr>
          <w:rFonts w:cs="Arial Narrow" w:ascii="Arial Narrow" w:hAnsi="Arial Narrow"/>
          <w:sz w:val="24"/>
        </w:rPr>
        <w:t>2.</w:t>
        <w:tab/>
      </w:r>
      <w:r>
        <w:rPr>
          <w:rFonts w:cs="Arial Narrow" w:ascii="Arial Narrow" w:hAnsi="Arial Narrow"/>
          <w:sz w:val="24"/>
          <w:u w:val="single"/>
        </w:rPr>
        <w:t>Name of Owner</w:t>
      </w:r>
      <w:r>
        <w:rPr>
          <w:rFonts w:cs="Arial Narrow" w:ascii="Arial Narrow" w:hAnsi="Arial Narrow"/>
          <w:sz w:val="24"/>
        </w:rPr>
        <w:t>:</w:t>
      </w:r>
    </w:p>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r>
    </w:p>
    <w:p>
      <w:pPr>
        <w:pStyle w:val="BodyText3"/>
        <w:widowControl w:val="false"/>
        <w:rPr/>
      </w:pPr>
      <w:r>
        <w:rPr>
          <w:rFonts w:cs="Arial Narrow" w:ascii="Arial Narrow" w:hAnsi="Arial Narrow"/>
        </w:rPr>
        <w:t>3.</w:t>
        <w:tab/>
      </w:r>
      <w:r>
        <w:rPr>
          <w:rFonts w:cs="Arial Narrow" w:ascii="Arial Narrow" w:hAnsi="Arial Narrow"/>
          <w:u w:val="single"/>
        </w:rPr>
        <w:t>Description of Units</w:t>
      </w:r>
      <w:r>
        <w:rPr>
          <w:rFonts w:cs="Arial Narrow" w:ascii="Arial Narrow" w:hAnsi="Arial Narrow"/>
        </w:rPr>
        <w:t>:</w:t>
      </w:r>
    </w:p>
    <w:p>
      <w:pPr>
        <w:pStyle w:val="Normal"/>
        <w:ind w:start="720" w:end="0"/>
        <w:rPr>
          <w:rFonts w:ascii="Arial Narrow" w:hAnsi="Arial Narrow" w:cs="Arial Narrow"/>
          <w:sz w:val="24"/>
          <w:u w:val="single"/>
        </w:rPr>
      </w:pPr>
      <w:r>
        <w:rPr>
          <w:rFonts w:cs="Arial Narrow" w:ascii="Arial Narrow" w:hAnsi="Arial Narrow"/>
          <w:sz w:val="24"/>
          <w:u w:val="single"/>
        </w:rPr>
      </w:r>
    </w:p>
    <w:tbl>
      <w:tblPr>
        <w:tblW w:w="8838" w:type="dxa"/>
        <w:jc w:val="start"/>
        <w:tblInd w:w="0" w:type="dxa"/>
        <w:tblLayout w:type="fixed"/>
        <w:tblCellMar>
          <w:top w:w="0" w:type="dxa"/>
          <w:start w:w="108" w:type="dxa"/>
          <w:bottom w:w="0" w:type="dxa"/>
          <w:end w:w="108" w:type="dxa"/>
        </w:tblCellMar>
      </w:tblPr>
      <w:tblGrid>
        <w:gridCol w:w="4698"/>
        <w:gridCol w:w="1380"/>
        <w:gridCol w:w="1380"/>
        <w:gridCol w:w="1380"/>
      </w:tblGrid>
      <w:tr>
        <w:trPr/>
        <w:tc>
          <w:tcPr>
            <w:tcW w:w="46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24"/>
                <w:u w:val="single"/>
              </w:rPr>
            </w:pPr>
            <w:r>
              <w:rPr>
                <w:rFonts w:cs="Arial Narrow" w:ascii="Arial Narrow" w:hAnsi="Arial Narrow"/>
                <w:sz w:val="24"/>
                <w:u w:val="single"/>
              </w:rPr>
              <w:t>GF</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24"/>
                <w:u w:val="single"/>
              </w:rPr>
            </w:pPr>
            <w:r>
              <w:rPr>
                <w:rFonts w:cs="Arial Narrow" w:ascii="Arial Narrow" w:hAnsi="Arial Narrow"/>
                <w:sz w:val="24"/>
                <w:u w:val="single"/>
              </w:rPr>
              <w:t>GF</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24"/>
                <w:u w:val="single"/>
              </w:rPr>
            </w:pPr>
            <w:r>
              <w:rPr>
                <w:rFonts w:cs="Arial Narrow" w:ascii="Arial Narrow" w:hAnsi="Arial Narrow"/>
                <w:sz w:val="24"/>
                <w:u w:val="single"/>
              </w:rPr>
              <w:t>GF</w:t>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 xml:space="preserve">Fuel Type </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Maximum Net Capability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Contracted Capability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Minimum Load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Power Factor Range (lead to lag)</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(MW) at 0.95 leading power factor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(MW) at 0.95 lagging power factor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Maximum Reactive Power, Leading (MVAR)</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at Maximum Leading Reactive Power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Maximum Reactive Power, Lagging (MVAR)</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Load at Maximum Lagging Reactive Power (MW)</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Black Start Capable (Y/N)</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Automatic Start or Ramp (Y/N)*</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Time from Cold Start to Contracted Capability (minutes)</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Minimum Run Time (minutes)</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Ramp Rate (MW/min)</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r>
        <w:trPr/>
        <w:tc>
          <w:tcPr>
            <w:tcW w:w="469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24"/>
                <w:u w:val="single"/>
              </w:rPr>
            </w:pPr>
            <w:r>
              <w:rPr>
                <w:rFonts w:cs="Arial Narrow" w:ascii="Arial Narrow" w:hAnsi="Arial Narrow"/>
                <w:sz w:val="24"/>
                <w:u w:val="single"/>
              </w:rPr>
              <w:t>Minimum Off Time (minutes)</w:t>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c>
          <w:tcPr>
            <w:tcW w:w="13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24"/>
                <w:u w:val="single"/>
              </w:rPr>
            </w:pPr>
            <w:r>
              <w:rPr>
                <w:rFonts w:cs="Arial Narrow" w:ascii="Arial Narrow" w:hAnsi="Arial Narrow"/>
                <w:sz w:val="24"/>
                <w:u w:val="single"/>
              </w:rPr>
            </w:r>
          </w:p>
        </w:tc>
      </w:tr>
    </w:tbl>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t>* If “Y”, describe the conditions under which the GF will start or ramp automatically.</w:t>
      </w:r>
    </w:p>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u w:val="single"/>
        </w:rPr>
      </w:pPr>
      <w:r>
        <w:rPr>
          <w:rFonts w:cs="Arial Narrow" w:ascii="Arial Narrow" w:hAnsi="Arial Narrow"/>
          <w:sz w:val="24"/>
          <w:u w:val="single"/>
        </w:rPr>
      </w:r>
    </w:p>
    <w:p>
      <w:pPr>
        <w:pStyle w:val="Normal"/>
        <w:ind w:hanging="720" w:start="720" w:end="0"/>
        <w:rPr/>
      </w:pPr>
      <w:r>
        <w:rPr>
          <w:rFonts w:cs="Arial Narrow" w:ascii="Arial Narrow" w:hAnsi="Arial Narrow"/>
          <w:sz w:val="24"/>
        </w:rPr>
        <w:t>4.</w:t>
        <w:tab/>
      </w:r>
      <w:r>
        <w:rPr>
          <w:rFonts w:cs="Arial Narrow" w:ascii="Arial Narrow" w:hAnsi="Arial Narrow"/>
          <w:sz w:val="24"/>
          <w:u w:val="single"/>
        </w:rPr>
        <w:t>List all limitations and their cause, including air emissions limits, limits due to ambient temperature, limits resulting from special operating requirements, and existing contractual limitations</w:t>
      </w:r>
      <w:r>
        <w:rPr>
          <w:rFonts w:cs="Arial Narrow" w:ascii="Arial Narrow" w:hAnsi="Arial Narrow"/>
          <w:sz w:val="24"/>
        </w:rPr>
        <w:t>:</w:t>
      </w:r>
    </w:p>
    <w:p>
      <w:pPr>
        <w:pStyle w:val="Normal"/>
        <w:rPr>
          <w:rFonts w:ascii="Arial Narrow" w:hAnsi="Arial Narrow" w:cs="Arial Narrow"/>
          <w:sz w:val="24"/>
          <w:u w:val="single"/>
        </w:rPr>
      </w:pPr>
      <w:r>
        <w:rPr>
          <w:rFonts w:cs="Arial Narrow" w:ascii="Arial Narrow" w:hAnsi="Arial Narrow"/>
          <w:sz w:val="24"/>
          <w:u w:val="single"/>
        </w:rPr>
      </w:r>
    </w:p>
    <w:p>
      <w:pPr>
        <w:pStyle w:val="Normal"/>
        <w:numPr>
          <w:ilvl w:val="0"/>
          <w:numId w:val="39"/>
        </w:numPr>
        <w:rPr>
          <w:rFonts w:ascii="Arial Narrow" w:hAnsi="Arial Narrow" w:cs="Arial Narrow"/>
          <w:sz w:val="24"/>
          <w:u w:val="single"/>
        </w:rPr>
      </w:pPr>
      <w:r>
        <w:rPr>
          <w:rFonts w:cs="Arial Narrow" w:ascii="Arial Narrow" w:hAnsi="Arial Narrow"/>
          <w:sz w:val="24"/>
          <w:u w:val="single"/>
        </w:rPr>
        <w:t>Delivery Point:</w:t>
      </w:r>
    </w:p>
    <w:p>
      <w:pPr>
        <w:pStyle w:val="Normal"/>
        <w:rPr>
          <w:rFonts w:ascii="Arial Narrow" w:hAnsi="Arial Narrow" w:cs="Arial Narrow"/>
          <w:sz w:val="24"/>
          <w:u w:val="single"/>
        </w:rPr>
      </w:pPr>
      <w:r>
        <w:rPr>
          <w:rFonts w:cs="Arial Narrow" w:ascii="Arial Narrow" w:hAnsi="Arial Narrow"/>
          <w:sz w:val="24"/>
          <w:u w:val="single"/>
        </w:rPr>
      </w:r>
    </w:p>
    <w:p>
      <w:pPr>
        <w:pStyle w:val="Normal"/>
        <w:ind w:firstLine="720" w:start="720" w:end="0"/>
        <w:rPr/>
      </w:pPr>
      <w:r>
        <w:rPr>
          <w:rFonts w:cs="Arial Narrow" w:ascii="Arial Narrow" w:hAnsi="Arial Narrow"/>
          <w:sz w:val="24"/>
          <w:u w:val="single"/>
        </w:rPr>
        <w:t>Unit</w:t>
      </w:r>
      <w:r>
        <w:rPr>
          <w:rFonts w:cs="Arial Narrow" w:ascii="Arial Narrow" w:hAnsi="Arial Narrow"/>
          <w:sz w:val="24"/>
        </w:rPr>
        <w:tab/>
        <w:tab/>
      </w:r>
      <w:r>
        <w:rPr>
          <w:rFonts w:cs="Arial Narrow" w:ascii="Arial Narrow" w:hAnsi="Arial Narrow"/>
          <w:sz w:val="24"/>
          <w:u w:val="single"/>
        </w:rPr>
        <w:t>Interconnection Point</w:t>
      </w:r>
      <w:r>
        <w:rPr>
          <w:rFonts w:cs="Arial Narrow" w:ascii="Arial Narrow" w:hAnsi="Arial Narrow"/>
          <w:sz w:val="24"/>
        </w:rPr>
        <w:t>*</w:t>
        <w:tab/>
        <w:tab/>
      </w:r>
      <w:r>
        <w:rPr>
          <w:rFonts w:cs="Arial Narrow" w:ascii="Arial Narrow" w:hAnsi="Arial Narrow"/>
          <w:sz w:val="24"/>
          <w:u w:val="single"/>
        </w:rPr>
        <w:t>Voltage</w:t>
      </w:r>
    </w:p>
    <w:p>
      <w:pPr>
        <w:pStyle w:val="Normal"/>
        <w:rPr>
          <w:rFonts w:ascii="Arial Narrow" w:hAnsi="Arial Narrow" w:cs="Arial Narrow"/>
          <w:sz w:val="24"/>
          <w:u w:val="single"/>
        </w:rPr>
      </w:pPr>
      <w:r>
        <w:rPr>
          <w:rFonts w:cs="Arial Narrow" w:ascii="Arial Narrow" w:hAnsi="Arial Narrow"/>
          <w:sz w:val="24"/>
          <w:u w:val="single"/>
        </w:rPr>
      </w:r>
    </w:p>
    <w:p>
      <w:pPr>
        <w:pStyle w:val="Normal"/>
        <w:ind w:start="720" w:end="0"/>
        <w:rPr>
          <w:rFonts w:ascii="Arial Narrow" w:hAnsi="Arial Narrow" w:cs="Arial Narrow"/>
          <w:sz w:val="24"/>
          <w:u w:val="single"/>
        </w:rPr>
      </w:pPr>
      <w:r>
        <w:rPr>
          <w:rFonts w:cs="Arial Narrow" w:ascii="Arial Narrow" w:hAnsi="Arial Narrow"/>
          <w:sz w:val="24"/>
          <w:u w:val="single"/>
        </w:rPr>
        <w:t>*Designate Delivery Point of Committed Capability</w:t>
      </w:r>
    </w:p>
    <w:p>
      <w:pPr>
        <w:pStyle w:val="Normal"/>
        <w:ind w:start="720" w:end="0"/>
        <w:rPr>
          <w:rFonts w:ascii="Arial Narrow" w:hAnsi="Arial Narrow" w:cs="Arial Narrow"/>
          <w:sz w:val="24"/>
          <w:u w:val="single"/>
        </w:rPr>
      </w:pPr>
      <w:r>
        <w:rPr>
          <w:rFonts w:cs="Arial Narrow" w:ascii="Arial Narrow" w:hAnsi="Arial Narrow"/>
          <w:sz w:val="24"/>
          <w:u w:val="single"/>
        </w:rPr>
      </w:r>
    </w:p>
    <w:p>
      <w:pPr>
        <w:pStyle w:val="Normal"/>
        <w:rPr>
          <w:rFonts w:ascii="Arial Narrow" w:hAnsi="Arial Narrow" w:cs="Arial Narrow"/>
          <w:sz w:val="24"/>
        </w:rPr>
      </w:pPr>
      <w:r>
        <w:rPr>
          <w:rFonts w:cs="Arial Narrow" w:ascii="Arial Narrow" w:hAnsi="Arial Narrow"/>
          <w:sz w:val="24"/>
        </w:rPr>
        <w:t>6.</w:t>
        <w:tab/>
        <w:t>Status of Interconnection:</w:t>
      </w:r>
    </w:p>
    <w:p>
      <w:pPr>
        <w:pStyle w:val="Normal"/>
        <w:ind w:start="720" w:end="0"/>
        <w:rPr>
          <w:rFonts w:ascii="Arial Narrow" w:hAnsi="Arial Narrow" w:cs="Arial Narrow"/>
          <w:sz w:val="24"/>
        </w:rPr>
      </w:pPr>
      <w:r>
        <w:rPr>
          <w:rFonts w:cs="Arial Narrow" w:ascii="Arial Narrow" w:hAnsi="Arial Narrow"/>
          <w:sz w:val="24"/>
        </w:rPr>
        <w:t>Transmission Owner:</w:t>
      </w:r>
    </w:p>
    <w:p>
      <w:pPr>
        <w:pStyle w:val="Normal"/>
        <w:ind w:start="720" w:end="0"/>
        <w:rPr>
          <w:rFonts w:ascii="Arial Narrow" w:hAnsi="Arial Narrow" w:cs="Arial Narrow"/>
          <w:sz w:val="24"/>
        </w:rPr>
      </w:pPr>
      <w:r>
        <w:rPr>
          <w:rFonts w:cs="Arial Narrow" w:ascii="Arial Narrow" w:hAnsi="Arial Narrow"/>
          <w:sz w:val="24"/>
        </w:rPr>
        <w:t>When was interconnection requested:</w:t>
      </w:r>
    </w:p>
    <w:p>
      <w:pPr>
        <w:pStyle w:val="Normal"/>
        <w:ind w:start="720" w:end="0"/>
        <w:rPr>
          <w:rFonts w:ascii="Arial Narrow" w:hAnsi="Arial Narrow" w:cs="Arial Narrow"/>
          <w:sz w:val="24"/>
        </w:rPr>
      </w:pPr>
      <w:r>
        <w:rPr>
          <w:rFonts w:cs="Arial Narrow" w:ascii="Arial Narrow" w:hAnsi="Arial Narrow"/>
          <w:sz w:val="24"/>
        </w:rPr>
        <w:t>Current stage in the process:</w:t>
      </w:r>
    </w:p>
    <w:p>
      <w:pPr>
        <w:pStyle w:val="Normal"/>
        <w:ind w:start="720" w:end="0"/>
        <w:rPr>
          <w:rFonts w:ascii="Arial Narrow" w:hAnsi="Arial Narrow" w:cs="Arial Narrow"/>
          <w:sz w:val="24"/>
        </w:rPr>
      </w:pPr>
      <w:r>
        <w:rPr>
          <w:rFonts w:cs="Arial Narrow" w:ascii="Arial Narrow" w:hAnsi="Arial Narrow"/>
          <w:sz w:val="24"/>
        </w:rPr>
        <w:t>Milestones to meet Availability Date:</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u w:val="single"/>
        </w:rPr>
        <w:t>7.</w:t>
        <w:tab/>
        <w:t>Metering and Related Arrangements:</w:t>
      </w:r>
    </w:p>
    <w:p>
      <w:pPr>
        <w:pStyle w:val="Normal"/>
        <w:rPr>
          <w:rFonts w:ascii="Arial Narrow" w:hAnsi="Arial Narrow" w:cs="Arial Narrow"/>
          <w:sz w:val="24"/>
          <w:u w:val="single"/>
        </w:rPr>
      </w:pPr>
      <w:r>
        <w:rPr>
          <w:rFonts w:cs="Arial Narrow" w:ascii="Arial Narrow" w:hAnsi="Arial Narrow"/>
          <w:sz w:val="24"/>
          <w:u w:val="single"/>
        </w:rPr>
      </w:r>
    </w:p>
    <w:p>
      <w:pPr>
        <w:pStyle w:val="Normal"/>
        <w:ind w:firstLine="720" w:start="720" w:end="0"/>
        <w:rPr/>
      </w:pPr>
      <w:r>
        <w:rPr>
          <w:rFonts w:cs="Arial Narrow" w:ascii="Arial Narrow" w:hAnsi="Arial Narrow"/>
          <w:sz w:val="24"/>
          <w:u w:val="single"/>
        </w:rPr>
        <w:t>Unit</w:t>
      </w:r>
      <w:r>
        <w:rPr>
          <w:rFonts w:cs="Arial Narrow" w:ascii="Arial Narrow" w:hAnsi="Arial Narrow"/>
          <w:sz w:val="24"/>
        </w:rPr>
        <w:tab/>
        <w:tab/>
      </w:r>
      <w:r>
        <w:rPr>
          <w:rFonts w:cs="Arial Narrow" w:ascii="Arial Narrow" w:hAnsi="Arial Narrow"/>
          <w:sz w:val="24"/>
          <w:u w:val="single"/>
        </w:rPr>
        <w:t>Meter Location</w:t>
      </w:r>
      <w:r>
        <w:rPr>
          <w:rFonts w:cs="Arial Narrow" w:ascii="Arial Narrow" w:hAnsi="Arial Narrow"/>
          <w:sz w:val="24"/>
        </w:rPr>
        <w:tab/>
        <w:tab/>
      </w:r>
      <w:r>
        <w:rPr>
          <w:rFonts w:cs="Arial Narrow" w:ascii="Arial Narrow" w:hAnsi="Arial Narrow"/>
          <w:sz w:val="24"/>
          <w:u w:val="single"/>
        </w:rPr>
        <w:t>Meter Type</w:t>
      </w:r>
    </w:p>
    <w:p>
      <w:pPr>
        <w:sectPr>
          <w:footerReference w:type="default" r:id="rId6"/>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pStyle w:val="Normal"/>
        <w:ind w:firstLine="720" w:start="720" w:end="0"/>
        <w:rPr>
          <w:rFonts w:ascii="Arial Narrow" w:hAnsi="Arial Narrow" w:cs="Arial Narrow"/>
          <w:sz w:val="24"/>
          <w:u w:val="single"/>
        </w:rPr>
      </w:pPr>
      <w:r>
        <w:rPr>
          <w:rFonts w:cs="Arial Narrow" w:ascii="Arial Narrow" w:hAnsi="Arial Narrow"/>
          <w:sz w:val="24"/>
          <w:u w:val="single"/>
        </w:rPr>
      </w:r>
    </w:p>
    <w:p>
      <w:pPr>
        <w:pStyle w:val="Normal"/>
        <w:jc w:val="center"/>
        <w:rPr>
          <w:rFonts w:ascii="Arial" w:hAnsi="Arial" w:cs="Arial"/>
          <w:b/>
          <w:shadow/>
          <w:sz w:val="36"/>
          <w:u w:val="single"/>
        </w:rPr>
      </w:pPr>
      <w:r>
        <w:rPr>
          <w:rFonts w:cs="Arial" w:ascii="Arial" w:hAnsi="Arial"/>
          <w:b/>
          <w:shadow/>
          <w:sz w:val="36"/>
          <w:u w:val="single"/>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b/>
          <w:shadow/>
          <w:sz w:val="72"/>
        </w:rPr>
      </w:pPr>
      <w:r>
        <w:rPr>
          <w:rFonts w:cs="Arial" w:ascii="Arial" w:hAnsi="Arial"/>
          <w:b/>
          <w:shadow/>
          <w:sz w:val="72"/>
        </w:rPr>
        <w:t>EXHIBIT A</w:t>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44"/>
        </w:rPr>
      </w:pPr>
      <w:r>
        <w:rPr>
          <w:rFonts w:cs="Arial" w:ascii="Arial" w:hAnsi="Arial"/>
          <w:b/>
          <w:shadow/>
          <w:sz w:val="44"/>
        </w:rPr>
        <w:t>CALIFORNIA INDEPENDENT SYSTEM OPERATOR</w:t>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t>AND</w:t>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r>
    </w:p>
    <w:p>
      <w:pPr>
        <w:pStyle w:val="Normal"/>
        <w:jc w:val="center"/>
        <w:rPr>
          <w:rFonts w:ascii="Arial" w:hAnsi="Arial" w:cs="Arial"/>
          <w:b/>
          <w:shadow/>
          <w:sz w:val="44"/>
        </w:rPr>
      </w:pPr>
      <w:r>
        <w:rPr>
          <w:rFonts w:cs="Arial" w:ascii="Arial" w:hAnsi="Arial"/>
          <w:b/>
          <w:shadow/>
          <w:sz w:val="44"/>
        </w:rPr>
        <w:t>[PARTICIPATING GENERATOR]</w:t>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b/>
          <w:shadow/>
          <w:sz w:val="48"/>
        </w:rPr>
      </w:pPr>
      <w:r>
        <w:rPr>
          <w:rFonts w:cs="Arial" w:ascii="Arial" w:hAnsi="Arial"/>
          <w:b/>
          <w:shadow/>
          <w:sz w:val="48"/>
        </w:rPr>
        <w:t>PARTICIPATING GENERATOR AGREEMENT</w:t>
      </w:r>
    </w:p>
    <w:p>
      <w:pPr>
        <w:pStyle w:val="Normal"/>
        <w:jc w:val="center"/>
        <w:rPr>
          <w:rFonts w:ascii="Arial" w:hAnsi="Arial" w:cs="Arial"/>
          <w:b/>
          <w:shadow/>
          <w:sz w:val="36"/>
        </w:rPr>
      </w:pPr>
      <w:r>
        <w:rPr>
          <w:rFonts w:cs="Arial" w:ascii="Arial" w:hAnsi="Arial"/>
          <w:b/>
          <w:shadow/>
          <w:sz w:val="36"/>
        </w:rPr>
      </w:r>
    </w:p>
    <w:p>
      <w:pPr>
        <w:pStyle w:val="Normal"/>
        <w:jc w:val="center"/>
        <w:rPr>
          <w:rFonts w:ascii="Arial" w:hAnsi="Arial" w:cs="Arial"/>
          <w:shadow/>
          <w:sz w:val="36"/>
        </w:rPr>
      </w:pPr>
      <w:r>
        <w:rPr>
          <w:rFonts w:cs="Arial" w:ascii="Arial" w:hAnsi="Arial"/>
          <w:shadow/>
          <w:sz w:val="36"/>
        </w:rPr>
      </w:r>
    </w:p>
    <w:p>
      <w:pPr>
        <w:pStyle w:val="Normal"/>
        <w:jc w:val="center"/>
        <w:rPr>
          <w:rFonts w:ascii="Arial" w:hAnsi="Arial" w:cs="Arial"/>
          <w:shadow/>
          <w:sz w:val="36"/>
        </w:rPr>
      </w:pPr>
      <w:r>
        <w:rPr>
          <w:rFonts w:cs="Arial" w:ascii="Arial" w:hAnsi="Arial"/>
          <w:shadow/>
          <w:sz w:val="36"/>
        </w:rPr>
      </w:r>
    </w:p>
    <w:p>
      <w:pPr>
        <w:pStyle w:val="Normal"/>
        <w:ind w:end="26"/>
        <w:rPr>
          <w:rFonts w:ascii="Arial" w:hAnsi="Arial" w:cs="Arial"/>
          <w:b/>
          <w:shadow/>
          <w:sz w:val="36"/>
          <w:u w:val="single"/>
        </w:rPr>
      </w:pPr>
      <w:r>
        <w:rPr>
          <w:rFonts w:cs="Arial" w:ascii="Arial" w:hAnsi="Arial"/>
          <w:b/>
          <w:shadow/>
          <w:sz w:val="36"/>
          <w:u w:val="single"/>
        </w:rPr>
      </w:r>
    </w:p>
    <w:p>
      <w:pPr>
        <w:sectPr>
          <w:headerReference w:type="defaul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ind w:end="26"/>
        <w:rPr>
          <w:rFonts w:ascii="Arial" w:hAnsi="Arial" w:cs="Arial"/>
          <w:b/>
          <w:u w:val="single"/>
        </w:rPr>
      </w:pPr>
      <w:r>
        <w:rPr>
          <w:rFonts w:cs="Arial" w:ascii="Arial" w:hAnsi="Arial"/>
          <w:b/>
          <w:u w:val="single"/>
        </w:rPr>
      </w:r>
    </w:p>
    <w:p>
      <w:pPr>
        <w:pStyle w:val="Heading"/>
        <w:rPr>
          <w:rFonts w:ascii="Arial" w:hAnsi="Arial" w:cs="Arial"/>
        </w:rPr>
      </w:pPr>
      <w:r>
        <w:rPr>
          <w:rFonts w:cs="Arial" w:ascii="Arial" w:hAnsi="Arial"/>
        </w:rPr>
        <w:t>PARTICIPATING GENERATOR AGREEMENT (PGA)</w:t>
      </w:r>
    </w:p>
    <w:p>
      <w:pPr>
        <w:pStyle w:val="Normal"/>
        <w:ind w:end="-360"/>
        <w:rPr/>
      </w:pPr>
      <w:r>
        <w:rPr>
          <w:rFonts w:cs="Arial" w:ascii="Arial" w:hAnsi="Arial"/>
          <w:b/>
          <w:sz w:val="24"/>
        </w:rPr>
        <w:t xml:space="preserve">THIS AGREEMENT </w:t>
      </w:r>
      <w:r>
        <w:rPr>
          <w:rFonts w:cs="Arial" w:ascii="Arial" w:hAnsi="Arial"/>
          <w:sz w:val="24"/>
        </w:rPr>
        <w:t xml:space="preserve">is dated this </w:t>
      </w:r>
      <w:r>
        <w:rPr>
          <w:rFonts w:cs="Arial" w:ascii="Arial" w:hAnsi="Arial"/>
          <w:sz w:val="24"/>
          <w:u w:val="single"/>
        </w:rPr>
        <w:t>_____</w:t>
      </w:r>
      <w:r>
        <w:rPr>
          <w:rFonts w:cs="Arial" w:ascii="Arial" w:hAnsi="Arial"/>
          <w:sz w:val="24"/>
        </w:rPr>
        <w:t xml:space="preserve"> day of ____________, _____ and is entered into, by and between:</w:t>
      </w:r>
    </w:p>
    <w:p>
      <w:pPr>
        <w:pStyle w:val="Normal"/>
        <w:ind w:end="-360"/>
        <w:rPr>
          <w:rFonts w:ascii="Arial" w:hAnsi="Arial" w:cs="Arial"/>
          <w:sz w:val="24"/>
        </w:rPr>
      </w:pPr>
      <w:r>
        <w:rPr>
          <w:rFonts w:cs="Arial" w:ascii="Arial" w:hAnsi="Arial"/>
          <w:sz w:val="24"/>
        </w:rPr>
      </w:r>
    </w:p>
    <w:p>
      <w:pPr>
        <w:pStyle w:val="Normal"/>
        <w:tabs>
          <w:tab w:val="clear" w:pos="720"/>
          <w:tab w:val="left" w:pos="1440" w:leader="none"/>
        </w:tabs>
        <w:ind w:end="-360"/>
        <w:rPr>
          <w:rFonts w:ascii="Arial" w:hAnsi="Arial" w:cs="Arial"/>
          <w:b/>
          <w:sz w:val="24"/>
        </w:rPr>
      </w:pPr>
      <w:r>
        <w:rPr>
          <w:rFonts w:cs="Arial" w:ascii="Arial" w:hAnsi="Arial"/>
          <w:b/>
          <w:sz w:val="24"/>
        </w:rPr>
      </w:r>
    </w:p>
    <w:p>
      <w:pPr>
        <w:pStyle w:val="Normal"/>
        <w:numPr>
          <w:ilvl w:val="0"/>
          <w:numId w:val="11"/>
        </w:numPr>
        <w:ind w:hanging="1080" w:start="1080" w:end="-360"/>
        <w:rPr>
          <w:rFonts w:ascii="Arial" w:hAnsi="Arial" w:cs="Arial"/>
          <w:sz w:val="24"/>
        </w:rPr>
      </w:pPr>
      <w:r>
        <w:rPr>
          <w:rFonts w:cs="Arial" w:ascii="Arial" w:hAnsi="Arial"/>
          <w:b/>
          <w:sz w:val="24"/>
        </w:rPr>
        <w:t xml:space="preserve">[Full Legal Name], </w:t>
      </w:r>
      <w:r>
        <w:rPr>
          <w:rFonts w:cs="Arial" w:ascii="Arial" w:hAnsi="Arial"/>
          <w:sz w:val="24"/>
        </w:rPr>
        <w:t xml:space="preserve">having its registered and principal place of business located at </w:t>
      </w:r>
      <w:r>
        <w:rPr>
          <w:rFonts w:cs="Arial" w:ascii="Arial" w:hAnsi="Arial"/>
          <w:b/>
          <w:sz w:val="24"/>
        </w:rPr>
        <w:t>[Address]</w:t>
      </w:r>
      <w:r>
        <w:rPr>
          <w:rFonts w:cs="Arial" w:ascii="Arial" w:hAnsi="Arial"/>
          <w:sz w:val="24"/>
        </w:rPr>
        <w:t xml:space="preserve"> (the ”Participating Generator”); </w:t>
      </w:r>
    </w:p>
    <w:p>
      <w:pPr>
        <w:pStyle w:val="Normal"/>
        <w:tabs>
          <w:tab w:val="clear" w:pos="720"/>
          <w:tab w:val="left" w:pos="1080" w:leader="none"/>
        </w:tabs>
        <w:ind w:end="-360"/>
        <w:rPr>
          <w:rFonts w:ascii="Arial" w:hAnsi="Arial" w:cs="Arial"/>
          <w:sz w:val="24"/>
        </w:rPr>
      </w:pPr>
      <w:r>
        <w:rPr>
          <w:rFonts w:cs="Arial" w:ascii="Arial" w:hAnsi="Arial"/>
          <w:sz w:val="24"/>
        </w:rPr>
      </w:r>
    </w:p>
    <w:p>
      <w:pPr>
        <w:pStyle w:val="Normal"/>
        <w:tabs>
          <w:tab w:val="clear" w:pos="720"/>
          <w:tab w:val="left" w:pos="1080" w:leader="none"/>
        </w:tabs>
        <w:ind w:end="-360"/>
        <w:rPr>
          <w:rFonts w:ascii="Arial" w:hAnsi="Arial" w:cs="Arial"/>
          <w:sz w:val="24"/>
        </w:rPr>
      </w:pPr>
      <w:r>
        <w:rPr>
          <w:rFonts w:cs="Arial" w:ascii="Arial" w:hAnsi="Arial"/>
          <w:sz w:val="24"/>
        </w:rPr>
        <w:t>and</w:t>
      </w:r>
    </w:p>
    <w:p>
      <w:pPr>
        <w:pStyle w:val="Normal"/>
        <w:tabs>
          <w:tab w:val="clear" w:pos="720"/>
          <w:tab w:val="left" w:pos="1080" w:leader="none"/>
        </w:tabs>
        <w:ind w:end="-360"/>
        <w:rPr>
          <w:rFonts w:ascii="Arial" w:hAnsi="Arial" w:cs="Arial"/>
          <w:sz w:val="24"/>
        </w:rPr>
      </w:pPr>
      <w:r>
        <w:rPr>
          <w:rFonts w:cs="Arial" w:ascii="Arial" w:hAnsi="Arial"/>
          <w:sz w:val="24"/>
        </w:rPr>
      </w:r>
    </w:p>
    <w:p>
      <w:pPr>
        <w:pStyle w:val="Normal"/>
        <w:numPr>
          <w:ilvl w:val="0"/>
          <w:numId w:val="11"/>
        </w:numPr>
        <w:ind w:hanging="1080" w:start="1080" w:end="-360"/>
        <w:rPr>
          <w:rFonts w:ascii="Arial" w:hAnsi="Arial" w:cs="Arial"/>
          <w:sz w:val="24"/>
        </w:rPr>
      </w:pPr>
      <w:r>
        <w:rPr>
          <w:rFonts w:cs="Arial" w:ascii="Arial" w:hAnsi="Arial"/>
          <w:b/>
          <w:sz w:val="24"/>
        </w:rPr>
        <w:t xml:space="preserve">California Independent System Operator Corporation, </w:t>
      </w:r>
      <w:r>
        <w:rPr>
          <w:rFonts w:cs="Arial" w:ascii="Arial" w:hAnsi="Arial"/>
          <w:sz w:val="24"/>
        </w:rPr>
        <w:t>a California nonprofit public benefit corporation having a principal executive office located at such place in the State of California as the ISO Governing Board may from time to time designate, initially 151 Blue Ravine Road, Folsom, California 95630 (the “ISO”).</w:t>
      </w:r>
    </w:p>
    <w:p>
      <w:pPr>
        <w:pStyle w:val="Normal"/>
        <w:ind w:end="-360"/>
        <w:rPr>
          <w:rFonts w:ascii="Arial" w:hAnsi="Arial" w:cs="Arial"/>
          <w:sz w:val="24"/>
        </w:rPr>
      </w:pPr>
      <w:r>
        <w:rPr>
          <w:rFonts w:cs="Arial" w:ascii="Arial" w:hAnsi="Arial"/>
          <w:sz w:val="24"/>
        </w:rPr>
      </w:r>
    </w:p>
    <w:p>
      <w:pPr>
        <w:pStyle w:val="Normal"/>
        <w:ind w:end="-360"/>
        <w:rPr>
          <w:rFonts w:ascii="Arial" w:hAnsi="Arial" w:cs="Arial"/>
          <w:sz w:val="24"/>
        </w:rPr>
      </w:pPr>
      <w:r>
        <w:rPr>
          <w:rFonts w:cs="Arial" w:ascii="Arial" w:hAnsi="Arial"/>
          <w:sz w:val="24"/>
        </w:rPr>
        <w:t>The Participating Generator and the ISO are hereinafter referred to as the “Parties”.</w:t>
      </w:r>
    </w:p>
    <w:p>
      <w:pPr>
        <w:pStyle w:val="Normal"/>
        <w:tabs>
          <w:tab w:val="clear" w:pos="720"/>
          <w:tab w:val="left" w:pos="1080" w:leader="none"/>
        </w:tabs>
        <w:ind w:end="-360"/>
        <w:rPr>
          <w:rFonts w:ascii="Arial" w:hAnsi="Arial" w:cs="Arial"/>
          <w:sz w:val="24"/>
        </w:rPr>
      </w:pPr>
      <w:r>
        <w:rPr>
          <w:rFonts w:cs="Arial" w:ascii="Arial" w:hAnsi="Arial"/>
          <w:sz w:val="24"/>
        </w:rPr>
      </w:r>
    </w:p>
    <w:p>
      <w:pPr>
        <w:pStyle w:val="Normal"/>
        <w:tabs>
          <w:tab w:val="clear" w:pos="720"/>
          <w:tab w:val="left" w:pos="1080" w:leader="none"/>
        </w:tabs>
        <w:ind w:end="-360"/>
        <w:rPr>
          <w:rFonts w:ascii="Arial" w:hAnsi="Arial" w:cs="Arial"/>
          <w:sz w:val="24"/>
        </w:rPr>
      </w:pPr>
      <w:r>
        <w:rPr>
          <w:rFonts w:cs="Arial" w:ascii="Arial" w:hAnsi="Arial"/>
          <w:b/>
          <w:sz w:val="24"/>
        </w:rPr>
        <w:t>Whereas:</w:t>
      </w:r>
    </w:p>
    <w:p>
      <w:pPr>
        <w:pStyle w:val="Normal"/>
        <w:ind w:end="-360"/>
        <w:rPr>
          <w:rFonts w:ascii="Arial" w:hAnsi="Arial" w:cs="Arial"/>
          <w:sz w:val="24"/>
        </w:rPr>
      </w:pPr>
      <w:r>
        <w:rPr>
          <w:rFonts w:cs="Arial" w:ascii="Arial" w:hAnsi="Arial"/>
          <w:sz w:val="24"/>
        </w:rPr>
      </w:r>
    </w:p>
    <w:p>
      <w:pPr>
        <w:pStyle w:val="Normal"/>
        <w:numPr>
          <w:ilvl w:val="0"/>
          <w:numId w:val="27"/>
        </w:numPr>
        <w:ind w:hanging="720" w:start="720" w:end="-360"/>
        <w:rPr>
          <w:rFonts w:ascii="Arial" w:hAnsi="Arial" w:cs="Arial"/>
          <w:sz w:val="24"/>
        </w:rPr>
      </w:pPr>
      <w:r>
        <w:rPr>
          <w:rFonts w:cs="Arial" w:ascii="Arial" w:hAnsi="Arial"/>
          <w:sz w:val="24"/>
        </w:rPr>
        <w:t>The ISO Tariff provides that the ISO shall not schedule Energy or Ancillary Services generated by any Generating Unit interconnected to the ISO Controlled Grid, or to the Distribution System of a Participating TO or of a UDC otherwise than through a Scheduling Coordinator.</w:t>
      </w:r>
    </w:p>
    <w:p>
      <w:pPr>
        <w:pStyle w:val="Normal"/>
        <w:ind w:end="-360"/>
        <w:rPr>
          <w:rFonts w:ascii="Arial" w:hAnsi="Arial" w:cs="Arial"/>
          <w:sz w:val="24"/>
        </w:rPr>
      </w:pPr>
      <w:r>
        <w:rPr>
          <w:rFonts w:cs="Arial" w:ascii="Arial" w:hAnsi="Arial"/>
          <w:sz w:val="24"/>
        </w:rPr>
      </w:r>
    </w:p>
    <w:p>
      <w:pPr>
        <w:pStyle w:val="Normal"/>
        <w:ind w:hanging="720" w:start="720" w:end="-360"/>
        <w:rPr/>
      </w:pPr>
      <w:r>
        <w:rPr>
          <w:rFonts w:cs="Arial" w:ascii="Arial" w:hAnsi="Arial"/>
          <w:b/>
          <w:sz w:val="24"/>
        </w:rPr>
        <w:t>B.</w:t>
      </w:r>
      <w:r>
        <w:rPr>
          <w:rFonts w:cs="Arial" w:ascii="Arial" w:hAnsi="Arial"/>
          <w:sz w:val="24"/>
        </w:rPr>
        <w:tab/>
        <w:t xml:space="preserve">The ISO Tariff further provides that the ISO shall not be obliged to accept Schedules or Adjustment Bids or bids for Ancillary Services relating to Generation from any Generating Unit interconnected to the ISO Controlled Grid unless the relevant Generator undertakes in writing to the ISO to comply with all applicable provisions of the ISO Tariff.  </w:t>
      </w:r>
    </w:p>
    <w:p>
      <w:pPr>
        <w:pStyle w:val="Normal"/>
        <w:ind w:hanging="720" w:start="720" w:end="-360"/>
        <w:rPr>
          <w:rFonts w:ascii="Arial" w:hAnsi="Arial" w:cs="Arial"/>
          <w:sz w:val="24"/>
        </w:rPr>
      </w:pPr>
      <w:r>
        <w:rPr>
          <w:rFonts w:cs="Arial" w:ascii="Arial" w:hAnsi="Arial"/>
          <w:sz w:val="24"/>
        </w:rPr>
      </w:r>
    </w:p>
    <w:p>
      <w:pPr>
        <w:pStyle w:val="Normal"/>
        <w:ind w:hanging="720" w:start="720" w:end="-360"/>
        <w:rPr/>
      </w:pPr>
      <w:r>
        <w:rPr>
          <w:rFonts w:cs="Arial" w:ascii="Arial" w:hAnsi="Arial"/>
          <w:b/>
          <w:sz w:val="24"/>
        </w:rPr>
        <w:t>C.</w:t>
      </w:r>
      <w:r>
        <w:rPr>
          <w:rFonts w:cs="Arial" w:ascii="Arial" w:hAnsi="Arial"/>
          <w:sz w:val="24"/>
        </w:rPr>
        <w:tab/>
        <w:t xml:space="preserve">The Participating Generator wishes to be able to Schedule Energy and to submit Adjustment Bids, Supplemental Energy bids and bids for Ancillary Services to the ISO through a Scheduling Coordinator and, therefore, wishes to undertake to the ISO that it will comply with the applicable provisions of the ISO Tariff.  </w:t>
      </w:r>
    </w:p>
    <w:p>
      <w:pPr>
        <w:pStyle w:val="Normal"/>
        <w:ind w:hanging="720" w:start="720" w:end="-360"/>
        <w:rPr>
          <w:rFonts w:ascii="Arial" w:hAnsi="Arial" w:cs="Arial"/>
          <w:sz w:val="24"/>
        </w:rPr>
      </w:pPr>
      <w:r>
        <w:rPr>
          <w:rFonts w:cs="Arial" w:ascii="Arial" w:hAnsi="Arial"/>
          <w:sz w:val="24"/>
        </w:rPr>
      </w:r>
    </w:p>
    <w:p>
      <w:pPr>
        <w:pStyle w:val="Normal"/>
        <w:ind w:hanging="720" w:start="720" w:end="-360"/>
        <w:rPr>
          <w:rFonts w:ascii="Arial" w:hAnsi="Arial" w:cs="Arial"/>
          <w:b/>
          <w:sz w:val="24"/>
        </w:rPr>
      </w:pPr>
      <w:r>
        <w:rPr>
          <w:rFonts w:cs="Arial" w:ascii="Arial" w:hAnsi="Arial"/>
          <w:b/>
          <w:sz w:val="24"/>
        </w:rPr>
        <w:t>D.</w:t>
      </w:r>
      <w:r>
        <w:rPr>
          <w:rFonts w:cs="Arial" w:ascii="Arial" w:hAnsi="Arial"/>
          <w:sz w:val="24"/>
        </w:rPr>
        <w:tab/>
        <w:t xml:space="preserve">The Parties are entering into this Agreement in order to establish the terms and conditions on which the ISO and the Participating Generator will discharge their respective duties and responsibilities under the ISO Tariff.   </w:t>
      </w:r>
    </w:p>
    <w:p>
      <w:pPr>
        <w:pStyle w:val="Normal"/>
        <w:ind w:end="-360"/>
        <w:rPr>
          <w:rFonts w:ascii="Arial" w:hAnsi="Arial" w:cs="Arial"/>
          <w:b/>
          <w:sz w:val="24"/>
        </w:rPr>
      </w:pPr>
      <w:r>
        <w:rPr>
          <w:rFonts w:cs="Arial" w:ascii="Arial" w:hAnsi="Arial"/>
          <w:b/>
          <w:sz w:val="24"/>
        </w:rPr>
      </w:r>
    </w:p>
    <w:p>
      <w:pPr>
        <w:pStyle w:val="Normal"/>
        <w:ind w:end="-360"/>
        <w:rPr/>
      </w:pPr>
      <w:r>
        <w:rPr>
          <w:rFonts w:cs="Arial" w:ascii="Arial" w:hAnsi="Arial"/>
          <w:sz w:val="24"/>
        </w:rPr>
        <w:t xml:space="preserve">NOW THEREFORE, in consideration of the mutual covenants set forth herein, </w:t>
      </w:r>
      <w:r>
        <w:rPr>
          <w:rFonts w:cs="Arial" w:ascii="Arial" w:hAnsi="Arial"/>
          <w:b/>
          <w:sz w:val="24"/>
        </w:rPr>
        <w:t>THE PARTIES AGREE</w:t>
      </w:r>
      <w:r>
        <w:rPr>
          <w:rFonts w:cs="Arial" w:ascii="Arial" w:hAnsi="Arial"/>
          <w:sz w:val="24"/>
        </w:rPr>
        <w:t xml:space="preserve"> as follows:</w:t>
      </w:r>
      <w:r>
        <w:br w:type="page"/>
      </w:r>
    </w:p>
    <w:p>
      <w:pPr>
        <w:pStyle w:val="Normal"/>
        <w:ind w:end="-360"/>
        <w:jc w:val="center"/>
        <w:rPr>
          <w:rFonts w:ascii="Arial" w:hAnsi="Arial" w:cs="Arial"/>
          <w:b/>
          <w:sz w:val="24"/>
        </w:rPr>
      </w:pPr>
      <w:r>
        <w:rPr>
          <w:rFonts w:cs="Arial" w:ascii="Arial" w:hAnsi="Arial"/>
          <w:b/>
          <w:sz w:val="24"/>
        </w:rPr>
        <w:t>ARTICLE I</w:t>
      </w:r>
    </w:p>
    <w:p>
      <w:pPr>
        <w:pStyle w:val="Normal"/>
        <w:keepNext w:val="true"/>
        <w:ind w:end="26"/>
        <w:jc w:val="center"/>
        <w:rPr>
          <w:rFonts w:ascii="Arial" w:hAnsi="Arial" w:cs="Arial"/>
          <w:b/>
          <w:sz w:val="24"/>
        </w:rPr>
      </w:pPr>
      <w:r>
        <w:rPr>
          <w:rFonts w:cs="Arial" w:ascii="Arial" w:hAnsi="Arial"/>
          <w:b/>
          <w:sz w:val="24"/>
        </w:rPr>
        <w:t>DEFINITIONS AND INTERPRETATION</w:t>
      </w:r>
    </w:p>
    <w:p>
      <w:pPr>
        <w:pStyle w:val="Normal"/>
        <w:keepNext w:val="true"/>
        <w:ind w:hanging="720" w:start="720" w:end="29"/>
        <w:rPr>
          <w:rFonts w:ascii="Arial" w:hAnsi="Arial" w:cs="Arial"/>
          <w:b/>
          <w:sz w:val="24"/>
        </w:rPr>
      </w:pPr>
      <w:r>
        <w:rPr>
          <w:rFonts w:cs="Arial" w:ascii="Arial" w:hAnsi="Arial"/>
          <w:b/>
          <w:sz w:val="24"/>
        </w:rPr>
      </w:r>
    </w:p>
    <w:p>
      <w:pPr>
        <w:pStyle w:val="Heading2"/>
        <w:rPr/>
      </w:pPr>
      <w:r>
        <w:rPr>
          <w:rFonts w:cs="Arial" w:ascii="Arial" w:hAnsi="Arial"/>
          <w:b/>
          <w:sz w:val="24"/>
        </w:rPr>
        <w:t>Master Definitions Supplement.</w:t>
      </w:r>
      <w:r>
        <w:rPr>
          <w:rFonts w:cs="Arial" w:ascii="Arial" w:hAnsi="Arial"/>
          <w:sz w:val="24"/>
        </w:rPr>
        <w:t xml:space="preserve"> All terms and expressions used in this Agreement shall have the same meaning as those contained in the Master Definitions Supplement to the ISO Tariff.</w:t>
      </w:r>
    </w:p>
    <w:p>
      <w:pPr>
        <w:pStyle w:val="Heading2"/>
        <w:rPr/>
      </w:pPr>
      <w:r>
        <w:rPr>
          <w:rFonts w:cs="Arial" w:ascii="Arial" w:hAnsi="Arial"/>
          <w:b/>
          <w:sz w:val="24"/>
        </w:rPr>
        <w:t>Rules of Interpretation.</w:t>
      </w:r>
      <w:r>
        <w:rPr>
          <w:rFonts w:cs="Arial" w:ascii="Arial" w:hAnsi="Arial"/>
          <w:sz w:val="24"/>
        </w:rPr>
        <w:t xml:space="preserve">  The following rules of interpretation and conventions shall apply to this Agreement:</w:t>
      </w:r>
    </w:p>
    <w:p>
      <w:pPr>
        <w:pStyle w:val="subpara"/>
        <w:tabs>
          <w:tab w:val="clear" w:pos="1008"/>
        </w:tabs>
        <w:ind w:hanging="720" w:start="1440" w:end="0"/>
        <w:rPr>
          <w:rFonts w:ascii="Arial" w:hAnsi="Arial" w:cs="Arial"/>
          <w:sz w:val="24"/>
        </w:rPr>
      </w:pPr>
      <w:r>
        <w:rPr>
          <w:rFonts w:cs="Arial" w:ascii="Arial" w:hAnsi="Arial"/>
          <w:sz w:val="24"/>
        </w:rPr>
        <w:t>(a)</w:t>
        <w:tab/>
        <w:t>if there is any inconsistency between this Agreement and the ISO Tariff, the ISO Tariff will prevail to the extent of the inconsistency;</w:t>
      </w:r>
    </w:p>
    <w:p>
      <w:pPr>
        <w:pStyle w:val="subpara"/>
        <w:tabs>
          <w:tab w:val="clear" w:pos="1008"/>
        </w:tabs>
        <w:ind w:hanging="720" w:start="1440" w:end="0"/>
        <w:rPr>
          <w:rFonts w:ascii="Arial" w:hAnsi="Arial" w:cs="Arial"/>
          <w:sz w:val="24"/>
        </w:rPr>
      </w:pPr>
      <w:r>
        <w:rPr>
          <w:rFonts w:cs="Arial" w:ascii="Arial" w:hAnsi="Arial"/>
          <w:sz w:val="24"/>
        </w:rPr>
        <w:t>(b)</w:t>
        <w:tab/>
        <w:t>the singular shall include the plural and vice versa;</w:t>
      </w:r>
    </w:p>
    <w:p>
      <w:pPr>
        <w:pStyle w:val="subpara"/>
        <w:tabs>
          <w:tab w:val="clear" w:pos="1008"/>
        </w:tabs>
        <w:ind w:hanging="720" w:start="1440" w:end="0"/>
        <w:rPr>
          <w:rFonts w:ascii="Arial" w:hAnsi="Arial" w:cs="Arial"/>
          <w:sz w:val="24"/>
        </w:rPr>
      </w:pPr>
      <w:r>
        <w:rPr>
          <w:rFonts w:cs="Arial" w:ascii="Arial" w:hAnsi="Arial"/>
          <w:sz w:val="24"/>
        </w:rPr>
        <w:t>(c)</w:t>
        <w:tab/>
        <w:t>the masculine shall include the feminine and neutral and vice versa;</w:t>
      </w:r>
    </w:p>
    <w:p>
      <w:pPr>
        <w:pStyle w:val="subpara"/>
        <w:tabs>
          <w:tab w:val="clear" w:pos="1008"/>
        </w:tabs>
        <w:ind w:hanging="720" w:start="1440" w:end="0"/>
        <w:rPr>
          <w:rFonts w:ascii="Arial" w:hAnsi="Arial" w:cs="Arial"/>
          <w:sz w:val="24"/>
        </w:rPr>
      </w:pPr>
      <w:r>
        <w:rPr>
          <w:rFonts w:cs="Arial" w:ascii="Arial" w:hAnsi="Arial"/>
          <w:sz w:val="24"/>
        </w:rPr>
        <w:t>(d)</w:t>
        <w:tab/>
        <w:t>“includes” or “including” shall mean “including without limitation”;</w:t>
      </w:r>
    </w:p>
    <w:p>
      <w:pPr>
        <w:pStyle w:val="subpara"/>
        <w:tabs>
          <w:tab w:val="clear" w:pos="1008"/>
        </w:tabs>
        <w:ind w:hanging="720" w:start="1440" w:end="0"/>
        <w:rPr>
          <w:rFonts w:ascii="Arial" w:hAnsi="Arial" w:cs="Arial"/>
          <w:sz w:val="24"/>
        </w:rPr>
      </w:pPr>
      <w:r>
        <w:rPr>
          <w:rFonts w:cs="Arial" w:ascii="Arial" w:hAnsi="Arial"/>
          <w:sz w:val="24"/>
        </w:rPr>
        <w:t>(e)</w:t>
        <w:tab/>
        <w:t>references to a Section, Article or Schedule shall mean a Section, Article or a Schedule of this Agreement, as the case may be, unless the context otherwise requires;</w:t>
      </w:r>
    </w:p>
    <w:p>
      <w:pPr>
        <w:pStyle w:val="subpara"/>
        <w:tabs>
          <w:tab w:val="clear" w:pos="1008"/>
        </w:tabs>
        <w:ind w:hanging="720" w:start="1440" w:end="0"/>
        <w:rPr>
          <w:rFonts w:ascii="Arial" w:hAnsi="Arial" w:cs="Arial"/>
          <w:sz w:val="24"/>
        </w:rPr>
      </w:pPr>
      <w:r>
        <w:rPr>
          <w:rFonts w:cs="Arial" w:ascii="Arial" w:hAnsi="Arial"/>
          <w:sz w:val="24"/>
        </w:rPr>
        <w:t>(f)</w:t>
        <w:tab/>
        <w:t>a reference to a given agreement or instrument shall be a reference to that agreement or instrument as modified, amended, supplemented or restated through the date as of which such reference is made;</w:t>
      </w:r>
    </w:p>
    <w:p>
      <w:pPr>
        <w:pStyle w:val="subpara"/>
        <w:tabs>
          <w:tab w:val="clear" w:pos="1008"/>
        </w:tabs>
        <w:ind w:hanging="720" w:start="1440" w:end="0"/>
        <w:rPr>
          <w:rFonts w:ascii="Arial" w:hAnsi="Arial" w:cs="Arial"/>
          <w:sz w:val="24"/>
        </w:rPr>
      </w:pPr>
      <w:r>
        <w:rPr>
          <w:rFonts w:cs="Arial" w:ascii="Arial" w:hAnsi="Arial"/>
          <w:sz w:val="24"/>
        </w:rPr>
        <w:t>(g)</w:t>
        <w:tab/>
        <w:t xml:space="preserve">unless the context otherwise requires, references to any law shall be deemed references to such law as it may be amended, replaced or restated from time to time; </w:t>
      </w:r>
    </w:p>
    <w:p>
      <w:pPr>
        <w:pStyle w:val="subpara"/>
        <w:tabs>
          <w:tab w:val="clear" w:pos="1008"/>
        </w:tabs>
        <w:ind w:hanging="720" w:start="1440" w:end="0"/>
        <w:rPr>
          <w:rFonts w:ascii="Arial" w:hAnsi="Arial" w:cs="Arial"/>
          <w:sz w:val="24"/>
        </w:rPr>
      </w:pPr>
      <w:r>
        <w:rPr>
          <w:rFonts w:cs="Arial" w:ascii="Arial" w:hAnsi="Arial"/>
          <w:sz w:val="24"/>
        </w:rPr>
        <w:t>(h)</w:t>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pPr>
        <w:pStyle w:val="subpara"/>
        <w:tabs>
          <w:tab w:val="clear" w:pos="1008"/>
        </w:tabs>
        <w:ind w:hanging="720" w:start="1440" w:end="0"/>
        <w:rPr>
          <w:rFonts w:ascii="Arial" w:hAnsi="Arial" w:cs="Arial"/>
          <w:sz w:val="24"/>
        </w:rPr>
      </w:pPr>
      <w:r>
        <w:rPr>
          <w:rFonts w:cs="Arial" w:ascii="Arial" w:hAnsi="Arial"/>
          <w:sz w:val="24"/>
        </w:rPr>
        <w:t>(i)</w:t>
        <w:tab/>
        <w:t>unless the context otherwise requires, any reference to a Party includes a reference to its permitted successors and assigns;</w:t>
      </w:r>
    </w:p>
    <w:p>
      <w:pPr>
        <w:pStyle w:val="subpara"/>
        <w:tabs>
          <w:tab w:val="clear" w:pos="1008"/>
        </w:tabs>
        <w:ind w:hanging="720" w:start="1440" w:end="0"/>
        <w:rPr>
          <w:rFonts w:ascii="Arial" w:hAnsi="Arial" w:cs="Arial"/>
          <w:sz w:val="24"/>
        </w:rPr>
      </w:pPr>
      <w:r>
        <w:rPr>
          <w:rFonts w:cs="Arial" w:ascii="Arial" w:hAnsi="Arial"/>
          <w:sz w:val="24"/>
        </w:rPr>
        <w:t>(j)</w:t>
        <w:tab/>
        <w:t xml:space="preserve">any reference to a day, week, month or year is to a calendar day, week, month or year; and  </w:t>
      </w:r>
    </w:p>
    <w:p>
      <w:pPr>
        <w:pStyle w:val="subpara"/>
        <w:numPr>
          <w:ilvl w:val="0"/>
          <w:numId w:val="16"/>
        </w:numPr>
        <w:tabs>
          <w:tab w:val="clear" w:pos="1008"/>
        </w:tabs>
        <w:rPr>
          <w:rFonts w:ascii="Arial" w:hAnsi="Arial" w:cs="Arial"/>
          <w:sz w:val="24"/>
        </w:rPr>
      </w:pPr>
      <w:r>
        <w:rPr>
          <w:rFonts w:cs="Arial" w:ascii="Arial" w:hAnsi="Arial"/>
          <w:sz w:val="24"/>
        </w:rPr>
        <w:t xml:space="preserve">the captions and headings in this Agreement are inserted solely to facilitate reference and shall have no bearing upon the interpretation of any of the terms and conditions of this Agreement.  </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keepNext w:val="true"/>
        <w:jc w:val="center"/>
        <w:rPr>
          <w:rFonts w:ascii="Arial" w:hAnsi="Arial" w:cs="Arial"/>
          <w:b/>
          <w:sz w:val="24"/>
        </w:rPr>
      </w:pPr>
      <w:r>
        <w:rPr>
          <w:rFonts w:cs="Arial" w:ascii="Arial" w:hAnsi="Arial"/>
          <w:b/>
          <w:sz w:val="24"/>
        </w:rPr>
        <w:t>ARTICLE II</w:t>
      </w:r>
    </w:p>
    <w:p>
      <w:pPr>
        <w:pStyle w:val="Normal"/>
        <w:keepNext w:val="true"/>
        <w:ind w:hanging="720" w:start="720" w:end="29"/>
        <w:jc w:val="center"/>
        <w:rPr>
          <w:rFonts w:ascii="Arial" w:hAnsi="Arial" w:cs="Arial"/>
          <w:b/>
          <w:sz w:val="24"/>
        </w:rPr>
      </w:pPr>
      <w:r>
        <w:rPr>
          <w:rFonts w:cs="Arial" w:ascii="Arial" w:hAnsi="Arial"/>
          <w:b/>
          <w:sz w:val="24"/>
        </w:rPr>
        <w:t>ACKNOWLEDGEMENTS OF PARTICIPATING GENERATOR AND ISO</w:t>
      </w:r>
    </w:p>
    <w:p>
      <w:pPr>
        <w:pStyle w:val="Heading2"/>
        <w:rPr>
          <w:rFonts w:ascii="Arial" w:hAnsi="Arial" w:cs="Arial"/>
          <w:b/>
          <w:sz w:val="24"/>
        </w:rPr>
      </w:pPr>
      <w:r>
        <w:rPr>
          <w:rFonts w:cs="Arial" w:ascii="Arial" w:hAnsi="Arial"/>
          <w:b/>
          <w:sz w:val="24"/>
        </w:rPr>
      </w:r>
    </w:p>
    <w:p>
      <w:pPr>
        <w:pStyle w:val="Heading2"/>
        <w:numPr>
          <w:ilvl w:val="1"/>
          <w:numId w:val="14"/>
        </w:numPr>
        <w:rPr>
          <w:rFonts w:ascii="Arial" w:hAnsi="Arial" w:cs="Arial"/>
          <w:sz w:val="24"/>
        </w:rPr>
      </w:pPr>
      <w:r>
        <w:rPr>
          <w:rFonts w:cs="Arial" w:ascii="Arial" w:hAnsi="Arial"/>
          <w:b/>
          <w:sz w:val="24"/>
        </w:rPr>
        <w:t>ISO Responsibility.</w:t>
      </w:r>
      <w:r>
        <w:rPr>
          <w:rFonts w:cs="Arial" w:ascii="Arial" w:hAnsi="Arial"/>
          <w:sz w:val="24"/>
        </w:rPr>
        <w:t xml:space="preserve">  The Parties acknowledge that the ISO is responsible for the efficient use and reliable operation of the ISO Controlled Grid consistent with achievement of planning and operating reserve criteria no less stringent than those established by the Western Systems Coordinating Council and the North American Electric Reliability Council and further acknowledges that the ISO may not be able to satisfy fully these responsibilities if the Participating Generator fails to fully comply with all of its obligations under this Agreement and the ISO Tariff.</w:t>
      </w:r>
    </w:p>
    <w:p>
      <w:pPr>
        <w:pStyle w:val="BodyText"/>
        <w:rPr>
          <w:rFonts w:ascii="Arial" w:hAnsi="Arial" w:cs="Arial"/>
          <w:sz w:val="24"/>
        </w:rPr>
      </w:pPr>
      <w:r>
        <w:rPr>
          <w:rFonts w:cs="Arial"/>
          <w:sz w:val="24"/>
        </w:rPr>
      </w:r>
    </w:p>
    <w:p>
      <w:pPr>
        <w:pStyle w:val="Heading2"/>
        <w:numPr>
          <w:ilvl w:val="1"/>
          <w:numId w:val="14"/>
        </w:numPr>
        <w:rPr>
          <w:rFonts w:ascii="Arial" w:hAnsi="Arial" w:cs="Arial"/>
          <w:sz w:val="24"/>
        </w:rPr>
      </w:pPr>
      <w:r>
        <w:rPr>
          <w:rFonts w:cs="Arial" w:ascii="Arial" w:hAnsi="Arial"/>
          <w:b/>
          <w:sz w:val="24"/>
        </w:rPr>
        <w:t>Scope of Application to Parties.</w:t>
      </w:r>
      <w:r>
        <w:rPr>
          <w:rFonts w:cs="Arial" w:ascii="Arial" w:hAnsi="Arial"/>
          <w:sz w:val="24"/>
        </w:rPr>
        <w:t xml:space="preserve">  The Participating Generator and ISO acknowledge that all Generators, except those specified in Section 2.2.1 of this Agreement, wishing to schedule Energy and to submit Adjustment Bids, Supplemental Energy bids and bids for Ancillary Services to the ISO through a Scheduling Coordinator must sign this Agreement in accordance with Section 5 of the ISO Tariff.</w:t>
      </w:r>
    </w:p>
    <w:p>
      <w:pPr>
        <w:pStyle w:val="BodyText"/>
        <w:rPr>
          <w:rFonts w:ascii="Arial" w:hAnsi="Arial" w:cs="Arial"/>
          <w:sz w:val="24"/>
        </w:rPr>
      </w:pPr>
      <w:r>
        <w:rPr>
          <w:rFonts w:cs="Arial"/>
          <w:sz w:val="24"/>
        </w:rPr>
      </w:r>
    </w:p>
    <w:p>
      <w:pPr>
        <w:pStyle w:val="Heading3"/>
        <w:numPr>
          <w:ilvl w:val="0"/>
          <w:numId w:val="0"/>
        </w:numPr>
        <w:ind w:hanging="720" w:start="720" w:end="0"/>
        <w:rPr/>
      </w:pPr>
      <w:r>
        <w:rPr>
          <w:rFonts w:cs="Arial" w:ascii="Arial" w:hAnsi="Arial"/>
          <w:b/>
        </w:rPr>
        <w:t>2.2.1</w:t>
        <w:tab/>
        <w:t xml:space="preserve">Exemption for Certain Generators.  </w:t>
      </w:r>
      <w:r>
        <w:rPr>
          <w:rFonts w:cs="Arial" w:ascii="Arial" w:hAnsi="Arial"/>
        </w:rPr>
        <w:t>The Generator with an existing power purchase agreement with a UDC is not required to sign a Participating Generator Agreement if: (a) the Generator sells all of its Energy (excluding any Energy consumed by auxiliary load equipment electrically connected to that Generator at the same point) and Ancillary Services to the UDC; (b) the Generator sells any Energy through ”over the fence” arrangements as authorized under Section 218(b) of the California Public Utilities Code; or (c) the Generator employs landfill gas technology for the generation of electricity as authorized under 218(c) of the California Public Utilities Code.  With respect to subsections (a) and (b), an existing power purchase agreement shall mean an agreement which has been entered into and is effective as of December 20, 1995.  With respect to subsection (c), an existing power purchase agreement shall mean an agreement which has been entered into and is effective as of December 31, 1996.</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III</w:t>
      </w:r>
    </w:p>
    <w:p>
      <w:pPr>
        <w:pStyle w:val="Normal"/>
        <w:jc w:val="center"/>
        <w:rPr>
          <w:rFonts w:ascii="Arial" w:hAnsi="Arial" w:cs="Arial"/>
          <w:b/>
          <w:sz w:val="24"/>
        </w:rPr>
      </w:pPr>
      <w:r>
        <w:rPr>
          <w:rFonts w:cs="Arial" w:ascii="Arial" w:hAnsi="Arial"/>
          <w:b/>
          <w:sz w:val="24"/>
        </w:rPr>
        <w:t>TERM AND TERMINATION</w:t>
      </w:r>
    </w:p>
    <w:p>
      <w:pPr>
        <w:pStyle w:val="Normal"/>
        <w:jc w:val="center"/>
        <w:rPr>
          <w:rFonts w:ascii="Arial" w:hAnsi="Arial" w:cs="Arial"/>
          <w:b/>
          <w:sz w:val="24"/>
        </w:rPr>
      </w:pPr>
      <w:r>
        <w:rPr>
          <w:rFonts w:cs="Arial" w:ascii="Arial" w:hAnsi="Arial"/>
          <w:b/>
          <w:sz w:val="24"/>
        </w:rPr>
      </w:r>
    </w:p>
    <w:p>
      <w:pPr>
        <w:pStyle w:val="Heading2"/>
        <w:numPr>
          <w:ilvl w:val="1"/>
          <w:numId w:val="23"/>
        </w:numPr>
        <w:rPr>
          <w:rFonts w:ascii="Arial" w:hAnsi="Arial" w:cs="Arial"/>
          <w:sz w:val="24"/>
        </w:rPr>
      </w:pPr>
      <w:r>
        <w:rPr>
          <w:rFonts w:cs="Arial" w:ascii="Arial" w:hAnsi="Arial"/>
          <w:b/>
          <w:sz w:val="24"/>
        </w:rPr>
        <w:t>Effective Date.</w:t>
      </w:r>
      <w:r>
        <w:rPr>
          <w:rFonts w:cs="Arial" w:ascii="Arial" w:hAnsi="Arial"/>
          <w:sz w:val="24"/>
        </w:rPr>
        <w:t xml:space="preserve">  This Agreement shall be effective as of the later of the date it is executed by the Parties or the date accepted for filing and made effective by FERC, and shall remain in full force and effect until terminated pursuant to Section 3.2 of this Agreement.</w:t>
      </w:r>
    </w:p>
    <w:p>
      <w:pPr>
        <w:pStyle w:val="BodyText"/>
        <w:rPr>
          <w:rFonts w:ascii="Arial" w:hAnsi="Arial" w:cs="Arial"/>
          <w:sz w:val="24"/>
        </w:rPr>
      </w:pPr>
      <w:r>
        <w:rPr>
          <w:rFonts w:cs="Arial"/>
          <w:sz w:val="24"/>
        </w:rPr>
      </w:r>
    </w:p>
    <w:p>
      <w:pPr>
        <w:pStyle w:val="Heading2"/>
        <w:numPr>
          <w:ilvl w:val="1"/>
          <w:numId w:val="23"/>
        </w:numPr>
        <w:rPr>
          <w:rFonts w:ascii="Arial" w:hAnsi="Arial" w:cs="Arial"/>
          <w:b/>
          <w:sz w:val="24"/>
        </w:rPr>
      </w:pPr>
      <w:r>
        <w:rPr>
          <w:rFonts w:cs="Arial" w:ascii="Arial" w:hAnsi="Arial"/>
          <w:b/>
          <w:sz w:val="24"/>
        </w:rPr>
        <w:t>Termination</w:t>
      </w:r>
    </w:p>
    <w:p>
      <w:pPr>
        <w:pStyle w:val="Heading3"/>
        <w:numPr>
          <w:ilvl w:val="0"/>
          <w:numId w:val="0"/>
        </w:numPr>
        <w:ind w:hanging="720" w:start="720" w:end="0"/>
        <w:rPr>
          <w:rFonts w:ascii="Arial" w:hAnsi="Arial" w:cs="Arial"/>
          <w:b/>
          <w:kern w:val="2"/>
          <w:sz w:val="24"/>
        </w:rPr>
      </w:pPr>
      <w:r>
        <w:rPr>
          <w:rFonts w:cs="Arial" w:ascii="Arial" w:hAnsi="Arial"/>
          <w:b/>
          <w:kern w:val="2"/>
          <w:sz w:val="24"/>
        </w:rPr>
      </w:r>
    </w:p>
    <w:p>
      <w:pPr>
        <w:pStyle w:val="Heading3"/>
        <w:numPr>
          <w:ilvl w:val="0"/>
          <w:numId w:val="0"/>
        </w:numPr>
        <w:ind w:hanging="720" w:start="720" w:end="0"/>
        <w:rPr/>
      </w:pPr>
      <w:r>
        <w:rPr>
          <w:rFonts w:cs="Arial" w:ascii="Arial" w:hAnsi="Arial"/>
          <w:b/>
          <w:kern w:val="2"/>
        </w:rPr>
        <w:t>3.2.1</w:t>
        <w:tab/>
        <w:t xml:space="preserve">Termination by ISO.  </w:t>
      </w:r>
      <w:r>
        <w:rPr>
          <w:rFonts w:cs="Arial" w:ascii="Arial" w:hAnsi="Arial"/>
          <w:kern w:val="2"/>
        </w:rPr>
        <w:t xml:space="preserve">Subject to Section 5.2, </w:t>
      </w:r>
      <w:r>
        <w:rPr>
          <w:rFonts w:cs="Arial" w:ascii="Arial" w:hAnsi="Arial"/>
        </w:rPr>
        <w:t xml:space="preserve">the ISO may terminate this Agreement by giving written notice of termination in the event that the Participating Generator commits any material default under this Agreement and/or the ISO Tariff which, if capable of being remedied, is not remedied within thirty (30) days after the ISO has given, to the Participating Generator, written notice of the default, unless excused by reason of Uncontrollable Forces in accordance with Article X of this Agreement.  With respect to any notice of termination given pursuant to this Section, the ISO must file a timely notice of termination with FERC.  The filing of the notice of termination by the ISO will be considered timely if: (1) the request to file a notice of termination is made after the preconditions for termination have been met, and (2) the ISO files the notice of termination within 30 days of receipt of such request.  This Agreement shall terminate upon acceptance by FERC of such a notice of termination.  </w:t>
      </w:r>
    </w:p>
    <w:p>
      <w:pPr>
        <w:pStyle w:val="Heading3"/>
        <w:numPr>
          <w:ilvl w:val="0"/>
          <w:numId w:val="0"/>
        </w:numPr>
        <w:ind w:hanging="720" w:start="720" w:end="0"/>
        <w:rPr/>
      </w:pPr>
      <w:r>
        <w:rPr>
          <w:rFonts w:cs="Arial" w:ascii="Arial" w:hAnsi="Arial"/>
          <w:b/>
        </w:rPr>
        <w:t>3.2.2</w:t>
        <w:tab/>
        <w:t xml:space="preserve">Termination by Participating Generator.  </w:t>
      </w:r>
      <w:r>
        <w:rPr>
          <w:rFonts w:cs="Arial" w:ascii="Arial" w:hAnsi="Arial"/>
        </w:rPr>
        <w:t xml:space="preserve">In the event that the Participating Generator no longer wishes to schedule Energy or provide Ancillary Services through a Scheduling Coordinator over the ISO Controlled Grid, it may terminate this Agreement, on giving the ISO ninety (90) days written notice, provided, however, that in accordance with Section 4.1.3, the Participating Generator may modify Schedule 1 to eliminate Generating Units which it no longer owns or no longer has contractual entitlement to and such modification shall be effective upon receipt by the ISO.  With respect to any notice of termination given pursuant to this Section, the ISO must file a timely notice of termination with FERC.  The filing of the notice of termination by the ISO will be considered timely if: (1) the request to file a notice of termination is made after the preconditions for termination have been met, and (2) the ISO files the notice of termination within 30 days of receipt of such request.  This Agreement shall terminate upon acceptance by FERC of such a notice of termination.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IV</w:t>
      </w:r>
    </w:p>
    <w:p>
      <w:pPr>
        <w:pStyle w:val="Normal"/>
        <w:jc w:val="center"/>
        <w:rPr>
          <w:rFonts w:ascii="Arial" w:hAnsi="Arial" w:cs="Arial"/>
          <w:b/>
          <w:sz w:val="24"/>
        </w:rPr>
      </w:pPr>
      <w:r>
        <w:rPr>
          <w:rFonts w:cs="Arial" w:ascii="Arial" w:hAnsi="Arial"/>
          <w:b/>
          <w:sz w:val="24"/>
        </w:rPr>
        <w:t>GENERAL TERMS AND CONDITIONS</w:t>
      </w:r>
    </w:p>
    <w:p>
      <w:pPr>
        <w:pStyle w:val="Normal"/>
        <w:jc w:val="center"/>
        <w:rPr>
          <w:rFonts w:ascii="Arial" w:hAnsi="Arial" w:cs="Arial"/>
          <w:b/>
          <w:sz w:val="24"/>
        </w:rPr>
      </w:pPr>
      <w:r>
        <w:rPr>
          <w:rFonts w:cs="Arial" w:ascii="Arial" w:hAnsi="Arial"/>
          <w:b/>
          <w:sz w:val="24"/>
        </w:rPr>
      </w:r>
    </w:p>
    <w:p>
      <w:pPr>
        <w:pStyle w:val="Heading2"/>
        <w:rPr>
          <w:rFonts w:ascii="Arial" w:hAnsi="Arial" w:cs="Arial"/>
          <w:sz w:val="24"/>
        </w:rPr>
      </w:pPr>
      <w:r>
        <w:rPr>
          <w:rFonts w:cs="Arial" w:ascii="Arial" w:hAnsi="Arial"/>
          <w:b/>
          <w:sz w:val="24"/>
        </w:rPr>
        <w:t>4.1</w:t>
        <w:tab/>
        <w:t>Generating Units</w:t>
      </w:r>
    </w:p>
    <w:p>
      <w:pPr>
        <w:pStyle w:val="Heading3"/>
        <w:numPr>
          <w:ilvl w:val="0"/>
          <w:numId w:val="0"/>
        </w:numPr>
        <w:ind w:hanging="720" w:start="720" w:end="0"/>
        <w:rPr>
          <w:rFonts w:ascii="Arial" w:hAnsi="Arial" w:cs="Arial"/>
          <w:b/>
          <w:sz w:val="24"/>
        </w:rPr>
      </w:pPr>
      <w:r>
        <w:rPr>
          <w:rFonts w:cs="Arial" w:ascii="Arial" w:hAnsi="Arial"/>
          <w:b/>
          <w:sz w:val="24"/>
        </w:rPr>
      </w:r>
    </w:p>
    <w:p>
      <w:pPr>
        <w:pStyle w:val="Heading3"/>
        <w:numPr>
          <w:ilvl w:val="0"/>
          <w:numId w:val="0"/>
        </w:numPr>
        <w:ind w:hanging="720" w:start="720" w:end="0"/>
        <w:rPr/>
      </w:pPr>
      <w:r>
        <w:rPr>
          <w:rFonts w:cs="Arial" w:ascii="Arial" w:hAnsi="Arial"/>
          <w:b/>
        </w:rPr>
        <w:t>4.1.1</w:t>
        <w:tab/>
        <w:t xml:space="preserve">Identification of Generating Units.  </w:t>
      </w:r>
      <w:r>
        <w:rPr>
          <w:rFonts w:cs="Arial" w:ascii="Arial" w:hAnsi="Arial"/>
        </w:rPr>
        <w:t xml:space="preserve">The Participating Generator has identified the Generating Units that it owns, operates or has a contractual entitlement to in Schedule 1, as required by Section 5.3 of the ISO Tariff.  </w:t>
      </w:r>
    </w:p>
    <w:p>
      <w:pPr>
        <w:pStyle w:val="Heading3"/>
        <w:numPr>
          <w:ilvl w:val="0"/>
          <w:numId w:val="0"/>
        </w:numPr>
        <w:ind w:hanging="720" w:start="720" w:end="0"/>
        <w:rPr/>
      </w:pPr>
      <w:r>
        <w:rPr>
          <w:rFonts w:cs="Arial" w:ascii="Arial" w:hAnsi="Arial"/>
          <w:b/>
        </w:rPr>
        <w:t>4.1.2</w:t>
        <w:tab/>
        <w:t>Technical Characteristics.</w:t>
      </w:r>
      <w:r>
        <w:rPr>
          <w:rFonts w:cs="Arial" w:ascii="Arial" w:hAnsi="Arial"/>
        </w:rPr>
        <w:t xml:space="preserve">  The Participating Generator has provided to the ISO in Schedule 1 the required information regarding the capacity and operating characteristics of each of the Generating Units listed in that schedule.  Pursuant to Section 2.5.25 of the ISO Tariff, the ISO may verify, inspect and test the capacity and operating characteristics provided in Schedule 1.</w:t>
      </w:r>
    </w:p>
    <w:p>
      <w:pPr>
        <w:pStyle w:val="Heading3"/>
        <w:numPr>
          <w:ilvl w:val="0"/>
          <w:numId w:val="0"/>
        </w:numPr>
        <w:ind w:hanging="720" w:start="720" w:end="0"/>
        <w:rPr/>
      </w:pPr>
      <w:r>
        <w:rPr>
          <w:rFonts w:cs="Arial" w:ascii="Arial" w:hAnsi="Arial"/>
          <w:b/>
        </w:rPr>
        <w:t>4.1.3</w:t>
        <w:tab/>
        <w:t>Notification of Changes.</w:t>
      </w:r>
      <w:r>
        <w:rPr>
          <w:rFonts w:cs="Arial" w:ascii="Arial" w:hAnsi="Arial"/>
        </w:rPr>
        <w:t xml:space="preserve">  Sixty (60) days prior to changing any technical information in Schedule 1, the Participating Generator shall notify the ISO of the proposed changes.  Pursuant to Section 2.5.25 of the ISO Tariff, the ISO may verify, inspect and test the capacity and operating characteristics provided in the revised Schedule 1.  The ISO shall post on the ISO Home Page a schedule showing, for at least one year in advance:  (i) the proposed dates on which the ISO’s Master File will be updated, which dates shall occur at least every three months; (ii) the dates on which the information contained in the revised Master File will become effective; and (iii) the deadlines by which changed technical information must be submitted to the ISO in order to be tested and included in the next scheduled update of the ISO’s Master File.  Unless the Participating Generator fails to test at the values in the proposed change(s), the change will become effective upon the effective date for the next scheduled update of the Master File, provided the Participating Generator submits the changed information by the applicable deadline and is tested by the deadline.  Subject to such notification this Agreement shall not apply to any generating unit identified in Schedule 1 which the Participating Generator no longer owns or no longer has contractual entitlement to.</w:t>
      </w:r>
    </w:p>
    <w:p>
      <w:pPr>
        <w:pStyle w:val="Heading2"/>
        <w:numPr>
          <w:ilvl w:val="1"/>
          <w:numId w:val="33"/>
        </w:numPr>
        <w:rPr>
          <w:rFonts w:ascii="Arial" w:hAnsi="Arial" w:cs="Arial"/>
          <w:sz w:val="24"/>
        </w:rPr>
      </w:pPr>
      <w:r>
        <w:rPr>
          <w:rFonts w:cs="Arial" w:ascii="Arial" w:hAnsi="Arial"/>
          <w:b/>
          <w:sz w:val="24"/>
        </w:rPr>
        <w:t xml:space="preserve">Agreement Subject to ISO Tariff.  </w:t>
      </w:r>
      <w:r>
        <w:rPr>
          <w:rFonts w:cs="Arial" w:ascii="Arial" w:hAnsi="Arial"/>
          <w:sz w:val="24"/>
        </w:rPr>
        <w:t>The Parties will comply with all applicable provisions of the ISO Tariff, including Sections 2.3.2, 2.5.3.4 and 5.  This Agreement shall be subject to the ISO Tariff which shall be deemed to be incorporated herein.</w:t>
      </w:r>
    </w:p>
    <w:p>
      <w:pPr>
        <w:pStyle w:val="BodyText"/>
        <w:rPr>
          <w:rFonts w:ascii="Arial" w:hAnsi="Arial" w:cs="Arial"/>
          <w:sz w:val="24"/>
        </w:rPr>
      </w:pPr>
      <w:r>
        <w:rPr>
          <w:rFonts w:cs="Arial"/>
          <w:sz w:val="24"/>
        </w:rPr>
      </w:r>
    </w:p>
    <w:p>
      <w:pPr>
        <w:pStyle w:val="Heading2"/>
        <w:rPr>
          <w:rFonts w:ascii="Arial" w:hAnsi="Arial" w:cs="Arial"/>
          <w:b/>
          <w:sz w:val="24"/>
        </w:rPr>
      </w:pPr>
      <w:r>
        <w:rPr>
          <w:rFonts w:cs="Arial" w:ascii="Arial" w:hAnsi="Arial"/>
          <w:b/>
          <w:sz w:val="24"/>
        </w:rPr>
        <w:t>4.3</w:t>
        <w:tab/>
        <w:t>Obligations Relating to Ancillary Services</w:t>
        <w:br/>
      </w:r>
    </w:p>
    <w:p>
      <w:pPr>
        <w:pStyle w:val="Heading3"/>
        <w:numPr>
          <w:ilvl w:val="0"/>
          <w:numId w:val="0"/>
        </w:numPr>
        <w:ind w:hanging="720" w:start="720" w:end="0"/>
        <w:rPr/>
      </w:pPr>
      <w:r>
        <w:rPr>
          <w:rFonts w:cs="Arial" w:ascii="Arial" w:hAnsi="Arial"/>
          <w:b/>
        </w:rPr>
        <w:t>4.3.1</w:t>
        <w:tab/>
        <w:t>Submission of Bids.</w:t>
      </w:r>
      <w:r>
        <w:rPr>
          <w:rFonts w:cs="Arial" w:ascii="Arial" w:hAnsi="Arial"/>
        </w:rPr>
        <w:t xml:space="preserve">  When the Scheduling Coordinator on behalf of the Participating Generator submits a bid for Ancillary Services, the Participating Generator will, by the operation of this Section 4.3.1, warrant to the ISO that it has the capability to provide that service in accordance with the ISO Tariff and that it will comply with ISO Dispatch instructions for the provision of the service in accordance with the ISO Tariff.</w:t>
      </w:r>
      <w:r>
        <w:rPr>
          <w:rFonts w:cs="Arial" w:ascii="Arial" w:hAnsi="Arial"/>
          <w:kern w:val="2"/>
        </w:rPr>
        <w:t xml:space="preserve"> </w:t>
      </w:r>
    </w:p>
    <w:p>
      <w:pPr>
        <w:pStyle w:val="Heading3"/>
        <w:numPr>
          <w:ilvl w:val="0"/>
          <w:numId w:val="0"/>
        </w:numPr>
        <w:ind w:hanging="720" w:start="720" w:end="0"/>
        <w:rPr/>
      </w:pPr>
      <w:r>
        <w:rPr>
          <w:rFonts w:cs="Arial" w:ascii="Arial" w:hAnsi="Arial"/>
          <w:b/>
          <w:kern w:val="2"/>
        </w:rPr>
        <w:t>4.3.2</w:t>
        <w:tab/>
        <w:t>Certification.</w:t>
      </w:r>
      <w:r>
        <w:rPr>
          <w:rFonts w:cs="Arial" w:ascii="Arial" w:hAnsi="Arial"/>
          <w:kern w:val="2"/>
        </w:rPr>
        <w:t xml:space="preserve">  Except as provided in Section 4.3.3, the Participating Generator shall not use a Scheduling Coordinator to submit a bid for the provision of an Ancillary Service or submit a schedule for the self provision of an Ancillary Service unless the Scheduling Coordinator serving that Participating Generator is in possession of a current certificate pursuant to Sections 2.5.6 and 2.5.24 of the ISO Tariff.</w:t>
      </w:r>
    </w:p>
    <w:p>
      <w:pPr>
        <w:pStyle w:val="Heading3"/>
        <w:numPr>
          <w:ilvl w:val="0"/>
          <w:numId w:val="0"/>
        </w:numPr>
        <w:ind w:hanging="720" w:start="720" w:end="0"/>
        <w:rPr>
          <w:rFonts w:ascii="Arial" w:hAnsi="Arial" w:cs="Arial"/>
          <w:b/>
          <w:kern w:val="2"/>
        </w:rPr>
      </w:pPr>
      <w:r>
        <w:rPr>
          <w:rFonts w:cs="Arial" w:ascii="Arial" w:hAnsi="Arial"/>
          <w:b/>
          <w:kern w:val="2"/>
        </w:rPr>
      </w:r>
    </w:p>
    <w:p>
      <w:pPr>
        <w:pStyle w:val="Heading3"/>
        <w:numPr>
          <w:ilvl w:val="0"/>
          <w:numId w:val="0"/>
        </w:numPr>
        <w:ind w:hanging="720" w:start="720" w:end="0"/>
        <w:rPr/>
      </w:pPr>
      <w:r>
        <w:rPr>
          <w:rFonts w:cs="Arial" w:ascii="Arial" w:hAnsi="Arial"/>
          <w:b/>
          <w:kern w:val="2"/>
        </w:rPr>
        <w:t>4.3.3</w:t>
        <w:tab/>
        <w:t>Initial Exemption.</w:t>
      </w:r>
      <w:r>
        <w:rPr>
          <w:rFonts w:cs="Arial" w:ascii="Arial" w:hAnsi="Arial"/>
          <w:kern w:val="2"/>
        </w:rPr>
        <w:t xml:space="preserve">   Not later than November 1, 1998, the ISO shall fully implement its certification process in accordance with Sections 2.5.6 and 2.5.24 of the ISO Tariff.  Until full implementation of the certification process and notification of the Participating Generator and its Scheduling Coordinator of the completion of such process, the non-certified Scheduling Coordinator on behalf of a Participating Generator may submit a bid for the provision of an Ancillary Service or submit a schedule for the self provision of an Ancillary Service.  Upon timely notification by the ISO, the Participating Generator must complete the certification process prior to November 1, 1998 to continue its participation in accordance with Section 4.3.2 of this Agreement.  </w:t>
      </w:r>
    </w:p>
    <w:p>
      <w:pPr>
        <w:pStyle w:val="Heading2"/>
        <w:keepNext w:val="false"/>
        <w:keepLines w:val="false"/>
        <w:rPr>
          <w:rFonts w:ascii="Arial" w:hAnsi="Arial" w:cs="Arial"/>
          <w:b/>
          <w:kern w:val="2"/>
          <w:sz w:val="24"/>
        </w:rPr>
      </w:pPr>
      <w:r>
        <w:rPr>
          <w:rFonts w:cs="Arial" w:ascii="Arial" w:hAnsi="Arial"/>
          <w:b/>
          <w:kern w:val="2"/>
          <w:sz w:val="24"/>
        </w:rPr>
      </w:r>
    </w:p>
    <w:p>
      <w:pPr>
        <w:pStyle w:val="Heading2"/>
        <w:keepNext w:val="false"/>
        <w:keepLines w:val="false"/>
        <w:rPr>
          <w:rFonts w:ascii="Arial" w:hAnsi="Arial" w:cs="Arial"/>
          <w:b/>
          <w:sz w:val="24"/>
        </w:rPr>
      </w:pPr>
      <w:r>
        <w:rPr>
          <w:rFonts w:cs="Arial" w:ascii="Arial" w:hAnsi="Arial"/>
          <w:b/>
          <w:sz w:val="24"/>
        </w:rPr>
      </w:r>
    </w:p>
    <w:p>
      <w:pPr>
        <w:pStyle w:val="Heading2"/>
        <w:keepNext w:val="false"/>
        <w:keepLines w:val="false"/>
        <w:rPr>
          <w:rFonts w:ascii="Arial" w:hAnsi="Arial" w:cs="Arial"/>
          <w:sz w:val="24"/>
        </w:rPr>
      </w:pPr>
      <w:r>
        <w:rPr>
          <w:rFonts w:cs="Arial" w:ascii="Arial" w:hAnsi="Arial"/>
          <w:b/>
          <w:sz w:val="24"/>
        </w:rPr>
        <w:t>4.4</w:t>
        <w:tab/>
        <w:t>Obligations relating to Major Incidents</w:t>
      </w:r>
    </w:p>
    <w:p>
      <w:pPr>
        <w:pStyle w:val="Heading3"/>
        <w:numPr>
          <w:ilvl w:val="0"/>
          <w:numId w:val="0"/>
        </w:numPr>
        <w:ind w:hanging="720" w:start="720" w:end="0"/>
        <w:rPr>
          <w:rFonts w:ascii="Arial" w:hAnsi="Arial" w:cs="Arial"/>
          <w:b/>
          <w:sz w:val="24"/>
        </w:rPr>
      </w:pPr>
      <w:r>
        <w:rPr>
          <w:rFonts w:cs="Arial" w:ascii="Arial" w:hAnsi="Arial"/>
          <w:b/>
          <w:sz w:val="24"/>
        </w:rPr>
      </w:r>
    </w:p>
    <w:p>
      <w:pPr>
        <w:pStyle w:val="Heading3"/>
        <w:numPr>
          <w:ilvl w:val="0"/>
          <w:numId w:val="0"/>
        </w:numPr>
        <w:ind w:hanging="720" w:start="720" w:end="0"/>
        <w:rPr/>
      </w:pPr>
      <w:r>
        <w:rPr>
          <w:rFonts w:cs="Arial" w:ascii="Arial" w:hAnsi="Arial"/>
          <w:b/>
        </w:rPr>
        <w:t>4.4.1</w:t>
        <w:tab/>
        <w:t xml:space="preserve">Major Incident Reports.  </w:t>
      </w:r>
      <w:r>
        <w:rPr>
          <w:rFonts w:cs="Arial" w:ascii="Arial" w:hAnsi="Arial"/>
        </w:rPr>
        <w:t>The Participating Generator shall promptly provide such information as the ISO may reasonably request in relation to major incidents, in accordance with Section 5.8.3 of the ISO Tariff.</w:t>
      </w:r>
    </w:p>
    <w:p>
      <w:pPr>
        <w:pStyle w:val="Normal"/>
        <w:ind w:hanging="720" w:start="720" w:end="29"/>
        <w:rPr>
          <w:rFonts w:ascii="Arial" w:hAnsi="Arial" w:cs="Arial"/>
          <w:sz w:val="24"/>
        </w:rPr>
      </w:pPr>
      <w:r>
        <w:rPr>
          <w:rFonts w:cs="Arial" w:ascii="Arial" w:hAnsi="Arial"/>
          <w:sz w:val="24"/>
        </w:rPr>
      </w:r>
    </w:p>
    <w:p>
      <w:pPr>
        <w:pStyle w:val="Normal"/>
        <w:ind w:hanging="720" w:start="720" w:end="29"/>
        <w:rPr>
          <w:rFonts w:ascii="Arial" w:hAnsi="Arial" w:cs="Arial"/>
          <w:sz w:val="24"/>
        </w:rPr>
      </w:pPr>
      <w:r>
        <w:rPr>
          <w:rFonts w:cs="Arial" w:ascii="Arial" w:hAnsi="Arial"/>
          <w:sz w:val="24"/>
        </w:rPr>
      </w:r>
    </w:p>
    <w:p>
      <w:pPr>
        <w:pStyle w:val="Normal"/>
        <w:keepNext w:val="true"/>
        <w:keepLines/>
        <w:ind w:hanging="720" w:start="720" w:end="29"/>
        <w:jc w:val="center"/>
        <w:rPr>
          <w:rFonts w:ascii="Arial" w:hAnsi="Arial" w:cs="Arial"/>
          <w:b/>
          <w:sz w:val="24"/>
        </w:rPr>
      </w:pPr>
      <w:r>
        <w:rPr>
          <w:rFonts w:cs="Arial" w:ascii="Arial" w:hAnsi="Arial"/>
          <w:b/>
          <w:sz w:val="24"/>
        </w:rPr>
        <w:t>ARTICLE V</w:t>
      </w:r>
    </w:p>
    <w:p>
      <w:pPr>
        <w:pStyle w:val="Normal"/>
        <w:keepNext w:val="true"/>
        <w:keepLines/>
        <w:ind w:hanging="720" w:start="720" w:end="29"/>
        <w:jc w:val="center"/>
        <w:rPr>
          <w:rFonts w:ascii="Arial" w:hAnsi="Arial" w:cs="Arial"/>
          <w:b/>
          <w:sz w:val="24"/>
        </w:rPr>
      </w:pPr>
      <w:r>
        <w:rPr>
          <w:rFonts w:cs="Arial" w:ascii="Arial" w:hAnsi="Arial"/>
          <w:b/>
          <w:sz w:val="24"/>
        </w:rPr>
        <w:t>PENALTIES AND SANCTIONS</w:t>
      </w:r>
    </w:p>
    <w:p>
      <w:pPr>
        <w:pStyle w:val="Normal"/>
        <w:keepNext w:val="true"/>
        <w:keepLines/>
        <w:ind w:hanging="720" w:start="720" w:end="29"/>
        <w:jc w:val="center"/>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5.1</w:t>
        <w:tab/>
        <w:t xml:space="preserve">Penalties.  </w:t>
      </w:r>
      <w:r>
        <w:rPr>
          <w:rFonts w:cs="Arial" w:ascii="Arial" w:hAnsi="Arial"/>
          <w:sz w:val="24"/>
        </w:rPr>
        <w:t xml:space="preserve">If the Participating Generator fails to comply with any provisions of this Agreement, the ISO shall be entitled to impose penalties and sanctions on the Participating Generator.  No penalties or sanctions may be imposed under this Agreement unless a Schedule providing for such penalties or sanctions has first been filed with and made effective by FERC.  Nothing in the Agreement, with the exception of the provisions relating to ADR, shall be construed as waiving the rights of the Participating Generator to oppose or protest any penalty proposed by the ISO to the FERC or the specific imposition by the ISO of any FERC-approved penalty on the Participating Generator. </w:t>
      </w:r>
    </w:p>
    <w:p>
      <w:pPr>
        <w:pStyle w:val="Heading2"/>
        <w:ind w:hanging="720" w:start="720" w:end="0"/>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5.2</w:t>
        <w:tab/>
        <w:t>Corrective Measures</w:t>
      </w:r>
      <w:r>
        <w:rPr>
          <w:rFonts w:cs="Arial" w:ascii="Arial" w:hAnsi="Arial"/>
          <w:b/>
          <w:i/>
          <w:sz w:val="24"/>
        </w:rPr>
        <w:t xml:space="preserve">.  </w:t>
      </w:r>
      <w:r>
        <w:rPr>
          <w:rFonts w:cs="Arial" w:ascii="Arial" w:hAnsi="Arial"/>
          <w:sz w:val="24"/>
        </w:rPr>
        <w:t>If the Participating Generator fails to meet or maintain the requirements set forth in this Agreement and/or the ISO Tariff, the ISO shall be permitted to take any of the measures, contained or referenced in the ISO Tariff, which the ISO deems to be necessary to correct the situation.</w:t>
      </w:r>
    </w:p>
    <w:p>
      <w:pPr>
        <w:pStyle w:val="Normal"/>
        <w:ind w:hanging="720" w:start="720" w:end="29"/>
        <w:rPr>
          <w:rFonts w:ascii="Arial" w:hAnsi="Arial" w:cs="Arial"/>
          <w:sz w:val="24"/>
        </w:rPr>
      </w:pPr>
      <w:r>
        <w:rPr>
          <w:rFonts w:cs="Arial" w:ascii="Arial" w:hAnsi="Arial"/>
          <w:sz w:val="24"/>
        </w:rPr>
      </w:r>
    </w:p>
    <w:p>
      <w:pPr>
        <w:pStyle w:val="Normal"/>
        <w:ind w:hanging="720" w:start="720" w:end="29"/>
        <w:rPr>
          <w:rFonts w:ascii="Arial" w:hAnsi="Arial" w:cs="Arial"/>
          <w:sz w:val="24"/>
        </w:rPr>
      </w:pPr>
      <w:r>
        <w:rPr>
          <w:rFonts w:cs="Arial" w:ascii="Arial" w:hAnsi="Arial"/>
          <w:sz w:val="24"/>
        </w:rPr>
      </w:r>
    </w:p>
    <w:p>
      <w:pPr>
        <w:pStyle w:val="Normal"/>
        <w:keepNext w:val="true"/>
        <w:keepLines/>
        <w:ind w:hanging="720" w:start="720" w:end="0"/>
        <w:jc w:val="center"/>
        <w:rPr>
          <w:rFonts w:ascii="Arial" w:hAnsi="Arial" w:cs="Arial"/>
          <w:b/>
          <w:sz w:val="24"/>
        </w:rPr>
      </w:pPr>
      <w:r>
        <w:rPr>
          <w:rFonts w:cs="Arial" w:ascii="Arial" w:hAnsi="Arial"/>
          <w:b/>
          <w:sz w:val="24"/>
        </w:rPr>
        <w:t>ARTICLE VI</w:t>
      </w:r>
    </w:p>
    <w:p>
      <w:pPr>
        <w:pStyle w:val="Normal"/>
        <w:keepNext w:val="true"/>
        <w:keepLines/>
        <w:ind w:hanging="720" w:start="720" w:end="0"/>
        <w:jc w:val="center"/>
        <w:rPr>
          <w:rFonts w:ascii="Arial" w:hAnsi="Arial" w:cs="Arial"/>
          <w:b/>
          <w:sz w:val="24"/>
        </w:rPr>
      </w:pPr>
      <w:r>
        <w:rPr>
          <w:rFonts w:cs="Arial" w:ascii="Arial" w:hAnsi="Arial"/>
          <w:b/>
          <w:sz w:val="24"/>
        </w:rPr>
        <w:t>COSTS</w:t>
      </w:r>
    </w:p>
    <w:p>
      <w:pPr>
        <w:pStyle w:val="Normal"/>
        <w:keepNext w:val="true"/>
        <w:keepLines/>
        <w:ind w:hanging="720" w:start="720" w:end="0"/>
        <w:jc w:val="center"/>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6.1</w:t>
        <w:tab/>
        <w:t xml:space="preserve">Operating and Maintenance Costs.  </w:t>
      </w:r>
      <w:r>
        <w:rPr>
          <w:rFonts w:cs="Arial" w:ascii="Arial" w:hAnsi="Arial"/>
          <w:sz w:val="24"/>
        </w:rPr>
        <w:t>The Participating Generator shall be responsible for all its costs incurred in connection with operating and maintaining the Generating Units identified in Schedule 1 for the purpose of meeting its obligations under this Agreement.</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Normal"/>
        <w:keepNext w:val="true"/>
        <w:keepLines/>
        <w:ind w:hanging="720" w:start="720" w:end="0"/>
        <w:jc w:val="center"/>
        <w:rPr>
          <w:rFonts w:ascii="Arial" w:hAnsi="Arial" w:cs="Arial"/>
          <w:b/>
          <w:sz w:val="24"/>
        </w:rPr>
      </w:pPr>
      <w:r>
        <w:rPr>
          <w:rFonts w:cs="Arial" w:ascii="Arial" w:hAnsi="Arial"/>
          <w:b/>
          <w:sz w:val="24"/>
        </w:rPr>
        <w:t>ARTICLE VII</w:t>
      </w:r>
    </w:p>
    <w:p>
      <w:pPr>
        <w:pStyle w:val="Normal"/>
        <w:keepNext w:val="true"/>
        <w:keepLines/>
        <w:ind w:hanging="720" w:start="720" w:end="0"/>
        <w:jc w:val="center"/>
        <w:rPr>
          <w:rFonts w:ascii="Arial" w:hAnsi="Arial" w:cs="Arial"/>
          <w:b/>
          <w:sz w:val="24"/>
        </w:rPr>
      </w:pPr>
      <w:r>
        <w:rPr>
          <w:rFonts w:cs="Arial" w:ascii="Arial" w:hAnsi="Arial"/>
          <w:b/>
          <w:sz w:val="24"/>
        </w:rPr>
        <w:t>DISPUTE RESOLUTION</w:t>
      </w:r>
    </w:p>
    <w:p>
      <w:pPr>
        <w:pStyle w:val="Normal"/>
        <w:keepNext w:val="true"/>
        <w:keepLines/>
        <w:ind w:hanging="720" w:start="720" w:end="0"/>
        <w:jc w:val="center"/>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7.1</w:t>
        <w:tab/>
        <w:t xml:space="preserve">Dispute Resolution.  </w:t>
      </w:r>
      <w:r>
        <w:rPr>
          <w:rFonts w:cs="Arial" w:ascii="Arial" w:hAnsi="Arial"/>
          <w:sz w:val="24"/>
        </w:rPr>
        <w:t>The Parties shall make reasonable efforts to settle all disputes arising out of or in connection with this Agreement.  In the event any dispute is not settled, the Parties shall adhere to the ISO ADR Procedures set forth in Section 13 of the ISO Tariff, which is incorporated by reference, except that any reference in Section 13 of the ISO Tariff to Market Participants shall be read as a reference to the Participating Generator and references to the ISO Tariff shall be read as references to this Agreement.</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Normal"/>
        <w:keepNext w:val="true"/>
        <w:keepLines/>
        <w:ind w:hanging="720" w:start="720" w:end="0"/>
        <w:jc w:val="center"/>
        <w:rPr>
          <w:rFonts w:ascii="Arial" w:hAnsi="Arial" w:cs="Arial"/>
          <w:b/>
          <w:sz w:val="24"/>
        </w:rPr>
      </w:pPr>
      <w:r>
        <w:rPr>
          <w:rFonts w:cs="Arial" w:ascii="Arial" w:hAnsi="Arial"/>
          <w:b/>
          <w:sz w:val="24"/>
        </w:rPr>
        <w:t>ARTICLE VIII</w:t>
      </w:r>
    </w:p>
    <w:p>
      <w:pPr>
        <w:pStyle w:val="Normal"/>
        <w:keepNext w:val="true"/>
        <w:keepLines/>
        <w:ind w:hanging="720" w:start="720" w:end="0"/>
        <w:jc w:val="center"/>
        <w:rPr>
          <w:rFonts w:ascii="Arial" w:hAnsi="Arial" w:cs="Arial"/>
          <w:b/>
          <w:sz w:val="24"/>
        </w:rPr>
      </w:pPr>
      <w:r>
        <w:rPr>
          <w:rFonts w:cs="Arial" w:ascii="Arial" w:hAnsi="Arial"/>
          <w:b/>
          <w:sz w:val="24"/>
        </w:rPr>
        <w:t>REPRESENTATIONS AND WARRANTIES</w:t>
      </w:r>
    </w:p>
    <w:p>
      <w:pPr>
        <w:pStyle w:val="Normal"/>
        <w:keepNext w:val="true"/>
        <w:keepLines/>
        <w:ind w:hanging="720" w:start="720" w:end="0"/>
        <w:jc w:val="center"/>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8.1</w:t>
        <w:tab/>
        <w:t xml:space="preserve">Representation and Warranties.  </w:t>
      </w:r>
      <w:r>
        <w:rPr>
          <w:rFonts w:cs="Arial" w:ascii="Arial" w:hAnsi="Arial"/>
          <w:sz w:val="24"/>
        </w:rPr>
        <w:t>Each Party represents and warrants that the execution, delivery and performance of this Agreement by it has been duly authorized by all necessary corporate and/or governmental actions, to the extent authorized by law.</w:t>
      </w:r>
    </w:p>
    <w:p>
      <w:pPr>
        <w:pStyle w:val="Heading2"/>
        <w:ind w:hanging="720" w:start="720" w:end="0"/>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8.2</w:t>
        <w:tab/>
        <w:t xml:space="preserve">Necessary Approvals.  </w:t>
      </w:r>
      <w:r>
        <w:rPr>
          <w:rFonts w:cs="Arial" w:ascii="Arial" w:hAnsi="Arial"/>
          <w:sz w:val="24"/>
        </w:rPr>
        <w:t xml:space="preserve">The Participating Generator represents that all necessary leases, approvals, permits, licenses, easements, rights of way or access to install, own and/or operate its Generating Units have been or will be obtained by the Participating Generator prior to the effective date of this Agreement. </w:t>
      </w:r>
    </w:p>
    <w:p>
      <w:pPr>
        <w:pStyle w:val="Normal"/>
        <w:ind w:hanging="720" w:start="720" w:end="0"/>
        <w:rPr>
          <w:rFonts w:ascii="Arial" w:hAnsi="Arial" w:cs="Arial"/>
          <w:sz w:val="24"/>
        </w:rPr>
      </w:pPr>
      <w:r>
        <w:rPr>
          <w:rFonts w:cs="Arial" w:ascii="Arial" w:hAnsi="Arial"/>
          <w:sz w:val="24"/>
        </w:rPr>
      </w:r>
    </w:p>
    <w:p>
      <w:pPr>
        <w:pStyle w:val="Normal"/>
        <w:keepNext w:val="true"/>
        <w:keepLines/>
        <w:ind w:hanging="720" w:start="720" w:end="0"/>
        <w:jc w:val="center"/>
        <w:rPr>
          <w:rFonts w:ascii="Arial" w:hAnsi="Arial" w:cs="Arial"/>
          <w:b/>
          <w:sz w:val="24"/>
        </w:rPr>
      </w:pPr>
      <w:r>
        <w:rPr>
          <w:rFonts w:cs="Arial" w:ascii="Arial" w:hAnsi="Arial"/>
          <w:b/>
          <w:sz w:val="24"/>
        </w:rPr>
        <w:t>ARTICLE IX</w:t>
      </w:r>
    </w:p>
    <w:p>
      <w:pPr>
        <w:pStyle w:val="Normal"/>
        <w:keepNext w:val="true"/>
        <w:keepLines/>
        <w:ind w:hanging="720" w:start="720" w:end="0"/>
        <w:jc w:val="center"/>
        <w:rPr>
          <w:rFonts w:ascii="Arial" w:hAnsi="Arial" w:cs="Arial"/>
          <w:b/>
          <w:sz w:val="24"/>
        </w:rPr>
      </w:pPr>
      <w:r>
        <w:rPr>
          <w:rFonts w:cs="Arial" w:ascii="Arial" w:hAnsi="Arial"/>
          <w:b/>
          <w:sz w:val="24"/>
        </w:rPr>
        <w:t xml:space="preserve">LIABILITY </w:t>
      </w:r>
    </w:p>
    <w:p>
      <w:pPr>
        <w:pStyle w:val="Normal"/>
        <w:keepNext w:val="true"/>
        <w:keepLines/>
        <w:ind w:hanging="720" w:start="720" w:end="0"/>
        <w:jc w:val="center"/>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9.1</w:t>
        <w:tab/>
        <w:t>Liability.</w:t>
      </w:r>
      <w:r>
        <w:rPr>
          <w:rFonts w:cs="Arial" w:ascii="Arial" w:hAnsi="Arial"/>
          <w:sz w:val="24"/>
        </w:rPr>
        <w:t xml:space="preserve">  The provisions of Section 14 of the ISO Tariff will apply to liability arising under this Agreement, except that all references in Section 14 of the ISO Tariff to Market Participants shall be read as references to the Participating Generator and references to the ISO Tariff shall be read as references to this Agreement.</w:t>
      </w:r>
    </w:p>
    <w:p>
      <w:pPr>
        <w:pStyle w:val="Normal"/>
        <w:ind w:hanging="720"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keepNext w:val="true"/>
        <w:jc w:val="center"/>
        <w:rPr>
          <w:rFonts w:ascii="Arial" w:hAnsi="Arial" w:cs="Arial"/>
          <w:b/>
          <w:sz w:val="24"/>
        </w:rPr>
      </w:pPr>
      <w:r>
        <w:rPr>
          <w:rFonts w:cs="Arial" w:ascii="Arial" w:hAnsi="Arial"/>
          <w:b/>
          <w:sz w:val="24"/>
        </w:rPr>
        <w:t>ARTICLE X</w:t>
      </w:r>
    </w:p>
    <w:p>
      <w:pPr>
        <w:pStyle w:val="Normal"/>
        <w:keepNext w:val="true"/>
        <w:jc w:val="center"/>
        <w:rPr>
          <w:rFonts w:ascii="Arial" w:hAnsi="Arial" w:cs="Arial"/>
          <w:b/>
          <w:sz w:val="24"/>
        </w:rPr>
      </w:pPr>
      <w:r>
        <w:rPr>
          <w:rFonts w:cs="Arial" w:ascii="Arial" w:hAnsi="Arial"/>
          <w:b/>
          <w:sz w:val="24"/>
        </w:rPr>
        <w:t>UNCONTROLLABLE FORCES</w:t>
      </w:r>
    </w:p>
    <w:p>
      <w:pPr>
        <w:pStyle w:val="Normal"/>
        <w:keepNext w:val="true"/>
        <w:jc w:val="center"/>
        <w:rPr>
          <w:rFonts w:ascii="Arial" w:hAnsi="Arial" w:cs="Arial"/>
          <w:b/>
          <w:sz w:val="24"/>
        </w:rPr>
      </w:pPr>
      <w:r>
        <w:rPr>
          <w:rFonts w:cs="Arial" w:ascii="Arial" w:hAnsi="Arial"/>
          <w:b/>
          <w:sz w:val="24"/>
        </w:rPr>
      </w:r>
    </w:p>
    <w:p>
      <w:pPr>
        <w:pStyle w:val="Heading2"/>
        <w:ind w:hanging="720" w:start="720" w:end="0"/>
        <w:rPr/>
      </w:pPr>
      <w:r>
        <w:rPr>
          <w:rFonts w:cs="Arial" w:ascii="Arial" w:hAnsi="Arial"/>
          <w:b/>
          <w:sz w:val="24"/>
        </w:rPr>
        <w:t>10.1</w:t>
        <w:tab/>
        <w:t xml:space="preserve">Uncontrollable Forces Tariff Provisions.  </w:t>
      </w:r>
      <w:r>
        <w:rPr>
          <w:rFonts w:cs="Arial" w:ascii="Arial" w:hAnsi="Arial"/>
          <w:sz w:val="24"/>
        </w:rPr>
        <w:t>Section</w:t>
      </w:r>
      <w:r>
        <w:rPr>
          <w:rFonts w:cs="Arial" w:ascii="Arial" w:hAnsi="Arial"/>
          <w:b/>
          <w:sz w:val="24"/>
        </w:rPr>
        <w:t xml:space="preserve"> </w:t>
      </w:r>
      <w:r>
        <w:rPr>
          <w:rFonts w:cs="Arial" w:ascii="Arial" w:hAnsi="Arial"/>
          <w:sz w:val="24"/>
        </w:rPr>
        <w:t>15 of the ISO Tariff shall be incorporated by reference into this Agreement except that all references in Section 15 of the ISO Tariff to Market Participants shall be read as a reference to the Participating Generator and references to the ISO Tariff shall be read as references to this Agreement.</w:t>
      </w:r>
    </w:p>
    <w:p>
      <w:pPr>
        <w:pStyle w:val="Normal"/>
        <w:rPr>
          <w:rFonts w:ascii="Arial" w:hAnsi="Arial" w:cs="Arial"/>
          <w:sz w:val="24"/>
        </w:rPr>
      </w:pPr>
      <w:r>
        <w:rPr>
          <w:rFonts w:cs="Arial" w:ascii="Arial" w:hAnsi="Arial"/>
          <w:sz w:val="24"/>
        </w:rPr>
      </w:r>
    </w:p>
    <w:p>
      <w:pPr>
        <w:pStyle w:val="Normal"/>
        <w:jc w:val="center"/>
        <w:rPr>
          <w:rFonts w:ascii="Arial" w:hAnsi="Arial" w:cs="Arial"/>
          <w:b/>
          <w:sz w:val="24"/>
        </w:rPr>
      </w:pPr>
      <w:r>
        <w:rPr>
          <w:rFonts w:cs="Arial" w:ascii="Arial" w:hAnsi="Arial"/>
          <w:b/>
          <w:sz w:val="24"/>
        </w:rPr>
        <w:t>ARTICLE XI</w:t>
      </w:r>
    </w:p>
    <w:p>
      <w:pPr>
        <w:pStyle w:val="Normal"/>
        <w:jc w:val="center"/>
        <w:rPr>
          <w:rFonts w:ascii="Arial" w:hAnsi="Arial" w:cs="Arial"/>
          <w:b/>
          <w:sz w:val="24"/>
        </w:rPr>
      </w:pPr>
      <w:r>
        <w:rPr>
          <w:rFonts w:cs="Arial" w:ascii="Arial" w:hAnsi="Arial"/>
          <w:b/>
          <w:sz w:val="24"/>
        </w:rPr>
        <w:t>MISCELLANEOUS</w:t>
      </w:r>
    </w:p>
    <w:p>
      <w:pPr>
        <w:pStyle w:val="Normal"/>
        <w:jc w:val="center"/>
        <w:rPr>
          <w:rFonts w:ascii="Arial" w:hAnsi="Arial" w:cs="Arial"/>
          <w:b/>
          <w:sz w:val="24"/>
        </w:rPr>
      </w:pPr>
      <w:r>
        <w:rPr>
          <w:rFonts w:cs="Arial" w:ascii="Arial" w:hAnsi="Arial"/>
          <w:b/>
          <w:sz w:val="24"/>
        </w:rPr>
      </w:r>
    </w:p>
    <w:p>
      <w:pPr>
        <w:pStyle w:val="Heading2"/>
        <w:keepNext w:val="false"/>
        <w:keepLines w:val="false"/>
        <w:numPr>
          <w:ilvl w:val="1"/>
          <w:numId w:val="17"/>
        </w:numPr>
        <w:rPr>
          <w:rFonts w:ascii="Arial" w:hAnsi="Arial" w:cs="Arial"/>
          <w:sz w:val="24"/>
        </w:rPr>
      </w:pPr>
      <w:r>
        <w:rPr>
          <w:rFonts w:cs="Arial" w:ascii="Arial" w:hAnsi="Arial"/>
          <w:b/>
          <w:sz w:val="24"/>
        </w:rPr>
        <w:t xml:space="preserve">Assignments.  </w:t>
      </w:r>
      <w:r>
        <w:rPr>
          <w:rFonts w:cs="Arial" w:ascii="Arial" w:hAnsi="Arial"/>
          <w:sz w:val="24"/>
        </w:rPr>
        <w:t>Either Party may assign or transfer any or all of its rights and/or obligations under this Agreement with the other Party’s prior written consent in accordance with Section 17 of the ISO Tariff.  Such consent shall not be unreasonably withheld.  Any such transfer or assignment shall be conditioned upon the successor in interest accepting the rights and/or obligations under this Agreement as if said successor in interest was an original Party to this Agreement.</w:t>
      </w:r>
    </w:p>
    <w:p>
      <w:pPr>
        <w:pStyle w:val="BodyText"/>
        <w:rPr>
          <w:rFonts w:ascii="Arial" w:hAnsi="Arial" w:cs="Arial"/>
          <w:b/>
          <w:spacing w:val="-10"/>
          <w:kern w:val="2"/>
          <w:sz w:val="24"/>
        </w:rPr>
      </w:pPr>
      <w:r>
        <w:rPr>
          <w:rFonts w:cs="Arial"/>
          <w:b/>
          <w:spacing w:val="-10"/>
          <w:kern w:val="2"/>
          <w:sz w:val="24"/>
        </w:rPr>
      </w:r>
    </w:p>
    <w:p>
      <w:pPr>
        <w:pStyle w:val="Heading2"/>
        <w:keepNext w:val="false"/>
        <w:keepLines w:val="false"/>
        <w:ind w:hanging="720" w:start="720" w:end="0"/>
        <w:rPr/>
      </w:pPr>
      <w:r>
        <w:rPr>
          <w:rFonts w:cs="Arial" w:ascii="Arial" w:hAnsi="Arial"/>
          <w:b/>
          <w:sz w:val="24"/>
        </w:rPr>
        <w:t>11.2</w:t>
        <w:tab/>
        <w:t xml:space="preserve">Notices.  </w:t>
      </w:r>
      <w:r>
        <w:rPr>
          <w:rFonts w:cs="Arial" w:ascii="Arial" w:hAnsi="Arial"/>
          <w:sz w:val="24"/>
        </w:rPr>
        <w:t>Any notice, demand or request which may be given to or made upon either Party regarding this Agreement shall be made in accordance with Section 20.1 of the ISO Tariff.  A Party must update the information in Schedule 3 of this Agreement as information changes.  Such changes shall not constitute an amendment to this Agreement.</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11.3</w:t>
        <w:tab/>
        <w:t xml:space="preserve">Waivers.  </w:t>
      </w:r>
      <w:r>
        <w:rPr>
          <w:rFonts w:cs="Arial" w:ascii="Arial" w:hAnsi="Arial"/>
          <w:sz w:val="24"/>
        </w:rPr>
        <w:t>Any waivers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11.4</w:t>
        <w:tab/>
        <w:t xml:space="preserve">Governing Law and Forum.  </w:t>
      </w:r>
      <w:r>
        <w:rPr>
          <w:rFonts w:cs="Arial" w:ascii="Arial" w:hAnsi="Arial"/>
          <w:sz w:val="24"/>
        </w:rPr>
        <w:t xml:space="preserve">This Agreement shall be deemed to be a contract made under, and for all purposes shall be governed by and construed in accordance with, the laws of the State of California, except its conflict of law provisions.  The Parties irrevocably consents that any legal action or proceeding arising under or relating to this Agreement to which the 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 </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11.5</w:t>
        <w:tab/>
        <w:t>Consistency with Federal Laws and Regulations.</w:t>
      </w:r>
      <w:r>
        <w:rPr>
          <w:rFonts w:cs="Arial" w:ascii="Arial" w:hAnsi="Arial"/>
          <w:sz w:val="24"/>
        </w:rPr>
        <w:t xml:space="preserve">  This Agreement shall incorporate by reference Section 20.8 of the ISO Tariff as if the references to the ISO Tariff were referring to this Agreement.</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11.6</w:t>
        <w:tab/>
        <w:t>Merger.</w:t>
      </w:r>
      <w:r>
        <w:rPr>
          <w:rFonts w:cs="Arial" w:ascii="Arial" w:hAnsi="Arial"/>
          <w:sz w:val="24"/>
        </w:rPr>
        <w:t xml:space="preserve">  This Agreement constitutes the complete and final agreement of the Parties with respect to the subject matter hereto and supersedes all prior agreements, whether written or oral, with respect to such subject matter.</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11.7</w:t>
        <w:tab/>
        <w:t xml:space="preserve">Severability.  </w:t>
      </w:r>
      <w:r>
        <w:rPr>
          <w:rFonts w:cs="Arial" w:ascii="Arial" w:hAnsi="Arial"/>
          <w:sz w:val="24"/>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11.8</w:t>
        <w:tab/>
        <w:t>Section Headings.</w:t>
      </w:r>
      <w:r>
        <w:rPr>
          <w:rFonts w:cs="Arial" w:ascii="Arial" w:hAnsi="Arial"/>
          <w:sz w:val="24"/>
        </w:rPr>
        <w:t xml:space="preserve">  Section headings provided in this Agreement are for ease of reading and are not meant to interpret the text in each Section.</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11.9</w:t>
        <w:tab/>
        <w:t>Amendments.</w:t>
      </w:r>
      <w:r>
        <w:rPr>
          <w:rFonts w:cs="Arial" w:ascii="Arial" w:hAnsi="Arial"/>
          <w:sz w:val="24"/>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If the amendment does not require FERC approval, the amendment will be filed with FERC for information.</w:t>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rFonts w:ascii="Arial" w:hAnsi="Arial" w:cs="Arial"/>
          <w:b/>
          <w:sz w:val="24"/>
        </w:rPr>
      </w:pPr>
      <w:r>
        <w:rPr>
          <w:rFonts w:cs="Arial" w:ascii="Arial" w:hAnsi="Arial"/>
          <w:b/>
          <w:sz w:val="24"/>
        </w:rPr>
      </w:r>
    </w:p>
    <w:p>
      <w:pPr>
        <w:pStyle w:val="Heading2"/>
        <w:keepNext w:val="false"/>
        <w:keepLines w:val="false"/>
        <w:ind w:hanging="720" w:start="720" w:end="0"/>
        <w:rPr/>
      </w:pPr>
      <w:r>
        <w:rPr>
          <w:rFonts w:cs="Arial" w:ascii="Arial" w:hAnsi="Arial"/>
          <w:b/>
          <w:sz w:val="24"/>
        </w:rPr>
        <w:t>11.10</w:t>
        <w:tab/>
        <w:t xml:space="preserve">Counterparts.  </w:t>
      </w:r>
      <w:r>
        <w:rPr>
          <w:rFonts w:cs="Arial" w:ascii="Arial" w:hAnsi="Arial"/>
          <w:sz w:val="24"/>
        </w:rPr>
        <w:t>This Agreement may be executed in one or more counterparts at different times, each of which shall be regarded as an original and all of which, taken together, shall constitute one and the same Agreement.</w:t>
      </w:r>
    </w:p>
    <w:p>
      <w:pPr>
        <w:pStyle w:val="Normal"/>
        <w:rPr>
          <w:rFonts w:ascii="Arial" w:hAnsi="Arial" w:cs="Arial"/>
          <w:b/>
          <w:sz w:val="24"/>
        </w:rPr>
      </w:pPr>
      <w:r>
        <w:rPr>
          <w:rFonts w:cs="Arial" w:ascii="Arial" w:hAnsi="Arial"/>
          <w:b/>
          <w:sz w:val="24"/>
        </w:rPr>
      </w:r>
    </w:p>
    <w:p>
      <w:pPr>
        <w:pStyle w:val="Normal"/>
        <w:keepNext w:val="true"/>
        <w:rPr/>
      </w:pPr>
      <w:r>
        <w:rPr>
          <w:rFonts w:cs="Arial" w:ascii="Arial" w:hAnsi="Arial"/>
          <w:b/>
          <w:sz w:val="24"/>
        </w:rPr>
        <w:t>IN WITNESS WHEREOF</w:t>
      </w:r>
      <w:r>
        <w:rPr>
          <w:rFonts w:cs="Arial" w:ascii="Arial" w:hAnsi="Arial"/>
          <w:sz w:val="24"/>
        </w:rPr>
        <w:t>, the Parties hereto have caused this Agreement to be duly executed on behalf of each by and through their authorized representatives as of the date herein above written.</w:t>
      </w:r>
    </w:p>
    <w:p>
      <w:pPr>
        <w:pStyle w:val="Normal"/>
        <w:keepNext w:val="true"/>
        <w:rPr>
          <w:rFonts w:ascii="Arial" w:hAnsi="Arial" w:cs="Arial"/>
          <w:sz w:val="24"/>
        </w:rPr>
      </w:pPr>
      <w:r>
        <w:rPr>
          <w:rFonts w:cs="Arial" w:ascii="Arial" w:hAnsi="Arial"/>
          <w:sz w:val="24"/>
        </w:rPr>
      </w:r>
    </w:p>
    <w:p>
      <w:pPr>
        <w:pStyle w:val="Normal"/>
        <w:keepNext w:val="true"/>
        <w:rPr>
          <w:rFonts w:ascii="Arial" w:hAnsi="Arial" w:cs="Arial"/>
          <w:sz w:val="24"/>
        </w:rPr>
      </w:pPr>
      <w:r>
        <w:rPr>
          <w:rFonts w:cs="Arial" w:ascii="Arial" w:hAnsi="Arial"/>
          <w:sz w:val="24"/>
        </w:rPr>
      </w:r>
    </w:p>
    <w:p>
      <w:pPr>
        <w:pStyle w:val="Normal"/>
        <w:keepNext w:val="true"/>
        <w:rPr>
          <w:rFonts w:ascii="Arial" w:hAnsi="Arial" w:cs="Arial"/>
          <w:b/>
          <w:sz w:val="24"/>
        </w:rPr>
      </w:pPr>
      <w:r>
        <w:rPr>
          <w:rFonts w:cs="Arial" w:ascii="Arial" w:hAnsi="Arial"/>
          <w:b/>
          <w:sz w:val="24"/>
        </w:rPr>
        <w:t>California Independent System Operator Corporation</w:t>
      </w:r>
    </w:p>
    <w:p>
      <w:pPr>
        <w:pStyle w:val="Normal"/>
        <w:keepNext w:val="true"/>
        <w:rPr>
          <w:rFonts w:ascii="Arial" w:hAnsi="Arial" w:cs="Arial"/>
          <w:b/>
          <w:sz w:val="24"/>
        </w:rPr>
      </w:pPr>
      <w:r>
        <w:rPr>
          <w:rFonts w:cs="Arial" w:ascii="Arial" w:hAnsi="Arial"/>
          <w:b/>
          <w:sz w:val="24"/>
        </w:rPr>
      </w:r>
    </w:p>
    <w:p>
      <w:pPr>
        <w:pStyle w:val="Normal"/>
        <w:keepNext w:val="true"/>
        <w:rPr>
          <w:rFonts w:ascii="Arial" w:hAnsi="Arial" w:cs="Arial"/>
          <w:b/>
          <w:sz w:val="24"/>
        </w:rPr>
      </w:pPr>
      <w:r>
        <w:rPr>
          <w:rFonts w:cs="Arial" w:ascii="Arial" w:hAnsi="Arial"/>
          <w:b/>
          <w:sz w:val="24"/>
        </w:rPr>
      </w:r>
    </w:p>
    <w:p>
      <w:pPr>
        <w:pStyle w:val="Normal"/>
        <w:keepNext w:val="true"/>
        <w:rPr>
          <w:rFonts w:ascii="Arial" w:hAnsi="Arial" w:cs="Arial"/>
          <w:sz w:val="24"/>
        </w:rPr>
      </w:pPr>
      <w:r>
        <w:rPr>
          <w:rFonts w:cs="Arial" w:ascii="Arial" w:hAnsi="Arial"/>
          <w:sz w:val="24"/>
        </w:rPr>
      </w:r>
    </w:p>
    <w:p>
      <w:pPr>
        <w:pStyle w:val="Normal"/>
        <w:keepNext w:val="true"/>
        <w:spacing w:lineRule="auto" w:line="360"/>
        <w:rPr>
          <w:rFonts w:ascii="Arial" w:hAnsi="Arial" w:cs="Arial"/>
          <w:sz w:val="24"/>
        </w:rPr>
      </w:pPr>
      <w:r>
        <w:rPr>
          <w:rFonts w:cs="Arial" w:ascii="Arial" w:hAnsi="Arial"/>
          <w:sz w:val="24"/>
        </w:rPr>
        <w:t>By:</w:t>
        <w:tab/>
        <w:t>____________________________________________</w:t>
      </w:r>
    </w:p>
    <w:p>
      <w:pPr>
        <w:pStyle w:val="Normal"/>
        <w:keepNext w:val="true"/>
        <w:spacing w:lineRule="auto" w:line="360"/>
        <w:rPr>
          <w:rFonts w:ascii="Arial" w:hAnsi="Arial" w:cs="Arial"/>
          <w:sz w:val="24"/>
        </w:rPr>
      </w:pPr>
      <w:r>
        <w:rPr>
          <w:rFonts w:cs="Arial" w:ascii="Arial" w:hAnsi="Arial"/>
          <w:sz w:val="24"/>
        </w:rPr>
        <w:t>Name:</w:t>
        <w:tab/>
        <w:t>____________________________________________</w:t>
      </w:r>
    </w:p>
    <w:p>
      <w:pPr>
        <w:pStyle w:val="Normal"/>
        <w:keepNext w:val="true"/>
        <w:spacing w:lineRule="auto" w:line="360"/>
        <w:rPr>
          <w:rFonts w:ascii="Arial" w:hAnsi="Arial" w:cs="Arial"/>
          <w:sz w:val="24"/>
        </w:rPr>
      </w:pPr>
      <w:r>
        <w:rPr>
          <w:rFonts w:cs="Arial" w:ascii="Arial" w:hAnsi="Arial"/>
          <w:sz w:val="24"/>
        </w:rPr>
        <w:t>Title:</w:t>
        <w:tab/>
        <w:t>____________________________________________</w:t>
      </w:r>
    </w:p>
    <w:p>
      <w:pPr>
        <w:pStyle w:val="Normal"/>
        <w:keepNext w:val="true"/>
        <w:spacing w:lineRule="auto" w:line="360"/>
        <w:rPr>
          <w:rFonts w:ascii="Arial" w:hAnsi="Arial" w:cs="Arial"/>
          <w:sz w:val="24"/>
        </w:rPr>
      </w:pPr>
      <w:r>
        <w:rPr>
          <w:rFonts w:cs="Arial" w:ascii="Arial" w:hAnsi="Arial"/>
          <w:sz w:val="24"/>
        </w:rPr>
        <w:t>Date:</w:t>
        <w:tab/>
        <w:t>____________________________________________</w:t>
      </w:r>
    </w:p>
    <w:p>
      <w:pPr>
        <w:pStyle w:val="Normal"/>
        <w:keepNext w:val="true"/>
        <w:rPr>
          <w:rFonts w:ascii="Arial" w:hAnsi="Arial" w:cs="Arial"/>
          <w:sz w:val="24"/>
        </w:rPr>
      </w:pPr>
      <w:r>
        <w:rPr>
          <w:rFonts w:cs="Arial" w:ascii="Arial" w:hAnsi="Arial"/>
          <w:sz w:val="24"/>
        </w:rPr>
      </w:r>
    </w:p>
    <w:p>
      <w:pPr>
        <w:pStyle w:val="Normal"/>
        <w:keepNext w:val="true"/>
        <w:rPr>
          <w:rFonts w:ascii="Arial" w:hAnsi="Arial" w:cs="Arial"/>
          <w:sz w:val="24"/>
        </w:rPr>
      </w:pPr>
      <w:r>
        <w:rPr>
          <w:rFonts w:cs="Arial" w:ascii="Arial" w:hAnsi="Arial"/>
          <w:sz w:val="24"/>
        </w:rPr>
      </w:r>
    </w:p>
    <w:p>
      <w:pPr>
        <w:pStyle w:val="Normal"/>
        <w:keepNext w:val="true"/>
        <w:rPr>
          <w:rFonts w:ascii="Arial" w:hAnsi="Arial" w:cs="Arial"/>
          <w:sz w:val="24"/>
        </w:rPr>
      </w:pPr>
      <w:r>
        <w:rPr>
          <w:rFonts w:cs="Arial" w:ascii="Arial" w:hAnsi="Arial"/>
          <w:sz w:val="24"/>
        </w:rPr>
      </w:r>
    </w:p>
    <w:p>
      <w:pPr>
        <w:pStyle w:val="BodyText-Single"/>
        <w:keepNext w:val="true"/>
        <w:rPr>
          <w:rFonts w:ascii="Arial" w:hAnsi="Arial" w:cs="Arial"/>
          <w:b/>
        </w:rPr>
      </w:pPr>
      <w:r>
        <w:rPr>
          <w:rFonts w:cs="Arial" w:ascii="Arial" w:hAnsi="Arial"/>
          <w:b/>
        </w:rPr>
        <w:t>[NAME OF PARTICIPATING GENERATOR]</w:t>
      </w:r>
    </w:p>
    <w:p>
      <w:pPr>
        <w:pStyle w:val="BodyText-Single"/>
        <w:keepNext w:val="true"/>
        <w:rPr>
          <w:rFonts w:ascii="Arial" w:hAnsi="Arial" w:cs="Arial"/>
          <w:b/>
        </w:rPr>
      </w:pPr>
      <w:r>
        <w:rPr>
          <w:rFonts w:cs="Arial" w:ascii="Arial" w:hAnsi="Arial"/>
          <w:b/>
        </w:rPr>
      </w:r>
    </w:p>
    <w:p>
      <w:pPr>
        <w:pStyle w:val="Normal"/>
        <w:keepNext w:val="true"/>
        <w:spacing w:lineRule="auto" w:line="360"/>
        <w:rPr>
          <w:rFonts w:ascii="Arial" w:hAnsi="Arial" w:cs="Arial"/>
          <w:sz w:val="24"/>
        </w:rPr>
      </w:pPr>
      <w:r>
        <w:rPr>
          <w:rFonts w:cs="Arial" w:ascii="Arial" w:hAnsi="Arial"/>
          <w:sz w:val="24"/>
        </w:rPr>
        <w:t>By:</w:t>
        <w:tab/>
        <w:t>____________________________________________</w:t>
      </w:r>
    </w:p>
    <w:p>
      <w:pPr>
        <w:pStyle w:val="Normal"/>
        <w:keepNext w:val="true"/>
        <w:spacing w:lineRule="auto" w:line="360"/>
        <w:rPr>
          <w:rFonts w:ascii="Arial" w:hAnsi="Arial" w:cs="Arial"/>
          <w:sz w:val="24"/>
        </w:rPr>
      </w:pPr>
      <w:r>
        <w:rPr>
          <w:rFonts w:cs="Arial" w:ascii="Arial" w:hAnsi="Arial"/>
          <w:sz w:val="24"/>
        </w:rPr>
        <w:t>Name:</w:t>
        <w:tab/>
        <w:t>____________________________________________</w:t>
      </w:r>
    </w:p>
    <w:p>
      <w:pPr>
        <w:pStyle w:val="Normal"/>
        <w:keepNext w:val="true"/>
        <w:spacing w:lineRule="auto" w:line="360"/>
        <w:rPr>
          <w:rFonts w:ascii="Arial" w:hAnsi="Arial" w:cs="Arial"/>
          <w:sz w:val="24"/>
        </w:rPr>
      </w:pPr>
      <w:r>
        <w:rPr>
          <w:rFonts w:cs="Arial" w:ascii="Arial" w:hAnsi="Arial"/>
          <w:sz w:val="24"/>
        </w:rPr>
        <w:t>Title:</w:t>
        <w:tab/>
        <w:t>____________________________________________</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pStyle w:val="Normal"/>
        <w:keepNext w:val="true"/>
        <w:spacing w:lineRule="auto" w:line="360"/>
        <w:rPr>
          <w:rFonts w:ascii="Arial" w:hAnsi="Arial" w:cs="Arial"/>
          <w:sz w:val="24"/>
        </w:rPr>
      </w:pPr>
      <w:r>
        <w:rPr>
          <w:rFonts w:cs="Arial" w:ascii="Arial" w:hAnsi="Arial"/>
          <w:sz w:val="24"/>
        </w:rPr>
        <w:t>Date:</w:t>
        <w:tab/>
        <w:t>____________________________________________</w:t>
      </w:r>
    </w:p>
    <w:p>
      <w:pPr>
        <w:pStyle w:val="Normal"/>
        <w:jc w:val="center"/>
        <w:rPr>
          <w:rFonts w:ascii="Arial Narrow" w:hAnsi="Arial Narrow" w:cs="Arial Narrow"/>
          <w:b/>
        </w:rPr>
      </w:pPr>
      <w:r>
        <w:rPr>
          <w:rFonts w:cs="Arial Narrow" w:ascii="Arial Narrow" w:hAnsi="Arial Narrow"/>
          <w:b/>
        </w:rPr>
        <w:t>SCHEDULE 1</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Section 1: Technical Characteristics of Participating Generator Units</w:t>
      </w:r>
    </w:p>
    <w:p>
      <w:pPr>
        <w:pStyle w:val="Normal"/>
        <w:jc w:val="center"/>
        <w:rPr>
          <w:rFonts w:ascii="Arial Narrow" w:hAnsi="Arial Narrow" w:cs="Arial Narrow"/>
          <w:b/>
        </w:rPr>
      </w:pPr>
      <w:r>
        <w:rPr>
          <w:rFonts w:cs="Arial Narrow" w:ascii="Arial Narrow" w:hAnsi="Arial Narrow"/>
          <w:b/>
        </w:rPr>
        <w:t>(Name of the Company)</w:t>
      </w:r>
    </w:p>
    <w:p>
      <w:pPr>
        <w:pStyle w:val="Normal"/>
        <w:jc w:val="center"/>
        <w:rPr/>
      </w:pPr>
      <w:r>
        <w:rPr/>
      </w:r>
    </w:p>
    <w:tbl>
      <w:tblPr>
        <w:tblW w:w="13188" w:type="dxa"/>
        <w:jc w:val="start"/>
        <w:tblInd w:w="0" w:type="dxa"/>
        <w:tblLayout w:type="fixed"/>
        <w:tblCellMar>
          <w:top w:w="0" w:type="dxa"/>
          <w:start w:w="108" w:type="dxa"/>
          <w:bottom w:w="0" w:type="dxa"/>
          <w:end w:w="108" w:type="dxa"/>
        </w:tblCellMar>
      </w:tblPr>
      <w:tblGrid>
        <w:gridCol w:w="1638"/>
        <w:gridCol w:w="1350"/>
        <w:gridCol w:w="1350"/>
        <w:gridCol w:w="990"/>
        <w:gridCol w:w="990"/>
        <w:gridCol w:w="810"/>
        <w:gridCol w:w="810"/>
        <w:gridCol w:w="806"/>
        <w:gridCol w:w="806"/>
        <w:gridCol w:w="806"/>
        <w:gridCol w:w="806"/>
        <w:gridCol w:w="1006"/>
        <w:gridCol w:w="102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Name of Facility</w:t>
            </w:r>
          </w:p>
          <w:p>
            <w:pPr>
              <w:pStyle w:val="Normal"/>
              <w:jc w:val="center"/>
              <w:rPr>
                <w:rFonts w:ascii="Arial Narrow" w:hAnsi="Arial Narrow" w:cs="Arial Narrow"/>
                <w:sz w:val="16"/>
              </w:rPr>
            </w:pPr>
            <w:r>
              <w:rPr>
                <w:rFonts w:cs="Arial Narrow" w:ascii="Arial Narrow" w:hAnsi="Arial Narrow"/>
                <w:sz w:val="16"/>
              </w:rPr>
              <w:t>(Including Unit Number)</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Name  of Owner</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Control Room Telephone Number</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ISO Resource ID</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Type of Unit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 xml:space="preserve">Capacity </w:t>
            </w:r>
          </w:p>
          <w:p>
            <w:pPr>
              <w:pStyle w:val="Normal"/>
              <w:jc w:val="center"/>
              <w:rPr>
                <w:rFonts w:ascii="Arial Narrow" w:hAnsi="Arial Narrow" w:cs="Arial Narrow"/>
                <w:sz w:val="16"/>
              </w:rPr>
            </w:pPr>
            <w:r>
              <w:rPr>
                <w:rFonts w:cs="Arial Narrow" w:ascii="Arial Narrow" w:hAnsi="Arial Narrow"/>
                <w:sz w:val="16"/>
              </w:rPr>
              <w:t>(MW)</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Minimum Operating Limit 1/</w:t>
            </w:r>
          </w:p>
          <w:p>
            <w:pPr>
              <w:pStyle w:val="Normal"/>
              <w:jc w:val="center"/>
              <w:rPr>
                <w:rFonts w:ascii="Arial Narrow" w:hAnsi="Arial Narrow" w:cs="Arial Narrow"/>
                <w:sz w:val="16"/>
              </w:rPr>
            </w:pPr>
            <w:r>
              <w:rPr>
                <w:rFonts w:cs="Arial Narrow" w:ascii="Arial Narrow" w:hAnsi="Arial Narrow"/>
                <w:sz w:val="16"/>
              </w:rPr>
              <w:t>(MW)</w:t>
            </w:r>
          </w:p>
        </w:tc>
        <w:tc>
          <w:tcPr>
            <w:tcW w:w="806"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16"/>
              </w:rPr>
            </w:pPr>
            <w:r>
              <w:rPr>
                <w:rFonts w:cs="Arial Narrow" w:ascii="Arial Narrow" w:hAnsi="Arial Narrow"/>
                <w:sz w:val="16"/>
              </w:rPr>
              <w:t>Normal Maximum Operating Limit 1/</w:t>
            </w:r>
          </w:p>
          <w:p>
            <w:pPr>
              <w:pStyle w:val="Normal"/>
              <w:jc w:val="center"/>
              <w:rPr>
                <w:rFonts w:ascii="Arial Narrow" w:hAnsi="Arial Narrow" w:cs="Arial Narrow"/>
                <w:sz w:val="16"/>
              </w:rPr>
            </w:pPr>
            <w:r>
              <w:rPr>
                <w:rFonts w:cs="Arial Narrow" w:ascii="Arial Narrow" w:hAnsi="Arial Narrow"/>
                <w:sz w:val="16"/>
              </w:rPr>
              <w:t>(MW)</w:t>
            </w:r>
          </w:p>
        </w:tc>
        <w:tc>
          <w:tcPr>
            <w:tcW w:w="806"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16"/>
              </w:rPr>
            </w:pPr>
            <w:r>
              <w:rPr>
                <w:rFonts w:cs="Arial Narrow" w:ascii="Arial Narrow" w:hAnsi="Arial Narrow"/>
                <w:sz w:val="16"/>
              </w:rPr>
              <w:t>Extended Maximum Operating Limit 1/2/</w:t>
            </w:r>
          </w:p>
          <w:p>
            <w:pPr>
              <w:pStyle w:val="Normal"/>
              <w:jc w:val="center"/>
              <w:rPr>
                <w:rFonts w:ascii="Arial Narrow" w:hAnsi="Arial Narrow" w:cs="Arial Narrow"/>
                <w:sz w:val="16"/>
              </w:rPr>
            </w:pPr>
            <w:r>
              <w:rPr>
                <w:rFonts w:cs="Arial Narrow" w:ascii="Arial Narrow" w:hAnsi="Arial Narrow"/>
                <w:sz w:val="16"/>
              </w:rPr>
              <w:t>(MW)</w:t>
            </w:r>
          </w:p>
        </w:tc>
        <w:tc>
          <w:tcPr>
            <w:tcW w:w="806" w:type="dxa"/>
            <w:tcBorders>
              <w:top w:val="single" w:sz="4" w:space="0" w:color="000000"/>
              <w:start w:val="single" w:sz="4" w:space="0" w:color="000000"/>
              <w:bottom w:val="single" w:sz="4" w:space="0" w:color="000000"/>
              <w:end w:val="single" w:sz="4" w:space="0" w:color="000000"/>
            </w:tcBorders>
          </w:tcPr>
          <w:p>
            <w:pPr>
              <w:pStyle w:val="Normal"/>
              <w:jc w:val="center"/>
              <w:rPr>
                <w:rFonts w:ascii="Arial Narrow" w:hAnsi="Arial Narrow" w:cs="Arial Narrow"/>
                <w:sz w:val="16"/>
              </w:rPr>
            </w:pPr>
            <w:r>
              <w:rPr>
                <w:rFonts w:cs="Arial Narrow" w:ascii="Arial Narrow" w:hAnsi="Arial Narrow"/>
                <w:sz w:val="16"/>
              </w:rPr>
              <w:t>Maximum Normal Ramp  Rate 1/2/</w:t>
            </w:r>
          </w:p>
          <w:p>
            <w:pPr>
              <w:pStyle w:val="Normal"/>
              <w:jc w:val="center"/>
              <w:rPr>
                <w:rFonts w:ascii="Arial Narrow" w:hAnsi="Arial Narrow" w:cs="Arial Narrow"/>
                <w:sz w:val="16"/>
              </w:rPr>
            </w:pPr>
            <w:r>
              <w:rPr>
                <w:rFonts w:cs="Arial Narrow" w:ascii="Arial Narrow" w:hAnsi="Arial Narrow"/>
                <w:sz w:val="16"/>
              </w:rPr>
              <w:t>(MW/Min)</w:t>
            </w:r>
          </w:p>
        </w:tc>
        <w:tc>
          <w:tcPr>
            <w:tcW w:w="8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Startup-Time 1/</w:t>
            </w:r>
          </w:p>
          <w:p>
            <w:pPr>
              <w:pStyle w:val="Normal"/>
              <w:jc w:val="center"/>
              <w:rPr>
                <w:rFonts w:ascii="Arial Narrow" w:hAnsi="Arial Narrow" w:cs="Arial Narrow"/>
                <w:sz w:val="16"/>
              </w:rPr>
            </w:pPr>
            <w:r>
              <w:rPr>
                <w:rFonts w:cs="Arial Narrow" w:ascii="Arial Narrow" w:hAnsi="Arial Narrow"/>
                <w:sz w:val="16"/>
              </w:rPr>
              <w:t>(Hrs)</w:t>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Minimum Run Time 1/</w:t>
            </w:r>
          </w:p>
          <w:p>
            <w:pPr>
              <w:pStyle w:val="Normal"/>
              <w:jc w:val="center"/>
              <w:rPr>
                <w:rFonts w:ascii="Arial Narrow" w:hAnsi="Arial Narrow" w:cs="Arial Narrow"/>
                <w:sz w:val="16"/>
              </w:rPr>
            </w:pPr>
            <w:r>
              <w:rPr>
                <w:rFonts w:cs="Arial Narrow" w:ascii="Arial Narrow" w:hAnsi="Arial Narrow"/>
                <w:sz w:val="16"/>
              </w:rPr>
              <w:t>(Hrs)</w:t>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r>
          </w:p>
          <w:p>
            <w:pPr>
              <w:pStyle w:val="Normal"/>
              <w:jc w:val="center"/>
              <w:rPr>
                <w:rFonts w:ascii="Arial Narrow" w:hAnsi="Arial Narrow" w:cs="Arial Narrow"/>
                <w:sz w:val="16"/>
              </w:rPr>
            </w:pPr>
            <w:r>
              <w:rPr>
                <w:rFonts w:cs="Arial Narrow" w:ascii="Arial Narrow" w:hAnsi="Arial Narrow"/>
                <w:sz w:val="16"/>
              </w:rPr>
              <w:t>Limitations</w:t>
            </w:r>
          </w:p>
          <w:p>
            <w:pPr>
              <w:pStyle w:val="Normal"/>
              <w:jc w:val="center"/>
              <w:rPr>
                <w:rFonts w:ascii="Arial Narrow" w:hAnsi="Arial Narrow" w:cs="Arial Narrow"/>
                <w:sz w:val="16"/>
              </w:rPr>
            </w:pPr>
            <w:r>
              <w:rPr>
                <w:rFonts w:cs="Arial Narrow" w:ascii="Arial Narrow" w:hAnsi="Arial Narrow"/>
                <w:sz w:val="16"/>
              </w:rPr>
              <w:t>(Reference #)</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6"/>
              </w:rPr>
            </w:pPr>
            <w:r>
              <w:rPr>
                <w:rFonts w:cs="Arial Narrow" w:ascii="Arial Narrow" w:hAnsi="Arial Narrow"/>
                <w:sz w:val="16"/>
              </w:rPr>
              <w:t>Thermal</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t>Hydroelectric</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t>Nuclear</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t>Exempt Units</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t>Curtailable Demand</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t>Synchronous Condensers</w:t>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8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8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8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8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100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Narrow" w:hAnsi="Arial Narrow" w:cs="Arial Narrow"/>
                <w:sz w:val="16"/>
              </w:rPr>
            </w:pPr>
            <w:r>
              <w:rPr>
                <w:rFonts w:cs="Arial Narrow" w:ascii="Arial Narrow" w:hAnsi="Arial Narrow"/>
                <w:sz w:val="16"/>
              </w:rPr>
            </w:r>
          </w:p>
        </w:tc>
      </w:tr>
    </w:tbl>
    <w:p>
      <w:pPr>
        <w:pStyle w:val="FootnoteText"/>
        <w:rPr>
          <w:rFonts w:ascii="Arial Narrow" w:hAnsi="Arial Narrow" w:cs="Arial Narrow"/>
          <w:sz w:val="16"/>
        </w:rPr>
      </w:pPr>
      <w:r>
        <w:rPr>
          <w:rFonts w:cs="Arial Narrow" w:ascii="Arial Narrow" w:hAnsi="Arial Narrow"/>
          <w:sz w:val="16"/>
        </w:rPr>
      </w:r>
    </w:p>
    <w:p>
      <w:pPr>
        <w:pStyle w:val="Normal"/>
        <w:ind w:hanging="270" w:start="270" w:end="0"/>
        <w:rPr>
          <w:rFonts w:ascii="Arial Narrow" w:hAnsi="Arial Narrow" w:cs="Arial Narrow"/>
          <w:sz w:val="16"/>
        </w:rPr>
      </w:pPr>
      <w:r>
        <w:rPr>
          <w:rFonts w:cs="Arial Narrow" w:ascii="Arial Narrow" w:hAnsi="Arial Narrow"/>
          <w:sz w:val="16"/>
        </w:rPr>
        <w:t>1/</w:t>
        <w:tab/>
        <w:t>Current effective values for purpose of scheduling Energy and bidding to provide Energy and/or Ancillary Services in ISO markets may differ from those set forth inn this Schedule 1, depending on the results of ISO performance testing pursuant to Sections 2.5.24 and 2.5.25 of the ISO Tariff and Section 9 of the ISO Ancillary Services Requirement Protocol.</w:t>
      </w:r>
    </w:p>
    <w:p>
      <w:pPr>
        <w:pStyle w:val="Normal"/>
        <w:ind w:hanging="270" w:start="270" w:end="0"/>
        <w:rPr>
          <w:rFonts w:ascii="Arial Narrow" w:hAnsi="Arial Narrow" w:cs="Arial Narrow"/>
          <w:sz w:val="16"/>
        </w:rPr>
      </w:pPr>
      <w:r>
        <w:rPr>
          <w:rFonts w:cs="Arial Narrow" w:ascii="Arial Narrow" w:hAnsi="Arial Narrow"/>
          <w:sz w:val="16"/>
        </w:rPr>
        <w:t>2/</w:t>
        <w:tab/>
        <w:t>These values are subject to certification by the ISO in accordance with Section 4.3.2 of the Participating Generator Agreement.</w:t>
      </w:r>
    </w:p>
    <w:p>
      <w:pPr>
        <w:pStyle w:val="Normal"/>
        <w:ind w:hanging="270" w:start="270" w:end="0"/>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Normal"/>
        <w:rPr/>
      </w:pPr>
      <w:r>
        <w:rPr/>
      </w:r>
    </w:p>
    <w:p>
      <w:pPr>
        <w:pStyle w:val="Normal"/>
        <w:ind w:hanging="270" w:start="270" w:end="0"/>
        <w:jc w:val="center"/>
        <w:rPr>
          <w:rFonts w:ascii="Arial Narrow" w:hAnsi="Arial Narrow" w:cs="Arial Narrow"/>
          <w:b/>
        </w:rPr>
      </w:pPr>
      <w:r>
        <w:rPr>
          <w:rFonts w:cs="Arial Narrow" w:ascii="Arial Narrow" w:hAnsi="Arial Narrow"/>
          <w:b/>
        </w:rPr>
        <w:t>SCHEDULE 1</w:t>
      </w:r>
    </w:p>
    <w:p>
      <w:pPr>
        <w:pStyle w:val="Normal"/>
        <w:keepNext w:val="true"/>
        <w:spacing w:lineRule="auto" w:line="360"/>
        <w:rPr>
          <w:rFonts w:ascii="Arial" w:hAnsi="Arial" w:cs="Arial"/>
          <w:b/>
        </w:rPr>
      </w:pPr>
      <w:r>
        <w:rPr>
          <w:rFonts w:cs="Arial" w:ascii="Arial" w:hAnsi="Arial"/>
          <w:b/>
        </w:rPr>
      </w:r>
    </w:p>
    <w:p>
      <w:pPr>
        <w:pStyle w:val="Normal"/>
        <w:jc w:val="center"/>
        <w:rPr>
          <w:rFonts w:ascii="Arial Narrow" w:hAnsi="Arial Narrow" w:cs="Arial Narrow"/>
          <w:b/>
        </w:rPr>
      </w:pPr>
      <w:r>
        <w:rPr>
          <w:rFonts w:cs="Arial Narrow" w:ascii="Arial Narrow" w:hAnsi="Arial Narrow"/>
          <w:b/>
        </w:rPr>
        <w:t>Section 2: Limitations</w:t>
      </w:r>
    </w:p>
    <w:p>
      <w:pPr>
        <w:pStyle w:val="FootnoteText"/>
        <w:jc w:val="center"/>
        <w:rPr>
          <w:rFonts w:ascii="Arial Narrow" w:hAnsi="Arial Narrow" w:cs="Arial Narrow"/>
          <w:b/>
        </w:rPr>
      </w:pPr>
      <w:r>
        <w:rPr>
          <w:rFonts w:cs="Arial Narrow" w:ascii="Arial Narrow" w:hAnsi="Arial Narrow"/>
          <w:b/>
        </w:rPr>
        <w:t>(Name of the Company)</w:t>
      </w:r>
    </w:p>
    <w:p>
      <w:pPr>
        <w:pStyle w:val="FootnoteText"/>
        <w:rPr/>
      </w:pPr>
      <w:r>
        <w:rPr/>
      </w:r>
    </w:p>
    <w:tbl>
      <w:tblPr>
        <w:tblW w:w="13176" w:type="dxa"/>
        <w:jc w:val="start"/>
        <w:tblInd w:w="0" w:type="dxa"/>
        <w:tblLayout w:type="fixed"/>
        <w:tblCellMar>
          <w:top w:w="0" w:type="dxa"/>
          <w:start w:w="108" w:type="dxa"/>
          <w:bottom w:w="0" w:type="dxa"/>
          <w:end w:w="108" w:type="dxa"/>
        </w:tblCellMar>
      </w:tblPr>
      <w:tblGrid>
        <w:gridCol w:w="1728"/>
        <w:gridCol w:w="1144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rPr>
            </w:pPr>
            <w:r>
              <w:rPr>
                <w:rFonts w:cs="Arial Narrow" w:ascii="Arial Narrow" w:hAnsi="Arial Narrow"/>
                <w:b/>
              </w:rPr>
              <w:t>Reference #</w:t>
            </w:r>
          </w:p>
        </w:tc>
        <w:tc>
          <w:tcPr>
            <w:tcW w:w="1144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rPr>
            </w:pPr>
            <w:r>
              <w:rPr>
                <w:rFonts w:cs="Arial Narrow" w:ascii="Arial Narrow" w:hAnsi="Arial Narrow"/>
                <w:b/>
              </w:rPr>
              <w:t>Description of Limitation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FootnoteText"/>
              <w:snapToGrid w:val="false"/>
              <w:rPr>
                <w:rFonts w:ascii="Arial Narrow" w:hAnsi="Arial Narrow" w:cs="Arial Narrow"/>
                <w:b/>
              </w:rPr>
            </w:pPr>
            <w:r>
              <w:rPr>
                <w:rFonts w:cs="Arial Narrow" w:ascii="Arial Narrow" w:hAnsi="Arial Narrow"/>
                <w:b/>
              </w:rPr>
            </w:r>
          </w:p>
        </w:tc>
        <w:tc>
          <w:tcPr>
            <w:tcW w:w="114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keepNext w:val="true"/>
        <w:spacing w:lineRule="auto" w:line="360"/>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pPr>
      <w:r>
        <w:rPr/>
      </w:r>
    </w:p>
    <w:tbl>
      <w:tblPr>
        <w:tblW w:w="14130" w:type="dxa"/>
        <w:jc w:val="start"/>
        <w:tblInd w:w="-420" w:type="dxa"/>
        <w:tblLayout w:type="fixed"/>
        <w:tblCellMar>
          <w:top w:w="0" w:type="dxa"/>
          <w:start w:w="30" w:type="dxa"/>
          <w:bottom w:w="0" w:type="dxa"/>
          <w:end w:w="30" w:type="dxa"/>
        </w:tblCellMar>
      </w:tblPr>
      <w:tblGrid>
        <w:gridCol w:w="4906"/>
        <w:gridCol w:w="9224"/>
      </w:tblGrid>
      <w:tr>
        <w:trPr>
          <w:trHeight w:val="399" w:hRule="atLeast"/>
        </w:trPr>
        <w:tc>
          <w:tcPr>
            <w:tcW w:w="1413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4"/>
                <w:lang w:eastAsia="en-US"/>
              </w:rPr>
            </w:pPr>
            <w:r>
              <w:rPr>
                <w:b/>
                <w:color w:val="000000"/>
                <w:sz w:val="24"/>
                <w:lang w:eastAsia="en-US"/>
              </w:rPr>
              <w:t>[Note: The following Instructions are for informational purposes only.  They are not part of the Pro Forma PGA.]</w:t>
            </w:r>
          </w:p>
        </w:tc>
      </w:tr>
      <w:tr>
        <w:trPr>
          <w:trHeight w:val="310" w:hRule="atLeast"/>
        </w:trPr>
        <w:tc>
          <w:tcPr>
            <w:tcW w:w="14130" w:type="dxa"/>
            <w:gridSpan w:val="2"/>
            <w:tcBorders>
              <w:start w:val="single" w:sz="2" w:space="0" w:color="000000"/>
              <w:bottom w:val="single" w:sz="2" w:space="0" w:color="000000"/>
              <w:end w:val="single" w:sz="2" w:space="0" w:color="000000"/>
            </w:tcBorders>
          </w:tcPr>
          <w:p>
            <w:pPr>
              <w:pStyle w:val="Heading2"/>
              <w:tabs>
                <w:tab w:val="clear" w:pos="720"/>
                <w:tab w:val="left" w:pos="15180" w:leader="none"/>
              </w:tabs>
              <w:jc w:val="center"/>
              <w:rPr>
                <w:color w:val="000000"/>
                <w:sz w:val="36"/>
                <w:lang w:eastAsia="en-US"/>
              </w:rPr>
            </w:pPr>
            <w:r>
              <w:rPr>
                <w:sz w:val="36"/>
              </w:rPr>
              <w:t>Instructions for Filling Out a Schedule 1</w:t>
            </w:r>
          </w:p>
        </w:tc>
      </w:tr>
      <w:tr>
        <w:trPr>
          <w:trHeight w:val="310"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295"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24"/>
                <w:lang w:eastAsia="en-US"/>
              </w:rPr>
            </w:pPr>
            <w:r>
              <w:rPr>
                <w:color w:val="000000"/>
                <w:sz w:val="24"/>
                <w:lang w:eastAsia="en-US"/>
              </w:rPr>
              <w:t>Include the information shown below in the columns of Section 1 of the Schedule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295"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24"/>
                <w:lang w:eastAsia="en-US"/>
              </w:rPr>
            </w:pPr>
            <w:r>
              <w:rPr>
                <w:color w:val="000000"/>
                <w:sz w:val="24"/>
                <w:lang w:eastAsia="en-US"/>
              </w:rPr>
              <w:t>The limitations that will affect the technical characteristics and performance of the facility should be listed in Section 2 of the Schedule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310"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sz w:val="24"/>
                <w:lang w:eastAsia="en-US"/>
              </w:rPr>
            </w:pPr>
            <w:r>
              <w:rPr>
                <w:color w:val="000000"/>
                <w:sz w:val="24"/>
                <w:lang w:eastAsia="en-US"/>
              </w:rPr>
              <w:t>Facilities with multiple units should list each unit separately.</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310"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310" w:hRule="atLeast"/>
        </w:trPr>
        <w:tc>
          <w:tcPr>
            <w:tcW w:w="4906" w:type="dxa"/>
            <w:tcBorders>
              <w:top w:val="single" w:sz="2" w:space="0" w:color="000000"/>
              <w:start w:val="single" w:sz="2" w:space="0" w:color="000000"/>
              <w:bottom w:val="single" w:sz="6"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9224" w:type="dxa"/>
            <w:tcBorders>
              <w:top w:val="single" w:sz="2" w:space="0" w:color="000000"/>
              <w:start w:val="single" w:sz="2" w:space="0" w:color="000000"/>
              <w:bottom w:val="single" w:sz="6"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r>
      <w:tr>
        <w:trPr>
          <w:trHeight w:val="491" w:hRule="atLeast"/>
        </w:trPr>
        <w:tc>
          <w:tcPr>
            <w:tcW w:w="4906" w:type="dxa"/>
            <w:tcBorders>
              <w:top w:val="single" w:sz="6" w:space="0" w:color="000000"/>
              <w:start w:val="single" w:sz="6" w:space="0" w:color="000000"/>
              <w:bottom w:val="single" w:sz="6" w:space="0" w:color="000000"/>
              <w:end w:val="single" w:sz="6" w:space="0" w:color="000000"/>
            </w:tcBorders>
          </w:tcPr>
          <w:p>
            <w:pPr>
              <w:pStyle w:val="Normal"/>
              <w:rPr>
                <w:b/>
                <w:color w:val="000000"/>
                <w:sz w:val="24"/>
                <w:lang w:eastAsia="en-US"/>
              </w:rPr>
            </w:pPr>
            <w:r>
              <w:rPr>
                <w:b/>
                <w:color w:val="000000"/>
                <w:sz w:val="24"/>
                <w:lang w:eastAsia="en-US"/>
              </w:rPr>
              <w:t>Column Heading</w:t>
            </w:r>
          </w:p>
        </w:tc>
        <w:tc>
          <w:tcPr>
            <w:tcW w:w="9224" w:type="dxa"/>
            <w:tcBorders>
              <w:top w:val="single" w:sz="6" w:space="0" w:color="000000"/>
              <w:start w:val="single" w:sz="6" w:space="0" w:color="000000"/>
              <w:bottom w:val="single" w:sz="6" w:space="0" w:color="000000"/>
              <w:end w:val="single" w:sz="6" w:space="0" w:color="000000"/>
            </w:tcBorders>
          </w:tcPr>
          <w:p>
            <w:pPr>
              <w:pStyle w:val="Normal"/>
              <w:rPr>
                <w:b/>
                <w:color w:val="000000"/>
                <w:sz w:val="24"/>
                <w:lang w:eastAsia="en-US"/>
              </w:rPr>
            </w:pPr>
            <w:r>
              <w:rPr>
                <w:b/>
                <w:color w:val="000000"/>
                <w:sz w:val="24"/>
                <w:lang w:eastAsia="en-US"/>
              </w:rPr>
              <w:t>Information to Include in Schedule 1</w:t>
            </w:r>
          </w:p>
        </w:tc>
      </w:tr>
      <w:tr>
        <w:trPr>
          <w:trHeight w:val="2171" w:hRule="atLeast"/>
        </w:trPr>
        <w:tc>
          <w:tcPr>
            <w:tcW w:w="4906" w:type="dxa"/>
            <w:tcBorders>
              <w:top w:val="single" w:sz="6"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Name of Facility (Including Unit Number)</w:t>
            </w:r>
          </w:p>
        </w:tc>
        <w:tc>
          <w:tcPr>
            <w:tcW w:w="9224" w:type="dxa"/>
            <w:tcBorders>
              <w:top w:val="single" w:sz="6"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Full name of the facility, as used in scheduling with the ISO, with each unit listed individually.  The items listed should be broken out among the following categories:  Thermal, Hydroelectric, Nuclear, Exempt Units, Curtailable Demand, and Synchronous Condensers.  Depending on how a resource is operated and bid by the Scheduling Coordinator, a resource could be included under two of the categories.  However, in such circumstances, the resource should have two distinct ISO Resource IDs.</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Name of Owner</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Full legal name of the owner(s) of the unit.</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 xml:space="preserve">Control Room Telephone Number </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Area code and telephone number that can be used to contact the facility/unit 24 hours a day.</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ISO Resource ID</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"Resource ID" for the unit that is used in the ISO Master File.</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Type of Unit</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Type of unit, such as thermal, geothermal, combustion turbine, hydro-impulse, hydro-reaction, pump-turbine, nuclear.</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 xml:space="preserve">Capacity (MW) </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Installed rating of the unit (in megawatts).</w:t>
            </w:r>
          </w:p>
        </w:tc>
      </w:tr>
      <w:tr>
        <w:trPr>
          <w:trHeight w:val="31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Operating Limit (MW)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operating limit of the unit (in megawatts).</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Normal Maximum Operating Limit  (MW)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Normal maximum operating limit of the unit (in megawatts).</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Extended Maximum Operating Limit (MW)   1/   2/</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Extended maximum operating limit of the unit (in megawatts).</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Maximum Normal Ramp Rate  (MW/Min)   1/   2/</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Maximum ramp rate that the unit can achieve within normal operating limits, expressed in megawatts per minute.</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Startup-Time (Hrs )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Amount of time, in hours (for example, 0.2 hours), that it takes the unit to be synchronized to the system from shutdown.</w:t>
            </w:r>
          </w:p>
        </w:tc>
      </w:tr>
      <w:tr>
        <w:trPr>
          <w:trHeight w:val="620" w:hRule="atLeast"/>
        </w:trPr>
        <w:tc>
          <w:tcPr>
            <w:tcW w:w="4906"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Run Time (Hrs)   1/</w:t>
            </w:r>
          </w:p>
        </w:tc>
        <w:tc>
          <w:tcPr>
            <w:tcW w:w="9224" w:type="dxa"/>
            <w:tcBorders>
              <w:top w:val="single" w:sz="2" w:space="0" w:color="000000"/>
              <w:start w:val="single" w:sz="6" w:space="0" w:color="000000"/>
              <w:bottom w:val="single" w:sz="2" w:space="0" w:color="000000"/>
              <w:end w:val="single" w:sz="6" w:space="0" w:color="000000"/>
            </w:tcBorders>
          </w:tcPr>
          <w:p>
            <w:pPr>
              <w:pStyle w:val="Normal"/>
              <w:rPr>
                <w:color w:val="000000"/>
                <w:sz w:val="24"/>
                <w:lang w:eastAsia="en-US"/>
              </w:rPr>
            </w:pPr>
            <w:r>
              <w:rPr>
                <w:color w:val="000000"/>
                <w:sz w:val="24"/>
                <w:lang w:eastAsia="en-US"/>
              </w:rPr>
              <w:t>Minimum amount of time, expressed in hours, that the unit must be operated when called upon by the ISO out-of-market or under a Reliability Must Run contract.</w:t>
            </w:r>
          </w:p>
        </w:tc>
      </w:tr>
      <w:tr>
        <w:trPr>
          <w:trHeight w:val="930" w:hRule="atLeast"/>
        </w:trPr>
        <w:tc>
          <w:tcPr>
            <w:tcW w:w="4906" w:type="dxa"/>
            <w:tcBorders>
              <w:top w:val="single" w:sz="2" w:space="0" w:color="000000"/>
              <w:start w:val="single" w:sz="6" w:space="0" w:color="000000"/>
              <w:bottom w:val="single" w:sz="6" w:space="0" w:color="000000"/>
              <w:end w:val="single" w:sz="6" w:space="0" w:color="000000"/>
            </w:tcBorders>
          </w:tcPr>
          <w:p>
            <w:pPr>
              <w:pStyle w:val="Normal"/>
              <w:rPr>
                <w:color w:val="000000"/>
                <w:sz w:val="24"/>
                <w:lang w:eastAsia="en-US"/>
              </w:rPr>
            </w:pPr>
            <w:r>
              <w:rPr>
                <w:color w:val="000000"/>
                <w:sz w:val="24"/>
                <w:lang w:eastAsia="en-US"/>
              </w:rPr>
              <w:t>Limitations (Reference #)</w:t>
            </w:r>
          </w:p>
        </w:tc>
        <w:tc>
          <w:tcPr>
            <w:tcW w:w="9224" w:type="dxa"/>
            <w:tcBorders>
              <w:top w:val="single" w:sz="2" w:space="0" w:color="000000"/>
              <w:start w:val="single" w:sz="6" w:space="0" w:color="000000"/>
              <w:bottom w:val="single" w:sz="6" w:space="0" w:color="000000"/>
              <w:end w:val="single" w:sz="6" w:space="0" w:color="000000"/>
            </w:tcBorders>
          </w:tcPr>
          <w:p>
            <w:pPr>
              <w:pStyle w:val="Normal"/>
              <w:rPr>
                <w:color w:val="000000"/>
                <w:sz w:val="24"/>
                <w:lang w:eastAsia="en-US"/>
              </w:rPr>
            </w:pPr>
            <w:r>
              <w:rPr>
                <w:color w:val="000000"/>
                <w:sz w:val="24"/>
                <w:lang w:eastAsia="en-US"/>
              </w:rPr>
              <w:t>Limitations that affect the technical characteristics and performance of the unit (noted by a reference number in Section 1 of the Schedule 1 and described in detail in Section 2 of the Schedule 1).</w:t>
            </w:r>
          </w:p>
        </w:tc>
      </w:tr>
      <w:tr>
        <w:trPr>
          <w:trHeight w:val="251"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___________</w:t>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159"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251" w:hRule="atLeast"/>
        </w:trPr>
        <w:tc>
          <w:tcPr>
            <w:tcW w:w="4906" w:type="dxa"/>
            <w:tcBorders>
              <w:top w:val="single" w:sz="2"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1/    These values may be tested from time to time by the ISO.</w:t>
            </w:r>
          </w:p>
        </w:tc>
        <w:tc>
          <w:tcPr>
            <w:tcW w:w="9224"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r>
        <w:trPr>
          <w:trHeight w:val="251" w:hRule="atLeast"/>
        </w:trPr>
        <w:tc>
          <w:tcPr>
            <w:tcW w:w="14130" w:type="dxa"/>
            <w:gridSpan w:val="2"/>
            <w:tcBorders>
              <w:top w:val="single" w:sz="2" w:space="0" w:color="000000"/>
              <w:start w:val="single" w:sz="2" w:space="0" w:color="000000"/>
              <w:bottom w:val="single" w:sz="2" w:space="0" w:color="000000"/>
              <w:end w:val="single" w:sz="2" w:space="0" w:color="000000"/>
            </w:tcBorders>
          </w:tcPr>
          <w:p>
            <w:pPr>
              <w:pStyle w:val="Normal"/>
              <w:rPr>
                <w:color w:val="000000"/>
                <w:lang w:eastAsia="en-US"/>
              </w:rPr>
            </w:pPr>
            <w:r>
              <w:rPr>
                <w:color w:val="000000"/>
                <w:lang w:eastAsia="en-US"/>
              </w:rPr>
              <w:t>2/    These values are subject to certification by the ISO in accordance with Section 4.3.2 of the Participating Generator Agreement.</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lang w:eastAsia="en-US"/>
              </w:rPr>
            </w:pPr>
            <w:r>
              <w:rPr>
                <w:color w:val="000000"/>
                <w:lang w:eastAsia="en-US"/>
              </w:rPr>
            </w:r>
          </w:p>
        </w:tc>
      </w:tr>
    </w:tbl>
    <w:p>
      <w:pPr>
        <w:sectPr>
          <w:headerReference w:type="default" r:id="rId14"/>
          <w:headerReference w:type="first" r:id="rId15"/>
          <w:footerReference w:type="default" r:id="rId16"/>
          <w:footerReference w:type="first" r:id="rId17"/>
          <w:footnotePr>
            <w:numFmt w:val="decimal"/>
          </w:footnotePr>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rPr/>
      </w:pPr>
      <w:r>
        <w:rPr/>
      </w:r>
    </w:p>
    <w:p>
      <w:pPr>
        <w:pStyle w:val="Normal"/>
        <w:ind w:end="26"/>
        <w:jc w:val="center"/>
        <w:rPr>
          <w:rFonts w:ascii="Arial" w:hAnsi="Arial" w:cs="Arial"/>
          <w:b/>
        </w:rPr>
      </w:pPr>
      <w:r>
        <w:rPr>
          <w:rFonts w:cs="Arial" w:ascii="Arial" w:hAnsi="Arial"/>
          <w:b/>
        </w:rPr>
        <w:t>SCHEDULE 2</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ISO IMPOSED PENALTIES AND SANCTIONS</w:t>
      </w:r>
    </w:p>
    <w:p>
      <w:pPr>
        <w:pStyle w:val="Normal"/>
        <w:jc w:val="center"/>
        <w:rPr>
          <w:rFonts w:ascii="Arial" w:hAnsi="Arial" w:cs="Arial"/>
          <w:b/>
        </w:rPr>
      </w:pPr>
      <w:r>
        <w:rPr>
          <w:rFonts w:cs="Arial" w:ascii="Arial" w:hAnsi="Arial"/>
          <w:b/>
        </w:rPr>
        <w:t>[Section 5.1]</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[TO BE INSERTED UPON FERC APPROVAL]</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r>
        <w:br w:type="page"/>
      </w:r>
    </w:p>
    <w:p>
      <w:pPr>
        <w:pStyle w:val="Normal"/>
        <w:ind w:end="26"/>
        <w:jc w:val="center"/>
        <w:rPr>
          <w:rFonts w:ascii="Arial" w:hAnsi="Arial" w:cs="Arial"/>
          <w:b/>
        </w:rPr>
      </w:pPr>
      <w:r>
        <w:rPr>
          <w:rFonts w:cs="Arial" w:ascii="Arial" w:hAnsi="Arial"/>
          <w:b/>
        </w:rPr>
        <w:t>SCHEDULE 3</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NOTICES</w:t>
      </w:r>
    </w:p>
    <w:p>
      <w:pPr>
        <w:pStyle w:val="Normal"/>
        <w:jc w:val="center"/>
        <w:rPr>
          <w:rFonts w:ascii="Arial" w:hAnsi="Arial" w:cs="Arial"/>
          <w:b/>
        </w:rPr>
      </w:pPr>
      <w:r>
        <w:rPr>
          <w:rFonts w:cs="Arial" w:ascii="Arial" w:hAnsi="Arial"/>
          <w:b/>
        </w:rPr>
        <w:t>(Section 10.2)</w:t>
      </w:r>
    </w:p>
    <w:p>
      <w:pPr>
        <w:pStyle w:val="BodyText"/>
        <w:ind w:start="360" w:end="0"/>
        <w:rPr>
          <w:rFonts w:ascii="Arial" w:hAnsi="Arial" w:cs="Arial"/>
          <w:b/>
          <w:sz w:val="24"/>
        </w:rPr>
      </w:pPr>
      <w:r>
        <w:rPr>
          <w:rFonts w:cs="Arial"/>
          <w:b/>
          <w:sz w:val="24"/>
        </w:rPr>
      </w:r>
    </w:p>
    <w:p>
      <w:pPr>
        <w:pStyle w:val="BodyText"/>
        <w:rPr>
          <w:b/>
          <w:sz w:val="24"/>
        </w:rPr>
      </w:pPr>
      <w:r>
        <w:rPr>
          <w:b/>
          <w:sz w:val="24"/>
        </w:rPr>
        <w:t>Participating Generator</w:t>
      </w:r>
    </w:p>
    <w:p>
      <w:pPr>
        <w:pStyle w:val="BodyText"/>
        <w:rPr>
          <w:b/>
          <w:sz w:val="24"/>
        </w:rPr>
      </w:pPr>
      <w:r>
        <w:rPr>
          <w:b/>
          <w:sz w:val="24"/>
        </w:rPr>
      </w:r>
    </w:p>
    <w:p>
      <w:pPr>
        <w:pStyle w:val="BodyText"/>
        <w:rPr>
          <w:sz w:val="24"/>
        </w:rPr>
      </w:pPr>
      <w:r>
        <w:rPr>
          <w:sz w:val="24"/>
        </w:rPr>
        <w:t>Name of Primary</w:t>
      </w:r>
    </w:p>
    <w:p>
      <w:pPr>
        <w:pStyle w:val="BodyText"/>
        <w:spacing w:lineRule="auto" w:line="360"/>
        <w:rPr>
          <w:sz w:val="24"/>
        </w:rPr>
      </w:pPr>
      <w:r>
        <w:rPr>
          <w:sz w:val="24"/>
        </w:rPr>
        <w:t>Representative:</w:t>
        <w:tab/>
        <w:tab/>
      </w:r>
      <w:r>
        <w:rPr>
          <w:sz w:val="24"/>
          <w:u w:val="single"/>
        </w:rPr>
        <w:tab/>
        <w:tab/>
        <w:tab/>
        <w:tab/>
        <w:tab/>
        <w:tab/>
        <w:tab/>
      </w:r>
    </w:p>
    <w:p>
      <w:pPr>
        <w:pStyle w:val="BodyText"/>
        <w:spacing w:lineRule="auto" w:line="360"/>
        <w:rPr/>
      </w:pPr>
      <w:r>
        <w:rPr>
          <w:sz w:val="24"/>
        </w:rPr>
        <w:t>Title:</w:t>
        <w:tab/>
        <w:tab/>
        <w:tab/>
        <w:tab/>
      </w:r>
      <w:r>
        <w:rPr>
          <w:sz w:val="24"/>
          <w:u w:val="single"/>
        </w:rPr>
        <w:tab/>
        <w:tab/>
        <w:tab/>
        <w:tab/>
        <w:tab/>
        <w:tab/>
        <w:tab/>
      </w:r>
    </w:p>
    <w:p>
      <w:pPr>
        <w:pStyle w:val="BodyText"/>
        <w:spacing w:lineRule="auto" w:line="360"/>
        <w:rPr/>
      </w:pPr>
      <w:r>
        <w:rPr>
          <w:sz w:val="24"/>
        </w:rPr>
        <w:t>Address:</w:t>
        <w:tab/>
        <w:tab/>
        <w:tab/>
      </w:r>
      <w:r>
        <w:rPr>
          <w:sz w:val="24"/>
          <w:u w:val="single"/>
        </w:rPr>
        <w:tab/>
        <w:tab/>
        <w:tab/>
        <w:tab/>
        <w:tab/>
        <w:tab/>
        <w:tab/>
      </w:r>
    </w:p>
    <w:p>
      <w:pPr>
        <w:pStyle w:val="BodyText"/>
        <w:spacing w:lineRule="auto" w:line="360"/>
        <w:rPr>
          <w:sz w:val="24"/>
        </w:rPr>
      </w:pPr>
      <w:r>
        <w:rPr>
          <w:sz w:val="24"/>
        </w:rPr>
        <w:t>City/State/Zip Code:</w:t>
        <w:tab/>
        <w:tab/>
      </w:r>
      <w:r>
        <w:rPr>
          <w:sz w:val="24"/>
          <w:u w:val="single"/>
        </w:rPr>
        <w:tab/>
        <w:tab/>
        <w:tab/>
        <w:tab/>
        <w:tab/>
        <w:tab/>
        <w:tab/>
      </w:r>
    </w:p>
    <w:p>
      <w:pPr>
        <w:pStyle w:val="BodyText"/>
        <w:spacing w:lineRule="auto" w:line="360"/>
        <w:rPr/>
      </w:pPr>
      <w:r>
        <w:rPr>
          <w:sz w:val="24"/>
        </w:rPr>
        <w:t>Email Address:</w:t>
        <w:tab/>
        <w:tab/>
      </w:r>
      <w:r>
        <w:rPr>
          <w:sz w:val="24"/>
          <w:u w:val="single"/>
        </w:rPr>
        <w:tab/>
        <w:tab/>
        <w:tab/>
        <w:tab/>
        <w:tab/>
        <w:tab/>
        <w:tab/>
      </w:r>
    </w:p>
    <w:p>
      <w:pPr>
        <w:pStyle w:val="BodyText"/>
        <w:spacing w:lineRule="auto" w:line="360"/>
        <w:rPr>
          <w:sz w:val="24"/>
        </w:rPr>
      </w:pPr>
      <w:r>
        <w:rPr>
          <w:sz w:val="24"/>
        </w:rPr>
        <w:t>Phone:</w:t>
        <w:tab/>
        <w:tab/>
        <w:tab/>
      </w:r>
      <w:r>
        <w:rPr>
          <w:sz w:val="24"/>
          <w:u w:val="single"/>
        </w:rPr>
        <w:tab/>
        <w:tab/>
        <w:tab/>
        <w:tab/>
        <w:tab/>
        <w:tab/>
        <w:tab/>
      </w:r>
    </w:p>
    <w:p>
      <w:pPr>
        <w:pStyle w:val="BodyText"/>
        <w:spacing w:lineRule="auto" w:line="360"/>
        <w:rPr/>
      </w:pPr>
      <w:r>
        <w:rPr>
          <w:sz w:val="24"/>
        </w:rPr>
        <w:t>Fax No:</w:t>
        <w:tab/>
        <w:tab/>
        <w:tab/>
      </w:r>
      <w:r>
        <w:rPr>
          <w:sz w:val="24"/>
          <w:u w:val="single"/>
        </w:rPr>
        <w:tab/>
        <w:tab/>
        <w:tab/>
        <w:tab/>
        <w:tab/>
        <w:tab/>
        <w:tab/>
      </w:r>
    </w:p>
    <w:p>
      <w:pPr>
        <w:pStyle w:val="BodyText"/>
        <w:rPr>
          <w:sz w:val="24"/>
          <w:u w:val="single"/>
        </w:rPr>
      </w:pPr>
      <w:r>
        <w:rPr>
          <w:sz w:val="24"/>
          <w:u w:val="single"/>
        </w:rPr>
      </w:r>
    </w:p>
    <w:p>
      <w:pPr>
        <w:pStyle w:val="BodyText"/>
        <w:rPr>
          <w:sz w:val="24"/>
        </w:rPr>
      </w:pPr>
      <w:r>
        <w:rPr>
          <w:sz w:val="24"/>
        </w:rPr>
        <w:t>Name of Alternative</w:t>
      </w:r>
    </w:p>
    <w:p>
      <w:pPr>
        <w:pStyle w:val="BodyText"/>
        <w:spacing w:lineRule="auto" w:line="360"/>
        <w:rPr/>
      </w:pPr>
      <w:r>
        <w:rPr>
          <w:sz w:val="24"/>
        </w:rPr>
        <w:t>Representative:</w:t>
        <w:tab/>
        <w:tab/>
      </w:r>
      <w:r>
        <w:rPr>
          <w:sz w:val="24"/>
          <w:u w:val="single"/>
        </w:rPr>
        <w:tab/>
        <w:tab/>
        <w:tab/>
        <w:tab/>
        <w:tab/>
        <w:tab/>
        <w:tab/>
      </w:r>
    </w:p>
    <w:p>
      <w:pPr>
        <w:pStyle w:val="BodyText"/>
        <w:spacing w:lineRule="auto" w:line="360"/>
        <w:rPr/>
      </w:pPr>
      <w:r>
        <w:rPr>
          <w:sz w:val="24"/>
        </w:rPr>
        <w:t>Title:</w:t>
        <w:tab/>
        <w:tab/>
        <w:tab/>
        <w:tab/>
      </w:r>
      <w:r>
        <w:rPr>
          <w:sz w:val="24"/>
          <w:u w:val="single"/>
        </w:rPr>
        <w:tab/>
        <w:tab/>
        <w:tab/>
        <w:tab/>
        <w:tab/>
        <w:tab/>
        <w:tab/>
      </w:r>
    </w:p>
    <w:p>
      <w:pPr>
        <w:pStyle w:val="BodyText"/>
        <w:spacing w:lineRule="auto" w:line="360"/>
        <w:rPr/>
      </w:pPr>
      <w:r>
        <w:rPr>
          <w:sz w:val="24"/>
        </w:rPr>
        <w:t>Address:</w:t>
        <w:tab/>
        <w:tab/>
        <w:tab/>
      </w:r>
      <w:r>
        <w:rPr>
          <w:sz w:val="24"/>
          <w:u w:val="single"/>
        </w:rPr>
        <w:tab/>
        <w:tab/>
        <w:tab/>
        <w:tab/>
        <w:tab/>
        <w:tab/>
        <w:tab/>
      </w:r>
    </w:p>
    <w:p>
      <w:pPr>
        <w:pStyle w:val="BodyText"/>
        <w:spacing w:lineRule="auto" w:line="360"/>
        <w:rPr>
          <w:sz w:val="24"/>
        </w:rPr>
      </w:pPr>
      <w:r>
        <w:rPr>
          <w:sz w:val="24"/>
        </w:rPr>
        <w:t>City/State/Zip Code:</w:t>
        <w:tab/>
        <w:tab/>
      </w:r>
      <w:r>
        <w:rPr>
          <w:sz w:val="24"/>
          <w:u w:val="single"/>
        </w:rPr>
        <w:tab/>
        <w:tab/>
        <w:tab/>
        <w:tab/>
        <w:tab/>
        <w:tab/>
        <w:tab/>
      </w:r>
    </w:p>
    <w:p>
      <w:pPr>
        <w:pStyle w:val="BodyText"/>
        <w:spacing w:lineRule="auto" w:line="360"/>
        <w:rPr/>
      </w:pPr>
      <w:r>
        <w:rPr>
          <w:sz w:val="24"/>
        </w:rPr>
        <w:t>Email Address:</w:t>
        <w:tab/>
        <w:tab/>
      </w:r>
      <w:r>
        <w:rPr>
          <w:sz w:val="24"/>
          <w:u w:val="single"/>
        </w:rPr>
        <w:tab/>
        <w:tab/>
        <w:tab/>
        <w:tab/>
        <w:tab/>
        <w:tab/>
        <w:tab/>
      </w:r>
    </w:p>
    <w:p>
      <w:pPr>
        <w:pStyle w:val="BodyText"/>
        <w:spacing w:lineRule="auto" w:line="360"/>
        <w:rPr>
          <w:sz w:val="24"/>
        </w:rPr>
      </w:pPr>
      <w:r>
        <w:rPr>
          <w:sz w:val="24"/>
        </w:rPr>
        <w:t>Phone:</w:t>
        <w:tab/>
        <w:tab/>
        <w:tab/>
      </w:r>
      <w:r>
        <w:rPr>
          <w:sz w:val="24"/>
          <w:u w:val="single"/>
        </w:rPr>
        <w:tab/>
        <w:tab/>
        <w:tab/>
        <w:tab/>
        <w:tab/>
        <w:tab/>
        <w:tab/>
      </w:r>
    </w:p>
    <w:p>
      <w:pPr>
        <w:pStyle w:val="BodyText"/>
        <w:spacing w:lineRule="auto" w:line="360"/>
        <w:rPr>
          <w:b/>
          <w:sz w:val="24"/>
        </w:rPr>
      </w:pPr>
      <w:r>
        <w:rPr>
          <w:sz w:val="24"/>
        </w:rPr>
        <w:t>Fax No:</w:t>
        <w:tab/>
        <w:tab/>
        <w:tab/>
      </w:r>
      <w:r>
        <w:rPr>
          <w:sz w:val="24"/>
          <w:u w:val="single"/>
        </w:rPr>
        <w:tab/>
        <w:tab/>
        <w:tab/>
        <w:tab/>
        <w:tab/>
        <w:tab/>
        <w:tab/>
      </w:r>
      <w:r>
        <w:br w:type="page"/>
      </w:r>
    </w:p>
    <w:p>
      <w:pPr>
        <w:pStyle w:val="BodyText"/>
        <w:rPr>
          <w:b/>
          <w:sz w:val="24"/>
        </w:rPr>
      </w:pPr>
      <w:r>
        <w:rPr>
          <w:b/>
          <w:sz w:val="24"/>
        </w:rPr>
        <w:t>ISO</w:t>
      </w:r>
    </w:p>
    <w:p>
      <w:pPr>
        <w:pStyle w:val="BodyText"/>
        <w:rPr>
          <w:b/>
          <w:sz w:val="24"/>
        </w:rPr>
      </w:pPr>
      <w:r>
        <w:rPr>
          <w:b/>
          <w:sz w:val="24"/>
        </w:rPr>
      </w:r>
    </w:p>
    <w:p>
      <w:pPr>
        <w:pStyle w:val="BodyText"/>
        <w:rPr>
          <w:sz w:val="24"/>
        </w:rPr>
      </w:pPr>
      <w:r>
        <w:rPr>
          <w:sz w:val="24"/>
        </w:rPr>
        <w:t>Name of Primary</w:t>
      </w:r>
    </w:p>
    <w:p>
      <w:pPr>
        <w:pStyle w:val="BodyText"/>
        <w:spacing w:lineRule="auto" w:line="360"/>
        <w:rPr>
          <w:sz w:val="24"/>
        </w:rPr>
      </w:pPr>
      <w:r>
        <w:rPr>
          <w:sz w:val="24"/>
        </w:rPr>
        <w:t>Representative:</w:t>
        <w:tab/>
        <w:tab/>
      </w:r>
      <w:r>
        <w:rPr>
          <w:sz w:val="24"/>
          <w:u w:val="single"/>
        </w:rPr>
        <w:tab/>
        <w:tab/>
        <w:tab/>
        <w:tab/>
        <w:tab/>
        <w:tab/>
        <w:tab/>
      </w:r>
    </w:p>
    <w:p>
      <w:pPr>
        <w:pStyle w:val="BodyText"/>
        <w:spacing w:lineRule="auto" w:line="360"/>
        <w:rPr/>
      </w:pPr>
      <w:r>
        <w:rPr>
          <w:sz w:val="24"/>
        </w:rPr>
        <w:t>Title:</w:t>
        <w:tab/>
        <w:tab/>
        <w:tab/>
        <w:tab/>
      </w:r>
      <w:r>
        <w:rPr>
          <w:sz w:val="24"/>
          <w:u w:val="single"/>
        </w:rPr>
        <w:tab/>
        <w:tab/>
        <w:tab/>
        <w:tab/>
        <w:tab/>
        <w:tab/>
        <w:tab/>
      </w:r>
    </w:p>
    <w:p>
      <w:pPr>
        <w:pStyle w:val="BodyText"/>
        <w:spacing w:lineRule="auto" w:line="360"/>
        <w:rPr/>
      </w:pPr>
      <w:r>
        <w:rPr>
          <w:sz w:val="24"/>
        </w:rPr>
        <w:t>Address:</w:t>
        <w:tab/>
        <w:tab/>
        <w:tab/>
      </w:r>
      <w:r>
        <w:rPr>
          <w:sz w:val="24"/>
          <w:u w:val="single"/>
        </w:rPr>
        <w:tab/>
        <w:tab/>
        <w:tab/>
        <w:tab/>
        <w:tab/>
        <w:tab/>
        <w:tab/>
      </w:r>
    </w:p>
    <w:p>
      <w:pPr>
        <w:pStyle w:val="BodyText"/>
        <w:spacing w:lineRule="auto" w:line="360"/>
        <w:rPr>
          <w:sz w:val="24"/>
        </w:rPr>
      </w:pPr>
      <w:r>
        <w:rPr>
          <w:sz w:val="24"/>
        </w:rPr>
        <w:t>City/State/Zip Code:</w:t>
        <w:tab/>
        <w:tab/>
      </w:r>
      <w:r>
        <w:rPr>
          <w:sz w:val="24"/>
          <w:u w:val="single"/>
        </w:rPr>
        <w:tab/>
        <w:tab/>
        <w:tab/>
        <w:tab/>
        <w:tab/>
        <w:tab/>
        <w:tab/>
      </w:r>
    </w:p>
    <w:p>
      <w:pPr>
        <w:pStyle w:val="BodyText"/>
        <w:spacing w:lineRule="auto" w:line="360"/>
        <w:rPr/>
      </w:pPr>
      <w:r>
        <w:rPr>
          <w:sz w:val="24"/>
        </w:rPr>
        <w:t>Email Address:</w:t>
        <w:tab/>
        <w:tab/>
      </w:r>
      <w:r>
        <w:rPr>
          <w:sz w:val="24"/>
          <w:u w:val="single"/>
        </w:rPr>
        <w:tab/>
        <w:tab/>
        <w:tab/>
        <w:tab/>
        <w:tab/>
        <w:tab/>
        <w:tab/>
      </w:r>
    </w:p>
    <w:p>
      <w:pPr>
        <w:pStyle w:val="BodyText"/>
        <w:spacing w:lineRule="auto" w:line="360"/>
        <w:rPr>
          <w:sz w:val="24"/>
        </w:rPr>
      </w:pPr>
      <w:r>
        <w:rPr>
          <w:sz w:val="24"/>
        </w:rPr>
        <w:t>Phone:</w:t>
        <w:tab/>
        <w:tab/>
        <w:tab/>
      </w:r>
      <w:r>
        <w:rPr>
          <w:sz w:val="24"/>
          <w:u w:val="single"/>
        </w:rPr>
        <w:tab/>
        <w:tab/>
        <w:tab/>
        <w:tab/>
        <w:tab/>
        <w:tab/>
        <w:tab/>
      </w:r>
    </w:p>
    <w:p>
      <w:pPr>
        <w:pStyle w:val="BodyText"/>
        <w:spacing w:lineRule="auto" w:line="360"/>
        <w:rPr/>
      </w:pPr>
      <w:r>
        <w:rPr>
          <w:sz w:val="24"/>
        </w:rPr>
        <w:t>Fax No:</w:t>
        <w:tab/>
        <w:tab/>
        <w:tab/>
      </w:r>
      <w:r>
        <w:rPr>
          <w:sz w:val="24"/>
          <w:u w:val="single"/>
        </w:rPr>
        <w:tab/>
        <w:tab/>
        <w:tab/>
        <w:tab/>
        <w:tab/>
        <w:tab/>
        <w:tab/>
      </w:r>
    </w:p>
    <w:p>
      <w:pPr>
        <w:pStyle w:val="BodyText"/>
        <w:spacing w:lineRule="auto" w:line="360"/>
        <w:rPr>
          <w:sz w:val="24"/>
          <w:u w:val="single"/>
        </w:rPr>
      </w:pPr>
      <w:r>
        <w:rPr>
          <w:sz w:val="24"/>
          <w:u w:val="single"/>
        </w:rPr>
      </w:r>
    </w:p>
    <w:p>
      <w:pPr>
        <w:pStyle w:val="BodyText"/>
        <w:rPr>
          <w:sz w:val="24"/>
        </w:rPr>
      </w:pPr>
      <w:r>
        <w:rPr>
          <w:sz w:val="24"/>
        </w:rPr>
      </w:r>
    </w:p>
    <w:p>
      <w:pPr>
        <w:pStyle w:val="BodyText"/>
        <w:rPr>
          <w:sz w:val="24"/>
        </w:rPr>
      </w:pPr>
      <w:r>
        <w:rPr>
          <w:sz w:val="24"/>
        </w:rPr>
        <w:t>Name of Alternative</w:t>
      </w:r>
    </w:p>
    <w:p>
      <w:pPr>
        <w:pStyle w:val="BodyText"/>
        <w:spacing w:lineRule="auto" w:line="360"/>
        <w:rPr/>
      </w:pPr>
      <w:r>
        <w:rPr>
          <w:sz w:val="24"/>
        </w:rPr>
        <w:t>Representative:</w:t>
        <w:tab/>
        <w:tab/>
      </w:r>
      <w:r>
        <w:rPr>
          <w:sz w:val="24"/>
          <w:u w:val="single"/>
        </w:rPr>
        <w:tab/>
        <w:tab/>
        <w:tab/>
        <w:tab/>
        <w:tab/>
        <w:tab/>
        <w:tab/>
      </w:r>
    </w:p>
    <w:p>
      <w:pPr>
        <w:pStyle w:val="BodyText"/>
        <w:spacing w:lineRule="auto" w:line="360"/>
        <w:rPr/>
      </w:pPr>
      <w:r>
        <w:rPr>
          <w:sz w:val="24"/>
        </w:rPr>
        <w:t>Title:</w:t>
        <w:tab/>
        <w:tab/>
        <w:tab/>
        <w:tab/>
      </w:r>
      <w:r>
        <w:rPr>
          <w:sz w:val="24"/>
          <w:u w:val="single"/>
        </w:rPr>
        <w:tab/>
        <w:tab/>
        <w:tab/>
        <w:tab/>
        <w:tab/>
        <w:tab/>
        <w:tab/>
      </w:r>
    </w:p>
    <w:p>
      <w:pPr>
        <w:pStyle w:val="BodyText"/>
        <w:spacing w:lineRule="auto" w:line="360"/>
        <w:rPr/>
      </w:pPr>
      <w:r>
        <w:rPr>
          <w:sz w:val="24"/>
        </w:rPr>
        <w:t>Address:</w:t>
        <w:tab/>
        <w:tab/>
        <w:tab/>
      </w:r>
      <w:r>
        <w:rPr>
          <w:sz w:val="24"/>
          <w:u w:val="single"/>
        </w:rPr>
        <w:tab/>
        <w:tab/>
        <w:tab/>
        <w:tab/>
        <w:tab/>
        <w:tab/>
        <w:tab/>
      </w:r>
    </w:p>
    <w:p>
      <w:pPr>
        <w:pStyle w:val="BodyText"/>
        <w:spacing w:lineRule="auto" w:line="360"/>
        <w:rPr>
          <w:sz w:val="24"/>
        </w:rPr>
      </w:pPr>
      <w:r>
        <w:rPr>
          <w:sz w:val="24"/>
        </w:rPr>
        <w:t>City/State/Zip Code:</w:t>
        <w:tab/>
        <w:tab/>
      </w:r>
      <w:r>
        <w:rPr>
          <w:sz w:val="24"/>
          <w:u w:val="single"/>
        </w:rPr>
        <w:tab/>
        <w:tab/>
        <w:tab/>
        <w:tab/>
        <w:tab/>
        <w:tab/>
        <w:tab/>
      </w:r>
    </w:p>
    <w:p>
      <w:pPr>
        <w:pStyle w:val="BodyText"/>
        <w:spacing w:lineRule="auto" w:line="360"/>
        <w:rPr/>
      </w:pPr>
      <w:r>
        <w:rPr>
          <w:sz w:val="24"/>
        </w:rPr>
        <w:t>Email Address:</w:t>
        <w:tab/>
        <w:tab/>
      </w:r>
      <w:r>
        <w:rPr>
          <w:sz w:val="24"/>
          <w:u w:val="single"/>
        </w:rPr>
        <w:tab/>
        <w:tab/>
        <w:tab/>
        <w:tab/>
        <w:tab/>
        <w:tab/>
        <w:tab/>
      </w:r>
    </w:p>
    <w:p>
      <w:pPr>
        <w:pStyle w:val="BodyText"/>
        <w:spacing w:lineRule="auto" w:line="360"/>
        <w:rPr>
          <w:sz w:val="24"/>
        </w:rPr>
      </w:pPr>
      <w:r>
        <w:rPr>
          <w:sz w:val="24"/>
        </w:rPr>
        <w:t>Phone:</w:t>
        <w:tab/>
        <w:tab/>
        <w:tab/>
      </w:r>
      <w:r>
        <w:rPr>
          <w:sz w:val="24"/>
          <w:u w:val="single"/>
        </w:rPr>
        <w:tab/>
        <w:tab/>
        <w:tab/>
        <w:tab/>
        <w:tab/>
        <w:tab/>
        <w:tab/>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pStyle w:val="BodyText"/>
        <w:spacing w:lineRule="auto" w:line="360"/>
        <w:rPr/>
      </w:pPr>
      <w:r>
        <w:rPr>
          <w:sz w:val="24"/>
        </w:rPr>
        <w:t>Fax No:</w:t>
        <w:tab/>
        <w:tab/>
        <w:tab/>
      </w:r>
      <w:r>
        <w:rPr>
          <w:sz w:val="24"/>
          <w:u w:val="single"/>
        </w:rPr>
        <w:tab/>
        <w:tab/>
        <w:tab/>
        <w:tab/>
        <w:tab/>
        <w:tab/>
        <w:tab/>
      </w:r>
    </w:p>
    <w:p>
      <w:pPr>
        <w:pStyle w:val="BodyText"/>
        <w:rPr>
          <w:b/>
          <w:sz w:val="24"/>
          <w:u w:val="single"/>
        </w:rPr>
      </w:pPr>
      <w:r>
        <w:rPr>
          <w:b/>
          <w:sz w:val="24"/>
          <w:u w:val="single"/>
        </w:rPr>
      </w:r>
    </w:p>
    <w:p>
      <w:pPr>
        <w:pStyle w:val="Normal"/>
        <w:jc w:val="center"/>
        <w:rPr>
          <w:rFonts w:ascii="Arial Narrow" w:hAnsi="Arial Narrow" w:cs="Arial Narrow"/>
          <w:b/>
          <w:i/>
          <w:i/>
          <w:sz w:val="32"/>
        </w:rPr>
      </w:pPr>
      <w:r>
        <w:rPr>
          <w:rFonts w:cs="Arial Narrow" w:ascii="Arial Narrow" w:hAnsi="Arial Narrow"/>
          <w:b/>
          <w:i/>
          <w:sz w:val="32"/>
        </w:rPr>
      </w:r>
    </w:p>
    <w:p>
      <w:pPr>
        <w:pStyle w:val="Normal"/>
        <w:jc w:val="both"/>
        <w:rPr>
          <w:rFonts w:ascii="Arial Narrow" w:hAnsi="Arial Narrow" w:cs="Arial Narrow"/>
          <w:b/>
          <w:i/>
          <w:i/>
          <w:sz w:val="32"/>
        </w:rPr>
      </w:pPr>
      <w:r>
        <w:rPr>
          <w:rFonts w:cs="Arial Narrow" w:ascii="Arial Narrow" w:hAnsi="Arial Narrow"/>
          <w:b/>
          <w:i/>
          <w:sz w:val="32"/>
        </w:rPr>
      </w:r>
    </w:p>
    <w:p>
      <w:pPr>
        <w:pStyle w:val="Normal"/>
        <w:jc w:val="both"/>
        <w:rPr>
          <w:rFonts w:ascii="Arial Narrow" w:hAnsi="Arial Narrow" w:cs="Arial Narrow"/>
          <w:b/>
          <w:sz w:val="32"/>
        </w:rPr>
      </w:pPr>
      <w:r>
        <w:rPr>
          <w:rFonts w:cs="Arial Narrow" w:ascii="Arial Narrow" w:hAnsi="Arial Narrow"/>
          <w:b/>
          <w:sz w:val="32"/>
        </w:rPr>
      </w:r>
    </w:p>
    <w:p>
      <w:pPr>
        <w:pStyle w:val="Normal"/>
        <w:jc w:val="both"/>
        <w:rPr>
          <w:rFonts w:ascii="Arial Narrow" w:hAnsi="Arial Narrow" w:cs="Arial Narrow"/>
          <w:b/>
          <w:sz w:val="32"/>
        </w:rPr>
      </w:pPr>
      <w:r>
        <w:rPr>
          <w:rFonts w:cs="Arial Narrow" w:ascii="Arial Narrow" w:hAnsi="Arial Narrow"/>
          <w:b/>
          <w:sz w:val="32"/>
        </w:rPr>
      </w:r>
    </w:p>
    <w:p>
      <w:pPr>
        <w:pStyle w:val="Heading1"/>
        <w:spacing w:lineRule="atLeast" w:line="480"/>
        <w:jc w:val="center"/>
        <w:rPr>
          <w:rFonts w:ascii="Arial Narrow" w:hAnsi="Arial Narrow" w:cs="Arial Narrow"/>
          <w:b/>
          <w:sz w:val="32"/>
        </w:rPr>
      </w:pPr>
      <w:r>
        <w:rPr>
          <w:rFonts w:cs="Arial Narrow" w:ascii="Arial Narrow" w:hAnsi="Arial Narrow"/>
          <w:b/>
          <w:sz w:val="32"/>
        </w:rPr>
        <w:t xml:space="preserve">CALIFORNIA INDEPENDENT SYSTEM </w:t>
      </w:r>
    </w:p>
    <w:p>
      <w:pPr>
        <w:pStyle w:val="Heading1"/>
        <w:spacing w:lineRule="atLeast" w:line="480"/>
        <w:jc w:val="center"/>
        <w:rPr>
          <w:rFonts w:ascii="Arial Narrow" w:hAnsi="Arial Narrow" w:cs="Arial Narrow"/>
          <w:b/>
          <w:sz w:val="32"/>
        </w:rPr>
      </w:pPr>
      <w:r>
        <w:rPr>
          <w:rFonts w:cs="Arial Narrow" w:ascii="Arial Narrow" w:hAnsi="Arial Narrow"/>
          <w:b/>
          <w:sz w:val="32"/>
        </w:rPr>
        <w:t>OPERATOR CORPORATION</w:t>
      </w:r>
    </w:p>
    <w:p>
      <w:pPr>
        <w:pStyle w:val="BodyText"/>
        <w:rPr>
          <w:rFonts w:ascii="Arial Narrow" w:hAnsi="Arial Narrow" w:cs="Arial Narrow"/>
          <w:b/>
          <w:sz w:val="32"/>
        </w:rPr>
      </w:pPr>
      <w:r>
        <w:rPr>
          <w:rFonts w:cs="Arial Narrow" w:ascii="Arial Narrow" w:hAnsi="Arial Narrow"/>
          <w:b/>
          <w:sz w:val="32"/>
        </w:rPr>
      </w:r>
    </w:p>
    <w:p>
      <w:pPr>
        <w:pStyle w:val="BodyText"/>
        <w:rPr/>
      </w:pPr>
      <w:r>
        <w:rPr/>
      </w:r>
    </w:p>
    <w:p>
      <w:pPr>
        <w:pStyle w:val="BodyText"/>
        <w:jc w:val="center"/>
        <w:rPr>
          <w:sz w:val="32"/>
        </w:rPr>
      </w:pPr>
      <w:r>
        <w:rPr>
          <w:sz w:val="32"/>
        </w:rPr>
        <w:t>AND</w:t>
      </w:r>
    </w:p>
    <w:p>
      <w:pPr>
        <w:pStyle w:val="BodyText"/>
        <w:jc w:val="center"/>
        <w:rPr>
          <w:sz w:val="32"/>
        </w:rPr>
      </w:pPr>
      <w:r>
        <w:rPr>
          <w:sz w:val="32"/>
        </w:rPr>
      </w:r>
    </w:p>
    <w:p>
      <w:pPr>
        <w:pStyle w:val="BodyText"/>
        <w:jc w:val="center"/>
        <w:rPr>
          <w:sz w:val="32"/>
        </w:rPr>
      </w:pPr>
      <w:r>
        <w:rPr>
          <w:sz w:val="32"/>
        </w:rPr>
        <w:t>[Owner]</w:t>
      </w:r>
    </w:p>
    <w:p>
      <w:pPr>
        <w:pStyle w:val="BodyText"/>
        <w:rPr>
          <w:sz w:val="32"/>
        </w:rPr>
      </w:pPr>
      <w:r>
        <w:rPr>
          <w:sz w:val="32"/>
        </w:rPr>
      </w:r>
    </w:p>
    <w:p>
      <w:pPr>
        <w:pStyle w:val="Heading1"/>
        <w:jc w:val="center"/>
        <w:rPr>
          <w:rFonts w:ascii="Arial Narrow" w:hAnsi="Arial Narrow" w:cs="Arial Narrow"/>
          <w:b/>
          <w:sz w:val="32"/>
        </w:rPr>
      </w:pPr>
      <w:r>
        <w:rPr>
          <w:rFonts w:cs="Arial Narrow" w:ascii="Arial Narrow" w:hAnsi="Arial Narrow"/>
          <w:b/>
          <w:sz w:val="32"/>
        </w:rPr>
        <w:t>SUMMER RELIABILITY AGREEMENT</w:t>
      </w:r>
    </w:p>
    <w:p>
      <w:pPr>
        <w:pStyle w:val="BodyText"/>
        <w:rPr>
          <w:rFonts w:ascii="Arial Narrow" w:hAnsi="Arial Narrow" w:cs="Arial Narrow"/>
          <w:b/>
          <w:sz w:val="32"/>
        </w:rPr>
      </w:pPr>
      <w:r>
        <w:rPr>
          <w:rFonts w:cs="Arial Narrow" w:ascii="Arial Narrow" w:hAnsi="Arial Narrow"/>
          <w:b/>
          <w:sz w:val="32"/>
        </w:rPr>
      </w:r>
      <w:r>
        <w:br w:type="page"/>
      </w:r>
    </w:p>
    <w:p>
      <w:pPr>
        <w:pStyle w:val="Heading1"/>
        <w:spacing w:lineRule="atLeast" w:line="480"/>
        <w:jc w:val="center"/>
        <w:rPr>
          <w:rFonts w:ascii="Arial" w:hAnsi="Arial" w:cs="Arial"/>
          <w:b/>
          <w:i/>
          <w:i/>
          <w:sz w:val="32"/>
        </w:rPr>
      </w:pPr>
      <w:r>
        <w:rPr>
          <w:rFonts w:cs="Arial" w:ascii="Arial" w:hAnsi="Arial"/>
          <w:b/>
          <w:i/>
          <w:sz w:val="32"/>
        </w:rPr>
      </w:r>
    </w:p>
    <w:p>
      <w:pPr>
        <w:pStyle w:val="Heading1"/>
        <w:spacing w:lineRule="atLeast" w:line="480"/>
        <w:jc w:val="center"/>
        <w:rPr>
          <w:rFonts w:ascii="Arial" w:hAnsi="Arial" w:cs="Arial"/>
          <w:b/>
        </w:rPr>
      </w:pPr>
      <w:r>
        <w:rPr>
          <w:rFonts w:cs="Arial" w:ascii="Arial" w:hAnsi="Arial"/>
          <w:b/>
        </w:rPr>
        <w:t>SUMMER RELIABILITY AGREEMENT</w:t>
      </w:r>
    </w:p>
    <w:p>
      <w:pPr>
        <w:pStyle w:val="Normal"/>
        <w:spacing w:lineRule="atLeast" w:line="480"/>
        <w:rPr>
          <w:rFonts w:ascii="Arial" w:hAnsi="Arial" w:cs="Arial"/>
          <w:b/>
          <w:sz w:val="22"/>
        </w:rPr>
      </w:pPr>
      <w:r>
        <w:rPr>
          <w:rFonts w:cs="Arial" w:ascii="Arial" w:hAnsi="Arial"/>
          <w:b/>
          <w:sz w:val="22"/>
        </w:rPr>
      </w:r>
    </w:p>
    <w:p>
      <w:pPr>
        <w:pStyle w:val="Normal"/>
        <w:spacing w:lineRule="atLeast" w:line="480"/>
        <w:ind w:firstLine="720" w:end="0"/>
        <w:rPr/>
      </w:pPr>
      <w:r>
        <w:rPr>
          <w:rFonts w:cs="Arial" w:ascii="Arial" w:hAnsi="Arial"/>
          <w:b/>
          <w:sz w:val="22"/>
        </w:rPr>
        <w:t>THIS AGREEMENT</w:t>
      </w:r>
      <w:r>
        <w:rPr>
          <w:rFonts w:cs="Arial" w:ascii="Arial" w:hAnsi="Arial"/>
          <w:sz w:val="22"/>
        </w:rPr>
        <w:t xml:space="preserve"> is made as of the ___ day of _____________, 2000, and is entered into, by and between:</w:t>
      </w:r>
    </w:p>
    <w:p>
      <w:pPr>
        <w:pStyle w:val="Normal"/>
        <w:spacing w:lineRule="atLeast" w:line="480"/>
        <w:ind w:hanging="720" w:start="720" w:end="0"/>
        <w:rPr>
          <w:rFonts w:ascii="Arial" w:hAnsi="Arial" w:cs="Arial"/>
          <w:sz w:val="22"/>
        </w:rPr>
      </w:pPr>
      <w:r>
        <w:rPr>
          <w:rFonts w:cs="Arial" w:ascii="Arial" w:hAnsi="Arial"/>
          <w:sz w:val="22"/>
        </w:rPr>
        <w:t>(1)</w:t>
        <w:tab/>
        <w:t>___________________________________________, a [corporation/limited liability company/municipal corporation] organized under the laws of the State of _____________ (“Owner”);</w:t>
      </w:r>
    </w:p>
    <w:p>
      <w:pPr>
        <w:pStyle w:val="Normal"/>
        <w:spacing w:lineRule="atLeast" w:line="480"/>
        <w:ind w:start="720" w:end="0"/>
        <w:rPr>
          <w:rFonts w:ascii="Arial" w:hAnsi="Arial" w:cs="Arial"/>
          <w:sz w:val="22"/>
        </w:rPr>
      </w:pPr>
      <w:r>
        <w:rPr>
          <w:rFonts w:cs="Arial" w:ascii="Arial" w:hAnsi="Arial"/>
          <w:sz w:val="22"/>
        </w:rPr>
        <w:t>and</w:t>
      </w:r>
    </w:p>
    <w:p>
      <w:pPr>
        <w:pStyle w:val="Normal"/>
        <w:spacing w:lineRule="atLeast" w:line="480"/>
        <w:ind w:hanging="720" w:start="720" w:end="0"/>
        <w:rPr/>
      </w:pPr>
      <w:r>
        <w:rPr>
          <w:rFonts w:cs="Arial" w:ascii="Arial" w:hAnsi="Arial"/>
          <w:sz w:val="22"/>
        </w:rPr>
        <w:t>(2)</w:t>
        <w:tab/>
      </w:r>
      <w:r>
        <w:rPr>
          <w:rFonts w:cs="Arial" w:ascii="Arial" w:hAnsi="Arial"/>
          <w:b/>
          <w:sz w:val="22"/>
        </w:rPr>
        <w:t>CALIFORNIA INDEPENDENT SYSTEM OPERATOR CORPORATION</w:t>
      </w:r>
      <w:r>
        <w:rPr>
          <w:rFonts w:cs="Arial" w:ascii="Arial" w:hAnsi="Arial"/>
          <w:sz w:val="22"/>
        </w:rPr>
        <w:t>, a California nonprofit public benefit corporation incorporated under the laws of the State of California having a principal executive office located at 151 Blue Ravine Road, Folsom, California 95630 (“ISO”).</w:t>
      </w:r>
    </w:p>
    <w:p>
      <w:pPr>
        <w:pStyle w:val="Normal"/>
        <w:spacing w:lineRule="atLeast" w:line="480"/>
        <w:rPr>
          <w:rFonts w:ascii="Arial" w:hAnsi="Arial" w:cs="Arial"/>
          <w:sz w:val="22"/>
        </w:rPr>
      </w:pPr>
      <w:r>
        <w:rPr>
          <w:rFonts w:cs="Arial" w:ascii="Arial" w:hAnsi="Arial"/>
          <w:sz w:val="22"/>
        </w:rPr>
        <w:t>The Owner and the ISO are hereinafter referred to collectively as "Parties" and individually as "Party".</w:t>
      </w:r>
    </w:p>
    <w:p>
      <w:pPr>
        <w:pStyle w:val="Heading6"/>
        <w:ind w:start="0" w:end="0"/>
        <w:rPr>
          <w:rFonts w:ascii="Arial" w:hAnsi="Arial" w:cs="Arial"/>
          <w:sz w:val="22"/>
        </w:rPr>
      </w:pPr>
      <w:r>
        <w:rPr>
          <w:rFonts w:cs="Arial" w:ascii="Arial" w:hAnsi="Arial"/>
          <w:sz w:val="22"/>
        </w:rPr>
      </w:r>
    </w:p>
    <w:p>
      <w:pPr>
        <w:pStyle w:val="Heading6"/>
        <w:ind w:start="0" w:end="0"/>
        <w:rPr>
          <w:rFonts w:ascii="Arial" w:hAnsi="Arial" w:cs="Arial"/>
          <w:sz w:val="22"/>
        </w:rPr>
      </w:pPr>
      <w:r>
        <w:rPr>
          <w:rFonts w:cs="Arial" w:ascii="Arial" w:hAnsi="Arial"/>
          <w:sz w:val="22"/>
        </w:rPr>
      </w:r>
    </w:p>
    <w:p>
      <w:pPr>
        <w:pStyle w:val="Heading6"/>
        <w:ind w:start="0" w:end="0"/>
        <w:jc w:val="center"/>
        <w:rPr>
          <w:rFonts w:ascii="Arial" w:hAnsi="Arial" w:cs="Arial"/>
          <w:b/>
          <w:sz w:val="22"/>
        </w:rPr>
      </w:pPr>
      <w:r>
        <w:rPr>
          <w:rFonts w:cs="Arial" w:ascii="Arial" w:hAnsi="Arial"/>
          <w:b/>
          <w:sz w:val="22"/>
        </w:rPr>
        <w:t>RECITALS</w:t>
      </w:r>
    </w:p>
    <w:p>
      <w:pPr>
        <w:pStyle w:val="Normal"/>
        <w:numPr>
          <w:ilvl w:val="0"/>
          <w:numId w:val="46"/>
        </w:numPr>
        <w:tabs>
          <w:tab w:val="left" w:pos="720" w:leader="none"/>
        </w:tabs>
        <w:spacing w:lineRule="atLeast" w:line="480"/>
        <w:rPr>
          <w:rFonts w:ascii="Arial" w:hAnsi="Arial" w:cs="Arial"/>
          <w:sz w:val="22"/>
        </w:rPr>
      </w:pPr>
      <w:r>
        <w:rPr>
          <w:rFonts w:cs="Arial" w:ascii="Arial" w:hAnsi="Arial"/>
          <w:sz w:val="22"/>
        </w:rPr>
        <w:t>Under Section 345 of the California Public Utilities Code, the ISO is responsible for the efficient use and reliable operation of the ISO Controlled Grid;</w:t>
      </w:r>
    </w:p>
    <w:p>
      <w:pPr>
        <w:pStyle w:val="Normal"/>
        <w:numPr>
          <w:ilvl w:val="0"/>
          <w:numId w:val="46"/>
        </w:numPr>
        <w:tabs>
          <w:tab w:val="left" w:pos="720" w:leader="none"/>
        </w:tabs>
        <w:spacing w:lineRule="atLeast" w:line="480"/>
        <w:rPr>
          <w:rFonts w:ascii="Arial" w:hAnsi="Arial" w:cs="Arial"/>
          <w:sz w:val="22"/>
        </w:rPr>
      </w:pPr>
      <w:r>
        <w:rPr>
          <w:rFonts w:cs="Arial" w:ascii="Arial" w:hAnsi="Arial"/>
          <w:sz w:val="22"/>
        </w:rPr>
        <w:t>On August 24, 2000, the ISO issued a Request for Bids seeking proposals to provide new Generation in the form of peaking capability to the ISO Control Area during the Summer Period, which could be dispatched under the terms and conditions of this Agreement to support the reliable operation of the ISO Control Area ;</w:t>
      </w:r>
    </w:p>
    <w:p>
      <w:pPr>
        <w:pStyle w:val="List"/>
        <w:widowControl/>
        <w:numPr>
          <w:ilvl w:val="0"/>
          <w:numId w:val="46"/>
        </w:numPr>
        <w:tabs>
          <w:tab w:val="left" w:pos="720" w:leader="none"/>
        </w:tabs>
        <w:spacing w:lineRule="atLeast" w:line="480"/>
        <w:rPr>
          <w:lang w:eastAsia="en-CA"/>
        </w:rPr>
      </w:pPr>
      <w:r>
        <w:rPr>
          <w:lang w:eastAsia="en-CA"/>
        </w:rPr>
        <w:t xml:space="preserve">Owner submitted a bid in response to ISO’s Request for Bids, is willing to supply Generation to ISO in accordance with the terms and conditions of this Agreement, and acknowledges that ISO is relying on the Committed Capability supplied by Owner to support the reliable operation of the ISO Control Area during the Summer Period of 2001 </w:t>
      </w:r>
      <w:r>
        <w:rPr>
          <w:b/>
          <w:lang w:eastAsia="en-CA"/>
        </w:rPr>
        <w:t>[and 2002 and 2003]</w:t>
      </w:r>
      <w:r>
        <w:rPr>
          <w:rStyle w:val="FootnoteCharacters"/>
          <w:rStyle w:val="FootnoteReference"/>
          <w:b/>
          <w:lang w:eastAsia="en-CA"/>
        </w:rPr>
        <w:footnoteReference w:id="4"/>
      </w:r>
      <w:r>
        <w:rPr>
          <w:lang w:eastAsia="en-CA"/>
        </w:rPr>
        <w:t xml:space="preserve">.  Owner is the owner or lessee of, or is otherwise authorized to dispatch and market the Committed Capability produced from and provided by, the Generating Facility described in Schedule A to this Agreement.  </w:t>
      </w:r>
    </w:p>
    <w:p>
      <w:pPr>
        <w:pStyle w:val="Normal"/>
        <w:tabs>
          <w:tab w:val="left" w:pos="720" w:leader="none"/>
        </w:tabs>
        <w:spacing w:lineRule="atLeast" w:line="480"/>
        <w:rPr>
          <w:rFonts w:ascii="Arial" w:hAnsi="Arial" w:cs="Arial"/>
          <w:sz w:val="22"/>
          <w:lang w:eastAsia="en-CA"/>
        </w:rPr>
      </w:pPr>
      <w:r>
        <w:rPr>
          <w:rFonts w:cs="Arial" w:ascii="Arial" w:hAnsi="Arial"/>
          <w:sz w:val="22"/>
          <w:lang w:eastAsia="en-CA"/>
        </w:rPr>
      </w:r>
    </w:p>
    <w:p>
      <w:pPr>
        <w:pStyle w:val="Normal"/>
        <w:tabs>
          <w:tab w:val="left" w:pos="720" w:leader="none"/>
        </w:tabs>
        <w:spacing w:lineRule="atLeast" w:line="480"/>
        <w:rPr/>
      </w:pPr>
      <w:r>
        <w:rPr>
          <w:rFonts w:cs="Arial" w:ascii="Arial" w:hAnsi="Arial"/>
          <w:b/>
          <w:sz w:val="22"/>
        </w:rPr>
        <w:t>NOW THEREFORE</w:t>
      </w:r>
      <w:r>
        <w:rPr>
          <w:rFonts w:cs="Arial" w:ascii="Arial" w:hAnsi="Arial"/>
          <w:sz w:val="22"/>
        </w:rPr>
        <w:t xml:space="preserve">, In consideration of the mutual covenants and agreements contained in this Agreement, </w:t>
      </w:r>
      <w:r>
        <w:rPr>
          <w:rFonts w:cs="Arial" w:ascii="Arial" w:hAnsi="Arial"/>
          <w:b/>
          <w:sz w:val="22"/>
        </w:rPr>
        <w:t>THE PARTIES AGREE</w:t>
      </w:r>
      <w:r>
        <w:rPr>
          <w:rFonts w:cs="Arial" w:ascii="Arial" w:hAnsi="Arial"/>
          <w:sz w:val="22"/>
        </w:rPr>
        <w:t xml:space="preserve"> as follows:</w:t>
      </w:r>
    </w:p>
    <w:p>
      <w:pPr>
        <w:pStyle w:val="Normal"/>
        <w:spacing w:lineRule="atLeast" w:line="480"/>
        <w:rPr>
          <w:rFonts w:ascii="Arial" w:hAnsi="Arial" w:cs="Arial"/>
          <w:sz w:val="22"/>
        </w:rPr>
      </w:pPr>
      <w:r>
        <w:rPr>
          <w:rFonts w:cs="Arial" w:ascii="Arial" w:hAnsi="Arial"/>
          <w:sz w:val="22"/>
        </w:rPr>
      </w:r>
    </w:p>
    <w:p>
      <w:pPr>
        <w:pStyle w:val="Heading5"/>
        <w:numPr>
          <w:ilvl w:val="0"/>
          <w:numId w:val="0"/>
        </w:numPr>
        <w:ind w:hanging="0" w:start="0"/>
        <w:jc w:val="center"/>
        <w:rPr>
          <w:rFonts w:ascii="Arial" w:hAnsi="Arial" w:cs="Arial"/>
          <w:sz w:val="22"/>
        </w:rPr>
      </w:pPr>
      <w:r>
        <w:rPr>
          <w:rFonts w:cs="Arial" w:ascii="Arial" w:hAnsi="Arial"/>
          <w:sz w:val="22"/>
        </w:rPr>
        <w:t>ARTICLE 1</w:t>
      </w:r>
    </w:p>
    <w:p>
      <w:pPr>
        <w:pStyle w:val="Normal"/>
        <w:keepNext w:val="true"/>
        <w:keepLines/>
        <w:spacing w:lineRule="atLeast" w:line="480"/>
        <w:jc w:val="center"/>
        <w:rPr>
          <w:rFonts w:ascii="Arial" w:hAnsi="Arial" w:cs="Arial"/>
          <w:b/>
          <w:sz w:val="22"/>
        </w:rPr>
      </w:pPr>
      <w:r>
        <w:rPr>
          <w:rFonts w:cs="Arial" w:ascii="Arial" w:hAnsi="Arial"/>
          <w:b/>
          <w:sz w:val="22"/>
        </w:rPr>
        <w:t>DEFINITIONS</w:t>
      </w:r>
    </w:p>
    <w:p>
      <w:pPr>
        <w:pStyle w:val="Normal"/>
        <w:spacing w:lineRule="atLeast" w:line="480"/>
        <w:ind w:hanging="720" w:start="720" w:end="0"/>
        <w:rPr/>
      </w:pPr>
      <w:r>
        <w:rPr>
          <w:rFonts w:cs="Arial" w:ascii="Arial" w:hAnsi="Arial"/>
          <w:b/>
          <w:sz w:val="22"/>
        </w:rPr>
        <w:t>1.1</w:t>
        <w:tab/>
        <w:t>Master Definitions Supplement.</w:t>
      </w:r>
      <w:r>
        <w:rPr>
          <w:rFonts w:cs="Arial" w:ascii="Arial" w:hAnsi="Arial"/>
          <w:sz w:val="22"/>
        </w:rPr>
        <w:t xml:space="preserve"> All terms and expressions used in this Agreement shall have the same meaning as those contained in the Master Definitions Supplement to the ISO Tariff.</w:t>
      </w:r>
    </w:p>
    <w:p>
      <w:pPr>
        <w:pStyle w:val="Normal"/>
        <w:spacing w:lineRule="atLeast" w:line="480"/>
        <w:ind w:hanging="720" w:start="720" w:end="0"/>
        <w:rPr/>
      </w:pPr>
      <w:r>
        <w:rPr>
          <w:rFonts w:cs="Arial" w:ascii="Arial" w:hAnsi="Arial"/>
          <w:b/>
          <w:sz w:val="22"/>
        </w:rPr>
        <w:t>1.2</w:t>
        <w:tab/>
        <w:t>Rules of Interpretation.</w:t>
      </w:r>
      <w:r>
        <w:rPr>
          <w:rFonts w:cs="Arial" w:ascii="Arial" w:hAnsi="Arial"/>
          <w:sz w:val="22"/>
        </w:rPr>
        <w:t xml:space="preserve">  The following rules of interpretation and conventions shall apply to this Agreement:</w:t>
      </w:r>
    </w:p>
    <w:p>
      <w:pPr>
        <w:pStyle w:val="Normal"/>
        <w:spacing w:lineRule="atLeast" w:line="480"/>
        <w:ind w:hanging="720" w:start="1440" w:end="0"/>
        <w:rPr>
          <w:rFonts w:ascii="Arial" w:hAnsi="Arial" w:cs="Arial"/>
          <w:sz w:val="22"/>
        </w:rPr>
      </w:pPr>
      <w:r>
        <w:rPr>
          <w:rFonts w:cs="Arial" w:ascii="Arial" w:hAnsi="Arial"/>
          <w:sz w:val="22"/>
        </w:rPr>
        <w:t>(a)</w:t>
        <w:tab/>
        <w:t>if there is any inconsistency between this Agreement and the ISO Tariff, the ISO Tariff will prevail to the extent of the inconsistency;</w:t>
      </w:r>
    </w:p>
    <w:p>
      <w:pPr>
        <w:pStyle w:val="Normal"/>
        <w:spacing w:lineRule="atLeast" w:line="480"/>
        <w:ind w:hanging="720" w:start="1440" w:end="0"/>
        <w:rPr>
          <w:rFonts w:ascii="Arial" w:hAnsi="Arial" w:cs="Arial"/>
          <w:sz w:val="22"/>
        </w:rPr>
      </w:pPr>
      <w:r>
        <w:rPr>
          <w:rFonts w:cs="Arial" w:ascii="Arial" w:hAnsi="Arial"/>
          <w:sz w:val="22"/>
        </w:rPr>
        <w:t>(b)</w:t>
        <w:tab/>
        <w:t>the singular shall include the plural and vice versa;</w:t>
      </w:r>
    </w:p>
    <w:p>
      <w:pPr>
        <w:pStyle w:val="Normal"/>
        <w:spacing w:lineRule="atLeast" w:line="480"/>
        <w:ind w:hanging="720" w:start="1440" w:end="0"/>
        <w:rPr>
          <w:rFonts w:ascii="Arial" w:hAnsi="Arial" w:cs="Arial"/>
          <w:sz w:val="22"/>
        </w:rPr>
      </w:pPr>
      <w:r>
        <w:rPr>
          <w:rFonts w:cs="Arial" w:ascii="Arial" w:hAnsi="Arial"/>
          <w:sz w:val="22"/>
        </w:rPr>
        <w:t>(c)</w:t>
        <w:tab/>
        <w:t>the masculine shall include the feminine and neutral and vice versa;</w:t>
      </w:r>
    </w:p>
    <w:p>
      <w:pPr>
        <w:pStyle w:val="Normal"/>
        <w:spacing w:lineRule="atLeast" w:line="480"/>
        <w:ind w:hanging="720" w:start="1440" w:end="0"/>
        <w:rPr>
          <w:rFonts w:ascii="Arial" w:hAnsi="Arial" w:cs="Arial"/>
          <w:sz w:val="22"/>
        </w:rPr>
      </w:pPr>
      <w:r>
        <w:rPr>
          <w:rFonts w:cs="Arial" w:ascii="Arial" w:hAnsi="Arial"/>
          <w:sz w:val="22"/>
        </w:rPr>
        <w:t>(d)</w:t>
        <w:tab/>
        <w:t>“includes” or “including” shall mean “including without limitation”;</w:t>
      </w:r>
    </w:p>
    <w:p>
      <w:pPr>
        <w:pStyle w:val="Normal"/>
        <w:spacing w:lineRule="atLeast" w:line="480"/>
        <w:ind w:hanging="720" w:start="1440" w:end="0"/>
        <w:rPr>
          <w:rFonts w:ascii="Arial" w:hAnsi="Arial" w:cs="Arial"/>
          <w:sz w:val="22"/>
        </w:rPr>
      </w:pPr>
      <w:r>
        <w:rPr>
          <w:rFonts w:cs="Arial" w:ascii="Arial" w:hAnsi="Arial"/>
          <w:sz w:val="22"/>
        </w:rPr>
        <w:t>(e)</w:t>
        <w:tab/>
        <w:t>references to a Section, Article or Schedule shall mean a Section, Article or a Schedule of this Agreement, as the case may be, unless the context otherwise requires;</w:t>
      </w:r>
    </w:p>
    <w:p>
      <w:pPr>
        <w:pStyle w:val="Normal"/>
        <w:spacing w:lineRule="atLeast" w:line="480"/>
        <w:ind w:hanging="720" w:start="1440" w:end="0"/>
        <w:rPr>
          <w:rFonts w:ascii="Arial" w:hAnsi="Arial" w:cs="Arial"/>
          <w:sz w:val="22"/>
        </w:rPr>
      </w:pPr>
      <w:r>
        <w:rPr>
          <w:rFonts w:cs="Arial" w:ascii="Arial" w:hAnsi="Arial"/>
          <w:sz w:val="22"/>
        </w:rPr>
        <w:t>(f)</w:t>
        <w:tab/>
        <w:t>a reference to a given agreement or instrument shall be a reference to that agreement or instrument as modified, amended, supplemented or restated through the date as of which such reference is made;</w:t>
      </w:r>
    </w:p>
    <w:p>
      <w:pPr>
        <w:pStyle w:val="Normal"/>
        <w:spacing w:lineRule="atLeast" w:line="480"/>
        <w:ind w:hanging="720" w:start="1440" w:end="0"/>
        <w:rPr>
          <w:rFonts w:ascii="Arial" w:hAnsi="Arial" w:cs="Arial"/>
          <w:sz w:val="22"/>
        </w:rPr>
      </w:pPr>
      <w:r>
        <w:rPr>
          <w:rFonts w:cs="Arial" w:ascii="Arial" w:hAnsi="Arial"/>
          <w:sz w:val="22"/>
        </w:rPr>
        <w:t>(g)</w:t>
        <w:tab/>
        <w:t xml:space="preserve">unless the context otherwise requires, references to any law shall be deemed references to such law as it may be amended, replaced or restated from time to time; </w:t>
      </w:r>
    </w:p>
    <w:p>
      <w:pPr>
        <w:pStyle w:val="Normal"/>
        <w:spacing w:lineRule="atLeast" w:line="480"/>
        <w:ind w:hanging="720" w:start="1440" w:end="0"/>
        <w:rPr>
          <w:rFonts w:ascii="Arial" w:hAnsi="Arial" w:cs="Arial"/>
          <w:sz w:val="22"/>
        </w:rPr>
      </w:pPr>
      <w:r>
        <w:rPr>
          <w:rFonts w:cs="Arial" w:ascii="Arial" w:hAnsi="Arial"/>
          <w:sz w:val="22"/>
        </w:rPr>
        <w:t>(h)</w:t>
        <w:tab/>
        <w:t xml:space="preserve">unless the context otherwise requires, any reference to a “person” includes any individual, partnership, firm, company, corporation, joint venture, trust, association, organization or other entity, in each case whether or not having separate legal personality; </w:t>
      </w:r>
    </w:p>
    <w:p>
      <w:pPr>
        <w:pStyle w:val="Normal"/>
        <w:spacing w:lineRule="atLeast" w:line="480"/>
        <w:ind w:hanging="720" w:start="1440" w:end="0"/>
        <w:rPr>
          <w:rFonts w:ascii="Arial" w:hAnsi="Arial" w:cs="Arial"/>
          <w:sz w:val="22"/>
        </w:rPr>
      </w:pPr>
      <w:r>
        <w:rPr>
          <w:rFonts w:cs="Arial" w:ascii="Arial" w:hAnsi="Arial"/>
          <w:sz w:val="22"/>
        </w:rPr>
        <w:t>(i)</w:t>
        <w:tab/>
        <w:t>unless the context otherwise requires, any reference to a Party includes a reference to its permitted successors and assigns;</w:t>
      </w:r>
    </w:p>
    <w:p>
      <w:pPr>
        <w:pStyle w:val="Normal"/>
        <w:spacing w:lineRule="atLeast" w:line="480"/>
        <w:ind w:hanging="720" w:start="1440" w:end="0"/>
        <w:rPr>
          <w:rFonts w:ascii="Arial" w:hAnsi="Arial" w:cs="Arial"/>
          <w:sz w:val="22"/>
        </w:rPr>
      </w:pPr>
      <w:r>
        <w:rPr>
          <w:rFonts w:cs="Arial" w:ascii="Arial" w:hAnsi="Arial"/>
          <w:sz w:val="22"/>
        </w:rPr>
        <w:t>(j)</w:t>
        <w:tab/>
        <w:t xml:space="preserve">any reference to a day, week, month or year is to a calendar day, week, month or year; and  </w:t>
      </w:r>
    </w:p>
    <w:p>
      <w:pPr>
        <w:pStyle w:val="Normal"/>
        <w:spacing w:lineRule="atLeast" w:line="480"/>
        <w:ind w:hanging="720" w:start="1440" w:end="0"/>
        <w:rPr>
          <w:rFonts w:ascii="Arial" w:hAnsi="Arial" w:cs="Arial"/>
          <w:sz w:val="22"/>
        </w:rPr>
      </w:pPr>
      <w:r>
        <w:rPr>
          <w:rFonts w:cs="Arial" w:ascii="Arial" w:hAnsi="Arial"/>
          <w:sz w:val="22"/>
        </w:rPr>
        <w:t>(k)</w:t>
        <w:tab/>
        <w:t xml:space="preserve">the captions and headings in this Agreement are inserted solely to facilitate reference and shall have no bearing upon the interpretation of any of the terms and conditions of this Agreement.  </w:t>
      </w:r>
    </w:p>
    <w:p>
      <w:pPr>
        <w:pStyle w:val="Normal"/>
        <w:spacing w:lineRule="atLeast" w:line="480"/>
        <w:ind w:hanging="720" w:start="720" w:end="0"/>
        <w:rPr/>
      </w:pPr>
      <w:r>
        <w:rPr>
          <w:rFonts w:cs="Arial" w:ascii="Arial" w:hAnsi="Arial"/>
          <w:b/>
          <w:sz w:val="22"/>
        </w:rPr>
        <w:t>1.3</w:t>
        <w:tab/>
        <w:t>Special Agreement Definitions.</w:t>
      </w:r>
      <w:r>
        <w:rPr>
          <w:rFonts w:cs="Arial" w:ascii="Arial" w:hAnsi="Arial"/>
          <w:sz w:val="22"/>
        </w:rPr>
        <w:t xml:space="preserve">  In addition to terms defined in the beginning of this Agreement and in the Recitals hereto, for purposes of this Agreement the following terms shall have the meanings set forth beside them below.</w:t>
      </w:r>
    </w:p>
    <w:p>
      <w:pPr>
        <w:pStyle w:val="Normal"/>
        <w:spacing w:lineRule="atLeast" w:line="480"/>
        <w:ind w:start="720" w:end="0"/>
        <w:rPr/>
      </w:pPr>
      <w:r>
        <w:rPr>
          <w:rFonts w:cs="Arial" w:ascii="Arial" w:hAnsi="Arial"/>
          <w:b/>
          <w:sz w:val="22"/>
        </w:rPr>
        <w:t>“</w:t>
      </w:r>
      <w:r>
        <w:rPr>
          <w:rFonts w:cs="Arial" w:ascii="Arial" w:hAnsi="Arial"/>
          <w:b/>
          <w:sz w:val="22"/>
        </w:rPr>
        <w:t>ADR”</w:t>
      </w:r>
      <w:r>
        <w:rPr>
          <w:rFonts w:cs="Arial" w:ascii="Arial" w:hAnsi="Arial"/>
          <w:sz w:val="22"/>
        </w:rPr>
        <w:t xml:space="preserve"> means alternative dispute resolution pursuant to Section 12.1.</w:t>
      </w:r>
    </w:p>
    <w:p>
      <w:pPr>
        <w:pStyle w:val="Normal"/>
        <w:spacing w:lineRule="atLeast" w:line="480"/>
        <w:ind w:start="720" w:end="0"/>
        <w:rPr/>
      </w:pPr>
      <w:r>
        <w:rPr>
          <w:rFonts w:cs="Arial" w:ascii="Arial" w:hAnsi="Arial"/>
          <w:b/>
          <w:sz w:val="22"/>
        </w:rPr>
        <w:t>“</w:t>
      </w:r>
      <w:r>
        <w:rPr>
          <w:rFonts w:cs="Arial" w:ascii="Arial" w:hAnsi="Arial"/>
          <w:b/>
          <w:sz w:val="22"/>
        </w:rPr>
        <w:t>Billing Month”</w:t>
      </w:r>
      <w:r>
        <w:rPr>
          <w:rFonts w:cs="Arial" w:ascii="Arial" w:hAnsi="Arial"/>
          <w:sz w:val="22"/>
        </w:rPr>
        <w:t xml:space="preserve"> is defined in Section 10.1(b). </w:t>
      </w:r>
    </w:p>
    <w:p>
      <w:pPr>
        <w:pStyle w:val="Normal"/>
        <w:spacing w:lineRule="atLeast" w:line="480"/>
        <w:ind w:start="720" w:end="0"/>
        <w:rPr>
          <w:rFonts w:ascii="Arial" w:hAnsi="Arial" w:cs="Arial"/>
          <w:b/>
          <w:sz w:val="22"/>
        </w:rPr>
      </w:pPr>
      <w:r>
        <w:rPr>
          <w:rFonts w:cs="Arial" w:ascii="Arial" w:hAnsi="Arial"/>
          <w:b/>
          <w:sz w:val="22"/>
        </w:rPr>
        <w:t>“</w:t>
      </w:r>
      <w:r>
        <w:rPr>
          <w:rFonts w:cs="Arial" w:ascii="Arial" w:hAnsi="Arial"/>
          <w:b/>
          <w:sz w:val="22"/>
        </w:rPr>
        <w:t xml:space="preserve">Committed Capability” </w:t>
      </w:r>
      <w:r>
        <w:rPr>
          <w:rFonts w:cs="Arial" w:ascii="Arial" w:hAnsi="Arial"/>
          <w:sz w:val="22"/>
        </w:rPr>
        <w:t>means electric generating capacity that Owner agrees to Deliver in accordance with ISO Dispatch Notices and Incremental Dispatch Notices by producing associated Energy.  Committed Capability of a Generation Facility shall be expressed in MWs and may be provided by one or more Generation Facilities owned or controlled by Owner.  Committed Capability does not include the Energy that a Generation Facility produces when it supplies Committed Capability to the ISO in accordance with this Agreement.  It is the Owner’s responsibility to arrange for the sale of such Energy.</w:t>
      </w:r>
    </w:p>
    <w:p>
      <w:pPr>
        <w:pStyle w:val="Normal"/>
        <w:spacing w:lineRule="atLeast" w:line="480"/>
        <w:ind w:start="720" w:end="0"/>
        <w:rPr/>
      </w:pPr>
      <w:r>
        <w:rPr>
          <w:rFonts w:cs="Arial" w:ascii="Arial" w:hAnsi="Arial"/>
          <w:b/>
          <w:sz w:val="22"/>
        </w:rPr>
        <w:t>“</w:t>
      </w:r>
      <w:r>
        <w:rPr>
          <w:rFonts w:cs="Arial" w:ascii="Arial" w:hAnsi="Arial"/>
          <w:b/>
          <w:sz w:val="22"/>
        </w:rPr>
        <w:t>Agreement”</w:t>
      </w:r>
      <w:r>
        <w:rPr>
          <w:rFonts w:cs="Arial" w:ascii="Arial" w:hAnsi="Arial"/>
          <w:sz w:val="22"/>
        </w:rPr>
        <w:t xml:space="preserve"> means this Summer Reliability Agreement, including Schedules A through E (which are attached to and incorporated by reference into this Agreement), as amended from time to time.</w:t>
      </w:r>
    </w:p>
    <w:p>
      <w:pPr>
        <w:pStyle w:val="Normal"/>
        <w:spacing w:lineRule="atLeast" w:line="480"/>
        <w:ind w:start="720" w:end="0"/>
        <w:rPr/>
      </w:pPr>
      <w:r>
        <w:rPr>
          <w:rFonts w:cs="Arial" w:ascii="Arial" w:hAnsi="Arial"/>
          <w:b/>
          <w:sz w:val="22"/>
        </w:rPr>
        <w:t>“</w:t>
      </w:r>
      <w:r>
        <w:rPr>
          <w:rFonts w:cs="Arial" w:ascii="Arial" w:hAnsi="Arial"/>
          <w:b/>
          <w:sz w:val="22"/>
        </w:rPr>
        <w:t>Contracted Capability”</w:t>
      </w:r>
      <w:r>
        <w:rPr>
          <w:rFonts w:cs="Arial" w:ascii="Arial" w:hAnsi="Arial"/>
          <w:sz w:val="22"/>
        </w:rPr>
        <w:t xml:space="preserve"> means the maximum amount of Committed Capability that Owner has agreed to provide from the Generation Facility.  The Contracted Capability is set forth on Schedule A.</w:t>
      </w:r>
    </w:p>
    <w:p>
      <w:pPr>
        <w:pStyle w:val="Normal"/>
        <w:spacing w:lineRule="atLeast" w:line="480"/>
        <w:ind w:start="720" w:end="0"/>
        <w:rPr/>
      </w:pPr>
      <w:r>
        <w:rPr>
          <w:rFonts w:cs="Arial" w:ascii="Arial" w:hAnsi="Arial"/>
          <w:b/>
          <w:sz w:val="22"/>
        </w:rPr>
        <w:t>“</w:t>
      </w:r>
      <w:r>
        <w:rPr>
          <w:rFonts w:cs="Arial" w:ascii="Arial" w:hAnsi="Arial"/>
          <w:b/>
          <w:sz w:val="22"/>
        </w:rPr>
        <w:t>Deliver”</w:t>
      </w:r>
      <w:r>
        <w:rPr>
          <w:rFonts w:cs="Arial" w:ascii="Arial" w:hAnsi="Arial"/>
          <w:sz w:val="22"/>
        </w:rPr>
        <w:t xml:space="preserve"> means to deliver, by producing associated Energy, an amount of Committed Capability to the ISO Controlled Grid or the Distribution Grid (at the Delivery Point or such other point as the Parties may otherwise agree) pursuant to a Dispatch Notice or an Incremental Dispatch Notice, and the terms “Delivered” and “Delivering” shall be construed accordingly.</w:t>
      </w:r>
    </w:p>
    <w:p>
      <w:pPr>
        <w:pStyle w:val="Normal"/>
        <w:spacing w:lineRule="atLeast" w:line="480"/>
        <w:ind w:start="720" w:end="0"/>
        <w:rPr/>
      </w:pPr>
      <w:r>
        <w:rPr>
          <w:rFonts w:cs="Arial" w:ascii="Arial" w:hAnsi="Arial"/>
          <w:b/>
          <w:sz w:val="22"/>
        </w:rPr>
        <w:t>“</w:t>
      </w:r>
      <w:r>
        <w:rPr>
          <w:rFonts w:cs="Arial" w:ascii="Arial" w:hAnsi="Arial"/>
          <w:b/>
          <w:sz w:val="22"/>
        </w:rPr>
        <w:t>Delivery Point”</w:t>
      </w:r>
      <w:r>
        <w:rPr>
          <w:rFonts w:cs="Arial" w:ascii="Arial" w:hAnsi="Arial"/>
          <w:sz w:val="22"/>
        </w:rPr>
        <w:t xml:space="preserve"> means the point identified in Item 4 of Schedule A where Committed Capability is Delivered from a Generation Facility.</w:t>
      </w:r>
    </w:p>
    <w:p>
      <w:pPr>
        <w:pStyle w:val="Normal"/>
        <w:spacing w:lineRule="atLeast" w:line="480"/>
        <w:ind w:start="720" w:end="0"/>
        <w:rPr/>
      </w:pPr>
      <w:r>
        <w:rPr>
          <w:rFonts w:cs="Arial" w:ascii="Arial" w:hAnsi="Arial"/>
          <w:b/>
          <w:sz w:val="22"/>
        </w:rPr>
        <w:t>“</w:t>
      </w:r>
      <w:r>
        <w:rPr>
          <w:rFonts w:cs="Arial" w:ascii="Arial" w:hAnsi="Arial"/>
          <w:b/>
          <w:sz w:val="22"/>
        </w:rPr>
        <w:t>Dispatch Notice”</w:t>
      </w:r>
      <w:r>
        <w:rPr>
          <w:rFonts w:cs="Arial" w:ascii="Arial" w:hAnsi="Arial"/>
          <w:sz w:val="22"/>
        </w:rPr>
        <w:t xml:space="preserve"> means a notice issued by ISO to Owner’s Scheduling Coordinator in accordance with Section 4.2 requesting the Generation Facility to provide Committed Capability under this Agreement.</w:t>
      </w:r>
    </w:p>
    <w:p>
      <w:pPr>
        <w:pStyle w:val="Normal"/>
        <w:spacing w:lineRule="atLeast" w:line="480"/>
        <w:ind w:start="720" w:end="0"/>
        <w:rPr/>
      </w:pPr>
      <w:r>
        <w:rPr>
          <w:rFonts w:cs="Arial" w:ascii="Arial" w:hAnsi="Arial"/>
          <w:b/>
          <w:sz w:val="22"/>
        </w:rPr>
        <w:t>“</w:t>
      </w:r>
      <w:r>
        <w:rPr>
          <w:rFonts w:cs="Arial" w:ascii="Arial" w:hAnsi="Arial"/>
          <w:b/>
          <w:sz w:val="22"/>
        </w:rPr>
        <w:t>Distribution Grid”</w:t>
      </w:r>
      <w:r>
        <w:rPr>
          <w:rFonts w:cs="Arial" w:ascii="Arial" w:hAnsi="Arial"/>
          <w:sz w:val="22"/>
        </w:rPr>
        <w:t xml:space="preserve"> means the radial lines, distribution lines and other facilities, other than the ISO Controlled Grid, used to transmit Energy from the Generation Facility to the ISO Controlled Grid. </w:t>
      </w:r>
    </w:p>
    <w:p>
      <w:pPr>
        <w:pStyle w:val="Normal"/>
        <w:spacing w:lineRule="atLeast" w:line="480"/>
        <w:ind w:start="720" w:end="0"/>
        <w:rPr/>
      </w:pPr>
      <w:r>
        <w:rPr>
          <w:rFonts w:cs="Arial" w:ascii="Arial" w:hAnsi="Arial"/>
          <w:b/>
          <w:sz w:val="22"/>
        </w:rPr>
        <w:t>“</w:t>
      </w:r>
      <w:r>
        <w:rPr>
          <w:rFonts w:cs="Arial" w:ascii="Arial" w:hAnsi="Arial"/>
          <w:b/>
          <w:sz w:val="22"/>
        </w:rPr>
        <w:t>Due Date”</w:t>
      </w:r>
      <w:r>
        <w:rPr>
          <w:rFonts w:cs="Arial" w:ascii="Arial" w:hAnsi="Arial"/>
          <w:sz w:val="22"/>
        </w:rPr>
        <w:t xml:space="preserve"> means the date that is the 30th day after the date a completed Invoice is issued under Article 10 of this Agreement.  If the 30th day is not a Business Day, the Due Date shall be the next Business Day.</w:t>
      </w:r>
    </w:p>
    <w:p>
      <w:pPr>
        <w:pStyle w:val="Normal"/>
        <w:spacing w:lineRule="atLeast" w:line="480"/>
        <w:ind w:start="720" w:end="0"/>
        <w:rPr/>
      </w:pPr>
      <w:r>
        <w:rPr>
          <w:rFonts w:cs="Arial" w:ascii="Arial" w:hAnsi="Arial"/>
          <w:b/>
          <w:sz w:val="22"/>
        </w:rPr>
        <w:t>“</w:t>
      </w:r>
      <w:r>
        <w:rPr>
          <w:rFonts w:cs="Arial" w:ascii="Arial" w:hAnsi="Arial"/>
          <w:b/>
          <w:sz w:val="22"/>
        </w:rPr>
        <w:t>Effective Date”</w:t>
      </w:r>
      <w:r>
        <w:rPr>
          <w:rFonts w:cs="Arial" w:ascii="Arial" w:hAnsi="Arial"/>
          <w:sz w:val="22"/>
        </w:rPr>
        <w:t xml:space="preserve"> means the date this Agreement becomes effective pursuant to Section 2.1.</w:t>
      </w:r>
    </w:p>
    <w:p>
      <w:pPr>
        <w:pStyle w:val="Normal"/>
        <w:spacing w:lineRule="atLeast" w:line="480"/>
        <w:ind w:start="720" w:end="0"/>
        <w:rPr>
          <w:rFonts w:ascii="Arial" w:hAnsi="Arial" w:cs="Arial"/>
          <w:sz w:val="22"/>
        </w:rPr>
      </w:pPr>
      <w:r>
        <w:rPr>
          <w:rFonts w:cs="Arial" w:ascii="Arial" w:hAnsi="Arial"/>
          <w:b/>
          <w:sz w:val="22"/>
        </w:rPr>
        <w:t>“</w:t>
      </w:r>
      <w:r>
        <w:rPr>
          <w:rFonts w:cs="Arial" w:ascii="Arial" w:hAnsi="Arial"/>
          <w:b/>
          <w:sz w:val="22"/>
        </w:rPr>
        <w:t>Failed Dispatch Hour”</w:t>
      </w:r>
      <w:r>
        <w:rPr>
          <w:rFonts w:cs="Arial" w:ascii="Arial" w:hAnsi="Arial"/>
          <w:sz w:val="22"/>
        </w:rPr>
        <w:t xml:space="preserve"> means an hour in which Owner fails to Deliver at least ninety percent (90%) of the Requested MW requested in a Dispatch Notice and/or an Incremental Dispatch Notice issued by ISO under this Agreement.</w:t>
      </w:r>
      <w:r>
        <w:rPr>
          <w:rFonts w:cs="Arial" w:ascii="Arial" w:hAnsi="Arial"/>
          <w:b/>
          <w:sz w:val="22"/>
        </w:rPr>
        <w:t xml:space="preserve"> </w:t>
      </w:r>
    </w:p>
    <w:p>
      <w:pPr>
        <w:pStyle w:val="Normal"/>
        <w:spacing w:lineRule="atLeast" w:line="480"/>
        <w:ind w:start="720" w:end="0"/>
        <w:rPr/>
      </w:pPr>
      <w:r>
        <w:rPr>
          <w:rFonts w:cs="Arial" w:ascii="Arial" w:hAnsi="Arial"/>
          <w:b/>
          <w:sz w:val="22"/>
        </w:rPr>
        <w:t>“</w:t>
      </w:r>
      <w:r>
        <w:rPr>
          <w:rFonts w:cs="Arial" w:ascii="Arial" w:hAnsi="Arial"/>
          <w:b/>
          <w:sz w:val="22"/>
        </w:rPr>
        <w:t>Final Summer Period Invoice”</w:t>
      </w:r>
      <w:r>
        <w:rPr>
          <w:rFonts w:cs="Arial" w:ascii="Arial" w:hAnsi="Arial"/>
          <w:sz w:val="22"/>
        </w:rPr>
        <w:t xml:space="preserve"> means the complete invoice issued by Owner to ISO under Section 10.5.</w:t>
      </w:r>
    </w:p>
    <w:p>
      <w:pPr>
        <w:pStyle w:val="Normal"/>
        <w:spacing w:lineRule="atLeast" w:line="480"/>
        <w:ind w:start="720" w:end="0"/>
        <w:rPr/>
      </w:pPr>
      <w:r>
        <w:rPr>
          <w:rFonts w:cs="Arial" w:ascii="Arial" w:hAnsi="Arial"/>
          <w:b/>
          <w:sz w:val="22"/>
        </w:rPr>
        <w:t>“</w:t>
      </w:r>
      <w:r>
        <w:rPr>
          <w:rFonts w:cs="Arial" w:ascii="Arial" w:hAnsi="Arial"/>
          <w:b/>
          <w:sz w:val="22"/>
        </w:rPr>
        <w:t xml:space="preserve">Fixed Charge” </w:t>
      </w:r>
      <w:r>
        <w:rPr>
          <w:rFonts w:cs="Arial" w:ascii="Arial" w:hAnsi="Arial"/>
          <w:sz w:val="22"/>
        </w:rPr>
        <w:t xml:space="preserve">means the price at which Owner has agreed to provide Committed Capability, up to the amount of Contracted Capability during the Summer Period, subject to all provisions of this Agreement, expressed in $/MW.  The Fixed Charge for the Summer Period </w:t>
      </w:r>
      <w:r>
        <w:rPr>
          <w:rFonts w:cs="Arial" w:ascii="Arial" w:hAnsi="Arial"/>
          <w:b/>
          <w:sz w:val="22"/>
        </w:rPr>
        <w:t xml:space="preserve">[or "each" Summer Period, if the Agreement is for more than one Summer Period] </w:t>
      </w:r>
      <w:r>
        <w:rPr>
          <w:rFonts w:cs="Arial" w:ascii="Arial" w:hAnsi="Arial"/>
          <w:sz w:val="22"/>
        </w:rPr>
        <w:t>is set forth in Item 4 of Schedule A.</w:t>
      </w:r>
    </w:p>
    <w:p>
      <w:pPr>
        <w:pStyle w:val="Normal"/>
        <w:spacing w:lineRule="atLeast" w:line="480"/>
        <w:ind w:start="720" w:end="0"/>
        <w:rPr/>
      </w:pPr>
      <w:r>
        <w:rPr>
          <w:rFonts w:cs="Arial" w:ascii="Arial" w:hAnsi="Arial"/>
          <w:b/>
          <w:sz w:val="22"/>
        </w:rPr>
        <w:t>“</w:t>
      </w:r>
      <w:r>
        <w:rPr>
          <w:rFonts w:cs="Arial" w:ascii="Arial" w:hAnsi="Arial"/>
          <w:b/>
          <w:sz w:val="22"/>
        </w:rPr>
        <w:t>Force Majeure Event”</w:t>
      </w:r>
      <w:r>
        <w:rPr>
          <w:rFonts w:cs="Arial" w:ascii="Arial" w:hAnsi="Arial"/>
          <w:sz w:val="22"/>
        </w:rPr>
        <w:t xml:space="preserve"> means any occurrence beyond the reasonable control of a Party which causes the Party to be unable to perform an obligation under this Agreement in whole or in part and which could not have been avoided by the exercise of Good Utility Practice.  Force Majeure Event includes an act of God, war, civil disturbance, riot, strike or other labor dispute, acts or failures to act of Governmental Authority, fire, explosion, flood, earthquake, storm, lightning and other natural catastrophes.  A Force Majeure Event shall not include lack of finances or the price of natural gas or any other input required by a Party to perform an obligation and, for purposes of Sections 9.2 (Non-Performance Payment Offset), 12.3 (Termination for Default) and 13.5 (Indemnification) of this Agreement, shall not include a Forced Outage caused by the failure of equipment at a Generation Facility or any other circumstance or event that uniquely affects such Generation Facility.</w:t>
      </w:r>
    </w:p>
    <w:p>
      <w:pPr>
        <w:pStyle w:val="Normal"/>
        <w:spacing w:lineRule="atLeast" w:line="480"/>
        <w:ind w:start="720" w:end="0"/>
        <w:rPr/>
      </w:pPr>
      <w:r>
        <w:rPr>
          <w:rFonts w:cs="Arial" w:ascii="Arial" w:hAnsi="Arial"/>
          <w:b/>
          <w:sz w:val="22"/>
        </w:rPr>
        <w:t>“</w:t>
      </w:r>
      <w:r>
        <w:rPr>
          <w:rFonts w:cs="Arial" w:ascii="Arial" w:hAnsi="Arial"/>
          <w:b/>
          <w:sz w:val="22"/>
        </w:rPr>
        <w:t>Governmental Authority”</w:t>
      </w:r>
      <w:r>
        <w:rPr>
          <w:rFonts w:cs="Arial" w:ascii="Arial" w:hAnsi="Arial"/>
          <w:sz w:val="22"/>
        </w:rPr>
        <w:t xml:space="preserve"> means the government of any nation, any state or other political subdivision thereof, including any entity exercising executive, legislative, judicial, regulatory or administrative functions of or pertaining to a government.</w:t>
      </w:r>
    </w:p>
    <w:p>
      <w:pPr>
        <w:pStyle w:val="Normal"/>
        <w:spacing w:lineRule="atLeast" w:line="480"/>
        <w:ind w:start="720" w:end="0"/>
        <w:rPr/>
      </w:pPr>
      <w:r>
        <w:rPr>
          <w:rFonts w:cs="Arial" w:ascii="Arial" w:hAnsi="Arial"/>
          <w:b/>
          <w:sz w:val="22"/>
        </w:rPr>
        <w:t>“</w:t>
      </w:r>
      <w:r>
        <w:rPr>
          <w:rFonts w:cs="Arial" w:ascii="Arial" w:hAnsi="Arial"/>
          <w:b/>
          <w:sz w:val="22"/>
        </w:rPr>
        <w:t xml:space="preserve">Generating Facility” or “GF” </w:t>
      </w:r>
      <w:r>
        <w:rPr>
          <w:rFonts w:cs="Arial" w:ascii="Arial" w:hAnsi="Arial"/>
          <w:sz w:val="22"/>
        </w:rPr>
        <w:t>means the Generating Unit or Generating Units, together with all protective and other associated equipment and improvements owned, maintained and operated by Owner, which are designated to produce electrical power and provide Committed Capability under this Agreement, excluding land, land rights and interest in land.</w:t>
      </w:r>
      <w:r>
        <w:rPr>
          <w:rFonts w:cs="Arial" w:ascii="Arial" w:hAnsi="Arial"/>
          <w:b/>
          <w:sz w:val="22"/>
        </w:rPr>
        <w:t xml:space="preserve">  </w:t>
      </w:r>
      <w:r>
        <w:rPr>
          <w:rFonts w:cs="Arial" w:ascii="Arial" w:hAnsi="Arial"/>
          <w:sz w:val="22"/>
        </w:rPr>
        <w:t>A GF may consist of the aggregated capability of a number of Generating Units, provided that (i) all such Generating Units are ultimately interconnected with the ISO Controlled Grid or the Distribution Grid; and (ii) all such Generating Units can be aggregated to a single transmission or distribution substation.  The GF or GFs providing Committed Capability under this Agreement are identified in Schedule A.</w:t>
      </w:r>
    </w:p>
    <w:p>
      <w:pPr>
        <w:pStyle w:val="Normal"/>
        <w:spacing w:lineRule="atLeast" w:line="480"/>
        <w:ind w:start="720" w:end="0"/>
        <w:rPr/>
      </w:pPr>
      <w:r>
        <w:rPr>
          <w:rFonts w:cs="Arial" w:ascii="Arial" w:hAnsi="Arial"/>
          <w:b/>
          <w:sz w:val="22"/>
        </w:rPr>
        <w:t>“</w:t>
      </w:r>
      <w:r>
        <w:rPr>
          <w:rFonts w:cs="Arial" w:ascii="Arial" w:hAnsi="Arial"/>
          <w:b/>
          <w:sz w:val="22"/>
        </w:rPr>
        <w:t>Incremental Dispatch Notice”</w:t>
      </w:r>
      <w:r>
        <w:rPr>
          <w:rFonts w:cs="Arial" w:ascii="Arial" w:hAnsi="Arial"/>
          <w:sz w:val="22"/>
        </w:rPr>
        <w:t xml:space="preserve"> means a notice issued by ISO to Owner’s Scheduling Coordinator in accordance with Section 4.2.</w:t>
      </w:r>
      <w:r>
        <w:rPr>
          <w:rFonts w:cs="Arial" w:ascii="Arial" w:hAnsi="Arial"/>
          <w:b/>
          <w:sz w:val="22"/>
        </w:rPr>
        <w:t xml:space="preserve"> </w:t>
      </w:r>
    </w:p>
    <w:p>
      <w:pPr>
        <w:pStyle w:val="Normal"/>
        <w:spacing w:lineRule="atLeast" w:line="480"/>
        <w:ind w:start="720" w:end="0"/>
        <w:rPr/>
      </w:pPr>
      <w:r>
        <w:rPr>
          <w:rFonts w:cs="Arial" w:ascii="Arial" w:hAnsi="Arial"/>
          <w:b/>
          <w:sz w:val="22"/>
        </w:rPr>
        <w:t>“</w:t>
      </w:r>
      <w:r>
        <w:rPr>
          <w:rFonts w:cs="Arial" w:ascii="Arial" w:hAnsi="Arial"/>
          <w:b/>
          <w:sz w:val="22"/>
        </w:rPr>
        <w:t>Interest Rate”</w:t>
      </w:r>
      <w:r>
        <w:rPr>
          <w:rFonts w:cs="Arial" w:ascii="Arial" w:hAnsi="Arial"/>
          <w:sz w:val="22"/>
        </w:rPr>
        <w:t xml:space="preserve"> means the rate of interest per annum calculated in accordance with 18 C.F.R. 35.19a of the FERC’s regulations.</w:t>
      </w:r>
    </w:p>
    <w:p>
      <w:pPr>
        <w:pStyle w:val="Normal"/>
        <w:spacing w:lineRule="atLeast" w:line="480"/>
        <w:ind w:start="720" w:end="0"/>
        <w:rPr/>
      </w:pPr>
      <w:r>
        <w:rPr>
          <w:rFonts w:cs="Arial" w:ascii="Arial" w:hAnsi="Arial"/>
          <w:b/>
          <w:sz w:val="22"/>
        </w:rPr>
        <w:t>“</w:t>
      </w:r>
      <w:r>
        <w:rPr>
          <w:rFonts w:cs="Arial" w:ascii="Arial" w:hAnsi="Arial"/>
          <w:b/>
          <w:sz w:val="22"/>
        </w:rPr>
        <w:t>Invoice”</w:t>
      </w:r>
      <w:r>
        <w:rPr>
          <w:rFonts w:cs="Arial" w:ascii="Arial" w:hAnsi="Arial"/>
          <w:sz w:val="22"/>
        </w:rPr>
        <w:t xml:space="preserve"> means an invoice issued by Owner to ISO under Section 10.1(b).</w:t>
      </w:r>
      <w:r>
        <w:rPr>
          <w:rFonts w:cs="Arial" w:ascii="Arial" w:hAnsi="Arial"/>
          <w:b/>
          <w:sz w:val="22"/>
        </w:rPr>
        <w:t xml:space="preserve"> </w:t>
      </w:r>
    </w:p>
    <w:p>
      <w:pPr>
        <w:pStyle w:val="Normal"/>
        <w:spacing w:lineRule="atLeast" w:line="480"/>
        <w:ind w:start="720" w:end="0"/>
        <w:rPr/>
      </w:pPr>
      <w:r>
        <w:rPr>
          <w:rFonts w:cs="Arial" w:ascii="Arial" w:hAnsi="Arial"/>
          <w:b/>
          <w:sz w:val="22"/>
        </w:rPr>
        <w:t>“</w:t>
      </w:r>
      <w:r>
        <w:rPr>
          <w:rFonts w:cs="Arial" w:ascii="Arial" w:hAnsi="Arial"/>
          <w:b/>
          <w:sz w:val="22"/>
        </w:rPr>
        <w:t>Market Transaction”</w:t>
      </w:r>
      <w:r>
        <w:rPr>
          <w:rFonts w:cs="Arial" w:ascii="Arial" w:hAnsi="Arial"/>
          <w:sz w:val="22"/>
        </w:rPr>
        <w:t xml:space="preserve"> means a delivery of Energy from the Generation Facility pursuant to a bilateral contract or a successful bid into markets run by the California Power Exchange, ISO or any similar entity.</w:t>
      </w:r>
    </w:p>
    <w:p>
      <w:pPr>
        <w:pStyle w:val="BodyTextIndent"/>
        <w:rPr/>
      </w:pPr>
      <w:r>
        <w:rPr/>
        <w:t>“</w:t>
      </w:r>
      <w:r>
        <w:rPr/>
        <w:t>Maximum Commitment Period”</w:t>
      </w:r>
      <w:r>
        <w:rPr>
          <w:b w:val="false"/>
        </w:rPr>
        <w:t xml:space="preserve"> means five hundred (500) hours during Peak Hours in the Summer Period and the Maximum Commitment Period remaining shall be the Maximum Commitment Period less the sum of hours (other than Failed Dispatch Hours) that the Generation Facility has actually been Dispatched by ISO during Peak Hours in the Summer Period under Dispatch Notices or Incremental Dispatch Notices issued under this Agreement.</w:t>
      </w:r>
    </w:p>
    <w:p>
      <w:pPr>
        <w:pStyle w:val="Normal"/>
        <w:spacing w:lineRule="atLeast" w:line="480"/>
        <w:ind w:start="720" w:end="0"/>
        <w:rPr/>
      </w:pPr>
      <w:r>
        <w:rPr>
          <w:rFonts w:cs="Arial" w:ascii="Arial" w:hAnsi="Arial"/>
          <w:b/>
          <w:sz w:val="22"/>
        </w:rPr>
        <w:t>“</w:t>
      </w:r>
      <w:r>
        <w:rPr>
          <w:rFonts w:cs="Arial" w:ascii="Arial" w:hAnsi="Arial"/>
          <w:b/>
          <w:sz w:val="22"/>
        </w:rPr>
        <w:t>Month” or “Monthly”</w:t>
      </w:r>
      <w:r>
        <w:rPr>
          <w:rFonts w:cs="Arial" w:ascii="Arial" w:hAnsi="Arial"/>
          <w:sz w:val="22"/>
        </w:rPr>
        <w:t xml:space="preserve"> means a calendar month.</w:t>
      </w:r>
    </w:p>
    <w:p>
      <w:pPr>
        <w:pStyle w:val="Normal"/>
        <w:spacing w:lineRule="atLeast" w:line="480"/>
        <w:ind w:start="720" w:end="0"/>
        <w:rPr/>
      </w:pPr>
      <w:r>
        <w:rPr>
          <w:rFonts w:cs="Arial" w:ascii="Arial" w:hAnsi="Arial"/>
          <w:b/>
          <w:sz w:val="22"/>
        </w:rPr>
        <w:t>“</w:t>
      </w:r>
      <w:r>
        <w:rPr>
          <w:rFonts w:cs="Arial" w:ascii="Arial" w:hAnsi="Arial"/>
          <w:b/>
          <w:sz w:val="22"/>
        </w:rPr>
        <w:t>Monthly Payment”</w:t>
      </w:r>
      <w:r>
        <w:rPr>
          <w:rFonts w:cs="Arial" w:ascii="Arial" w:hAnsi="Arial"/>
          <w:sz w:val="22"/>
        </w:rPr>
        <w:t xml:space="preserve"> is defined in Section 9.1.</w:t>
      </w:r>
    </w:p>
    <w:p>
      <w:pPr>
        <w:pStyle w:val="Normal"/>
        <w:spacing w:lineRule="atLeast" w:line="480"/>
        <w:ind w:start="720" w:end="0"/>
        <w:rPr/>
      </w:pPr>
      <w:r>
        <w:rPr>
          <w:rFonts w:cs="Arial" w:ascii="Arial" w:hAnsi="Arial"/>
          <w:b/>
          <w:sz w:val="22"/>
        </w:rPr>
        <w:t>“</w:t>
      </w:r>
      <w:r>
        <w:rPr>
          <w:rFonts w:cs="Arial" w:ascii="Arial" w:hAnsi="Arial"/>
          <w:b/>
          <w:sz w:val="22"/>
        </w:rPr>
        <w:t>MW”</w:t>
      </w:r>
      <w:r>
        <w:rPr>
          <w:rFonts w:cs="Arial" w:ascii="Arial" w:hAnsi="Arial"/>
          <w:sz w:val="22"/>
        </w:rPr>
        <w:t xml:space="preserve"> means one megawatt.</w:t>
      </w:r>
    </w:p>
    <w:p>
      <w:pPr>
        <w:pStyle w:val="Normal"/>
        <w:spacing w:lineRule="atLeast" w:line="480"/>
        <w:ind w:start="720" w:end="0"/>
        <w:rPr/>
      </w:pPr>
      <w:r>
        <w:rPr>
          <w:rFonts w:cs="Arial" w:ascii="Arial" w:hAnsi="Arial"/>
          <w:b/>
          <w:sz w:val="22"/>
        </w:rPr>
        <w:t>“</w:t>
      </w:r>
      <w:r>
        <w:rPr>
          <w:rFonts w:cs="Arial" w:ascii="Arial" w:hAnsi="Arial"/>
          <w:b/>
          <w:sz w:val="22"/>
        </w:rPr>
        <w:t>MWh”</w:t>
      </w:r>
      <w:r>
        <w:rPr>
          <w:rFonts w:cs="Arial" w:ascii="Arial" w:hAnsi="Arial"/>
          <w:sz w:val="22"/>
        </w:rPr>
        <w:t xml:space="preserve"> means one megawatt hour.</w:t>
      </w:r>
    </w:p>
    <w:p>
      <w:pPr>
        <w:pStyle w:val="Normal"/>
        <w:spacing w:lineRule="atLeast" w:line="480"/>
        <w:ind w:start="720" w:end="0"/>
        <w:rPr/>
      </w:pPr>
      <w:r>
        <w:rPr>
          <w:rFonts w:cs="Arial" w:ascii="Arial" w:hAnsi="Arial"/>
          <w:b/>
          <w:sz w:val="22"/>
        </w:rPr>
        <w:t>“</w:t>
      </w:r>
      <w:r>
        <w:rPr>
          <w:rFonts w:cs="Arial" w:ascii="Arial" w:hAnsi="Arial"/>
          <w:b/>
          <w:sz w:val="22"/>
        </w:rPr>
        <w:t>Non-Performance Payment Offset”</w:t>
      </w:r>
      <w:r>
        <w:rPr>
          <w:rFonts w:cs="Arial" w:ascii="Arial" w:hAnsi="Arial"/>
          <w:sz w:val="22"/>
        </w:rPr>
        <w:t xml:space="preserve"> means an amount computed pursuant to Section 9.2.</w:t>
      </w:r>
    </w:p>
    <w:p>
      <w:pPr>
        <w:pStyle w:val="Normal"/>
        <w:spacing w:lineRule="atLeast" w:line="480"/>
        <w:ind w:start="720" w:end="0"/>
        <w:rPr/>
      </w:pPr>
      <w:r>
        <w:rPr>
          <w:rFonts w:cs="Arial" w:ascii="Arial" w:hAnsi="Arial"/>
          <w:b/>
          <w:sz w:val="22"/>
        </w:rPr>
        <w:t>“</w:t>
      </w:r>
      <w:r>
        <w:rPr>
          <w:rFonts w:cs="Arial" w:ascii="Arial" w:hAnsi="Arial"/>
          <w:b/>
          <w:sz w:val="22"/>
        </w:rPr>
        <w:t>Peak Day”</w:t>
      </w:r>
      <w:r>
        <w:rPr>
          <w:rFonts w:cs="Arial" w:ascii="Arial" w:hAnsi="Arial"/>
          <w:sz w:val="22"/>
        </w:rPr>
        <w:t xml:space="preserve"> means a Business Day during the Summer Period. </w:t>
      </w:r>
    </w:p>
    <w:p>
      <w:pPr>
        <w:pStyle w:val="Normal"/>
        <w:spacing w:lineRule="atLeast" w:line="480"/>
        <w:ind w:start="720" w:end="0"/>
        <w:rPr/>
      </w:pPr>
      <w:r>
        <w:rPr>
          <w:rFonts w:cs="Arial" w:ascii="Arial" w:hAnsi="Arial"/>
          <w:b/>
          <w:sz w:val="22"/>
        </w:rPr>
        <w:t>“</w:t>
      </w:r>
      <w:r>
        <w:rPr>
          <w:rFonts w:cs="Arial" w:ascii="Arial" w:hAnsi="Arial"/>
          <w:b/>
          <w:sz w:val="22"/>
        </w:rPr>
        <w:t>Peak Hour”</w:t>
      </w:r>
      <w:r>
        <w:rPr>
          <w:rFonts w:cs="Arial" w:ascii="Arial" w:hAnsi="Arial"/>
          <w:sz w:val="22"/>
        </w:rPr>
        <w:t xml:space="preserve"> means an hour within Peak Hours.</w:t>
      </w:r>
    </w:p>
    <w:p>
      <w:pPr>
        <w:pStyle w:val="Normal"/>
        <w:spacing w:lineRule="atLeast" w:line="480"/>
        <w:ind w:start="720" w:end="0"/>
        <w:rPr/>
      </w:pPr>
      <w:r>
        <w:rPr>
          <w:rFonts w:cs="Arial" w:ascii="Arial" w:hAnsi="Arial"/>
          <w:b/>
          <w:sz w:val="22"/>
        </w:rPr>
        <w:t>“</w:t>
      </w:r>
      <w:r>
        <w:rPr>
          <w:rFonts w:cs="Arial" w:ascii="Arial" w:hAnsi="Arial"/>
          <w:b/>
          <w:sz w:val="22"/>
        </w:rPr>
        <w:t xml:space="preserve">Peak Hours” </w:t>
      </w:r>
      <w:r>
        <w:rPr>
          <w:rFonts w:cs="Arial" w:ascii="Arial" w:hAnsi="Arial"/>
          <w:sz w:val="22"/>
        </w:rPr>
        <w:t>mean</w:t>
      </w:r>
      <w:r>
        <w:rPr>
          <w:rFonts w:cs="Arial" w:ascii="Arial" w:hAnsi="Arial"/>
          <w:b/>
          <w:sz w:val="22"/>
        </w:rPr>
        <w:t xml:space="preserve"> </w:t>
      </w:r>
      <w:r>
        <w:rPr>
          <w:rFonts w:cs="Arial" w:ascii="Arial" w:hAnsi="Arial"/>
          <w:sz w:val="22"/>
        </w:rPr>
        <w:t>each of the hours from 10:00 a.m. to 8:00 p.m. on a Peak Day.</w:t>
      </w:r>
      <w:r>
        <w:rPr>
          <w:rFonts w:cs="Arial" w:ascii="Arial" w:hAnsi="Arial"/>
          <w:b/>
          <w:sz w:val="22"/>
        </w:rPr>
        <w:t xml:space="preserve"> </w:t>
      </w:r>
    </w:p>
    <w:p>
      <w:pPr>
        <w:pStyle w:val="Normal"/>
        <w:spacing w:lineRule="atLeast" w:line="480"/>
        <w:ind w:start="720" w:end="0"/>
        <w:rPr/>
      </w:pPr>
      <w:r>
        <w:rPr>
          <w:rFonts w:cs="Arial" w:ascii="Arial" w:hAnsi="Arial"/>
          <w:b/>
          <w:sz w:val="22"/>
        </w:rPr>
        <w:t>“</w:t>
      </w:r>
      <w:r>
        <w:rPr>
          <w:rFonts w:cs="Arial" w:ascii="Arial" w:hAnsi="Arial"/>
          <w:b/>
          <w:sz w:val="22"/>
        </w:rPr>
        <w:t xml:space="preserve">Performance Payment” </w:t>
      </w:r>
      <w:r>
        <w:rPr>
          <w:rFonts w:cs="Arial" w:ascii="Arial" w:hAnsi="Arial"/>
          <w:sz w:val="22"/>
        </w:rPr>
        <w:t>is defined in Section 9.1.</w:t>
      </w:r>
    </w:p>
    <w:p>
      <w:pPr>
        <w:pStyle w:val="Normal"/>
        <w:spacing w:lineRule="atLeast" w:line="480"/>
        <w:ind w:start="720" w:end="0"/>
        <w:rPr>
          <w:rFonts w:ascii="Arial" w:hAnsi="Arial" w:cs="Arial"/>
          <w:b/>
          <w:sz w:val="22"/>
        </w:rPr>
      </w:pPr>
      <w:r>
        <w:rPr>
          <w:rFonts w:cs="Arial" w:ascii="Arial" w:hAnsi="Arial"/>
          <w:b/>
          <w:sz w:val="22"/>
        </w:rPr>
        <w:t>“</w:t>
      </w:r>
      <w:r>
        <w:rPr>
          <w:rFonts w:cs="Arial" w:ascii="Arial" w:hAnsi="Arial"/>
          <w:b/>
          <w:sz w:val="22"/>
        </w:rPr>
        <w:t xml:space="preserve">Project Development Schedule” </w:t>
      </w:r>
      <w:r>
        <w:rPr>
          <w:rFonts w:cs="Arial" w:ascii="Arial" w:hAnsi="Arial"/>
          <w:sz w:val="22"/>
        </w:rPr>
        <w:t>means the Generation Facility project development schedule defined in Section 3.1 of milestone activities and milestone completion dates set forth in Item 7 of Schedule A to this Agreement.</w:t>
      </w:r>
    </w:p>
    <w:p>
      <w:pPr>
        <w:pStyle w:val="Normal"/>
        <w:spacing w:lineRule="atLeast" w:line="480"/>
        <w:ind w:start="720" w:end="0"/>
        <w:rPr/>
      </w:pPr>
      <w:r>
        <w:rPr>
          <w:rFonts w:cs="Arial" w:ascii="Arial" w:hAnsi="Arial"/>
          <w:b/>
          <w:sz w:val="22"/>
        </w:rPr>
        <w:t>“</w:t>
      </w:r>
      <w:r>
        <w:rPr>
          <w:rFonts w:cs="Arial" w:ascii="Arial" w:hAnsi="Arial"/>
          <w:b/>
          <w:sz w:val="22"/>
        </w:rPr>
        <w:t xml:space="preserve">PX Day Ahead Market” </w:t>
      </w:r>
      <w:r>
        <w:rPr>
          <w:rFonts w:cs="Arial" w:ascii="Arial" w:hAnsi="Arial"/>
          <w:sz w:val="22"/>
        </w:rPr>
        <w:t>means the California Power Exchange’s Day-Ahead Market or, if such market no longer exists, a comparable forward energy market designated by ISO.</w:t>
      </w:r>
    </w:p>
    <w:p>
      <w:pPr>
        <w:pStyle w:val="Normal"/>
        <w:spacing w:lineRule="atLeast" w:line="480"/>
        <w:ind w:start="720" w:end="0"/>
        <w:rPr/>
      </w:pPr>
      <w:r>
        <w:rPr>
          <w:rFonts w:cs="Arial" w:ascii="Arial" w:hAnsi="Arial"/>
          <w:b/>
          <w:sz w:val="22"/>
        </w:rPr>
        <w:t>“</w:t>
      </w:r>
      <w:r>
        <w:rPr>
          <w:rFonts w:cs="Arial" w:ascii="Arial" w:hAnsi="Arial"/>
          <w:b/>
          <w:sz w:val="22"/>
        </w:rPr>
        <w:t xml:space="preserve">PX Day-Of Market” </w:t>
      </w:r>
      <w:r>
        <w:rPr>
          <w:rFonts w:cs="Arial" w:ascii="Arial" w:hAnsi="Arial"/>
          <w:sz w:val="22"/>
        </w:rPr>
        <w:t>means the California Power Exchange’s Day-Of Market or, if such market no longer exists, a comparable forward energy market designated by ISO.</w:t>
      </w:r>
    </w:p>
    <w:p>
      <w:pPr>
        <w:pStyle w:val="Normal"/>
        <w:spacing w:lineRule="atLeast" w:line="480"/>
        <w:ind w:start="720" w:end="0"/>
        <w:rPr/>
      </w:pPr>
      <w:r>
        <w:rPr>
          <w:rFonts w:cs="Arial" w:ascii="Arial" w:hAnsi="Arial"/>
          <w:b/>
          <w:sz w:val="22"/>
        </w:rPr>
        <w:t>“</w:t>
      </w:r>
      <w:r>
        <w:rPr>
          <w:rFonts w:cs="Arial" w:ascii="Arial" w:hAnsi="Arial"/>
          <w:b/>
          <w:sz w:val="22"/>
        </w:rPr>
        <w:t>Request for Bids”</w:t>
      </w:r>
      <w:r>
        <w:rPr>
          <w:rFonts w:cs="Arial" w:ascii="Arial" w:hAnsi="Arial"/>
          <w:sz w:val="22"/>
        </w:rPr>
        <w:t xml:space="preserve"> means the Request for Bids To Provide Summer Reliability Generation To California Independent System Operator Corporation issued by ISO on August 24, 2000.</w:t>
      </w:r>
    </w:p>
    <w:p>
      <w:pPr>
        <w:pStyle w:val="Normal"/>
        <w:spacing w:lineRule="atLeast" w:line="480"/>
        <w:ind w:start="720" w:end="0"/>
        <w:rPr/>
      </w:pPr>
      <w:r>
        <w:rPr>
          <w:rFonts w:cs="Arial" w:ascii="Arial" w:hAnsi="Arial"/>
          <w:b/>
          <w:sz w:val="22"/>
        </w:rPr>
        <w:t>“</w:t>
      </w:r>
      <w:r>
        <w:rPr>
          <w:rFonts w:cs="Arial" w:ascii="Arial" w:hAnsi="Arial"/>
          <w:b/>
          <w:sz w:val="22"/>
        </w:rPr>
        <w:t>Requested MW”</w:t>
      </w:r>
      <w:r>
        <w:rPr>
          <w:rFonts w:cs="Arial" w:ascii="Arial" w:hAnsi="Arial"/>
          <w:sz w:val="22"/>
        </w:rPr>
        <w:t xml:space="preserve"> means the MW of Committed Capability ISO requests Owner to Deliver pursuant to a Dispatch Notice and/or an Incremental Dispatch Notice, which shall not exceed the Contracted Capability.</w:t>
      </w:r>
    </w:p>
    <w:p>
      <w:pPr>
        <w:pStyle w:val="Normal"/>
        <w:spacing w:lineRule="atLeast" w:line="480"/>
        <w:ind w:start="720" w:end="0"/>
        <w:rPr>
          <w:rFonts w:ascii="Arial" w:hAnsi="Arial" w:cs="Arial"/>
          <w:b/>
          <w:sz w:val="22"/>
        </w:rPr>
      </w:pPr>
      <w:r>
        <w:rPr>
          <w:rFonts w:cs="Arial" w:ascii="Arial" w:hAnsi="Arial"/>
          <w:b/>
          <w:sz w:val="22"/>
        </w:rPr>
        <w:t>“</w:t>
      </w:r>
      <w:r>
        <w:rPr>
          <w:rFonts w:cs="Arial" w:ascii="Arial" w:hAnsi="Arial"/>
          <w:b/>
          <w:sz w:val="22"/>
        </w:rPr>
        <w:t>Requested Operation Period(s)”</w:t>
      </w:r>
      <w:r>
        <w:rPr>
          <w:rFonts w:cs="Arial" w:ascii="Arial" w:hAnsi="Arial"/>
          <w:sz w:val="22"/>
        </w:rPr>
        <w:t xml:space="preserve"> means the hour(s) specified in a Dispatch Notice and/or an Incremental Dispatch Notice during which ISO requests Delivery of Committed Capability from the Generation Facility.  A Requested Operation Period shall commence with the hour specified by ISO in the Dispatch Notice or Incremental Dispatch Notice, as applicable, and shall have a duration as so specified, provided that such duration shall not be less than one (1) hour.  There may be more than one Requested Operation Period associated with a Dispatch Notice and/or an Incremental Dispatch Notice. </w:t>
      </w:r>
    </w:p>
    <w:p>
      <w:pPr>
        <w:pStyle w:val="Normal"/>
        <w:spacing w:lineRule="atLeast" w:line="480"/>
        <w:ind w:start="720" w:end="0"/>
        <w:rPr/>
      </w:pPr>
      <w:r>
        <w:rPr>
          <w:rFonts w:cs="Arial" w:ascii="Arial" w:hAnsi="Arial"/>
          <w:b/>
          <w:sz w:val="22"/>
        </w:rPr>
        <w:t>“</w:t>
      </w:r>
      <w:r>
        <w:rPr>
          <w:rFonts w:cs="Arial" w:ascii="Arial" w:hAnsi="Arial"/>
          <w:b/>
          <w:sz w:val="22"/>
        </w:rPr>
        <w:t xml:space="preserve">Summer Period” </w:t>
      </w:r>
      <w:r>
        <w:rPr>
          <w:rFonts w:cs="Arial" w:ascii="Arial" w:hAnsi="Arial"/>
          <w:sz w:val="22"/>
        </w:rPr>
        <w:t>shall mean the period from June 1 through October 31, annually.</w:t>
      </w:r>
    </w:p>
    <w:p>
      <w:pPr>
        <w:pStyle w:val="Normal"/>
        <w:spacing w:lineRule="atLeast" w:line="480"/>
        <w:ind w:start="720" w:end="0"/>
        <w:rPr>
          <w:rFonts w:ascii="Arial" w:hAnsi="Arial" w:cs="Arial"/>
          <w:b/>
          <w:sz w:val="22"/>
        </w:rPr>
      </w:pPr>
      <w:r>
        <w:rPr>
          <w:rFonts w:cs="Arial" w:ascii="Arial" w:hAnsi="Arial"/>
          <w:b/>
          <w:sz w:val="22"/>
        </w:rPr>
      </w:r>
    </w:p>
    <w:p>
      <w:pPr>
        <w:pStyle w:val="Normal"/>
        <w:spacing w:lineRule="atLeast" w:line="480"/>
        <w:ind w:start="720" w:end="0"/>
        <w:jc w:val="center"/>
        <w:rPr>
          <w:rFonts w:ascii="Arial" w:hAnsi="Arial" w:cs="Arial"/>
          <w:b/>
          <w:sz w:val="22"/>
        </w:rPr>
      </w:pPr>
      <w:r>
        <w:rPr>
          <w:rFonts w:cs="Arial" w:ascii="Arial" w:hAnsi="Arial"/>
          <w:b/>
          <w:sz w:val="22"/>
        </w:rPr>
        <w:t>ARTICLE 2</w:t>
      </w:r>
    </w:p>
    <w:p>
      <w:pPr>
        <w:pStyle w:val="Normal"/>
        <w:spacing w:lineRule="atLeast" w:line="480"/>
        <w:ind w:start="720" w:end="0"/>
        <w:jc w:val="center"/>
        <w:rPr>
          <w:rFonts w:ascii="Arial" w:hAnsi="Arial" w:cs="Arial"/>
          <w:b/>
          <w:sz w:val="22"/>
        </w:rPr>
      </w:pPr>
      <w:r>
        <w:rPr>
          <w:rFonts w:cs="Arial" w:ascii="Arial" w:hAnsi="Arial"/>
          <w:b/>
          <w:sz w:val="22"/>
        </w:rPr>
        <w:t>TERM</w:t>
      </w:r>
    </w:p>
    <w:p>
      <w:pPr>
        <w:pStyle w:val="Normal"/>
        <w:spacing w:lineRule="atLeast" w:line="480"/>
        <w:ind w:hanging="720" w:start="720" w:end="0"/>
        <w:rPr/>
      </w:pPr>
      <w:r>
        <w:rPr>
          <w:rFonts w:cs="Arial" w:ascii="Arial" w:hAnsi="Arial"/>
          <w:b/>
          <w:sz w:val="22"/>
        </w:rPr>
        <w:t>2.1</w:t>
        <w:tab/>
        <w:t xml:space="preserve">Term.  </w:t>
      </w:r>
      <w:r>
        <w:rPr>
          <w:rFonts w:cs="Arial" w:ascii="Arial" w:hAnsi="Arial"/>
          <w:sz w:val="22"/>
        </w:rPr>
        <w:t xml:space="preserve">This Agreement shall become effective as of the date it is executed by the Parties; provided, however, that Articles 4 through 10 of this Agreement shall not become effective until the date this Agreement is accepted for filing and made effective by FERC as a rate schedule or, if Owner is not subject to FERC jurisdiction, the date that any necessary approval of this Agreement is received from the Local Regulatory Authority having jurisdiction.  This Agreement shall continue in full force and effect until the Summer Period </w:t>
      </w:r>
      <w:r>
        <w:rPr>
          <w:rFonts w:cs="Arial" w:ascii="Arial" w:hAnsi="Arial"/>
          <w:b/>
          <w:sz w:val="22"/>
        </w:rPr>
        <w:t xml:space="preserve">[or "the last" Summer Period if the Agreement is for more than one Summer Period] </w:t>
      </w:r>
      <w:r>
        <w:rPr>
          <w:rFonts w:cs="Arial" w:ascii="Arial" w:hAnsi="Arial"/>
          <w:sz w:val="22"/>
        </w:rPr>
        <w:t>or until terminated in accordance with the provisions of Section 2.2 of this Agreement.</w:t>
      </w:r>
    </w:p>
    <w:p>
      <w:pPr>
        <w:pStyle w:val="Normal"/>
        <w:keepNext w:val="true"/>
        <w:keepLines/>
        <w:numPr>
          <w:ilvl w:val="1"/>
          <w:numId w:val="14"/>
        </w:numPr>
        <w:spacing w:lineRule="atLeast" w:line="480"/>
        <w:rPr>
          <w:rFonts w:ascii="Arial" w:hAnsi="Arial" w:cs="Arial"/>
          <w:sz w:val="22"/>
        </w:rPr>
      </w:pPr>
      <w:r>
        <w:rPr>
          <w:rFonts w:cs="Arial" w:ascii="Arial" w:hAnsi="Arial"/>
          <w:b/>
          <w:sz w:val="22"/>
        </w:rPr>
        <w:t>Termination</w:t>
      </w:r>
      <w:r>
        <w:rPr>
          <w:rFonts w:cs="Arial" w:ascii="Arial" w:hAnsi="Arial"/>
          <w:sz w:val="22"/>
        </w:rPr>
        <w:t>.  This Agreement may be terminated:</w:t>
      </w:r>
    </w:p>
    <w:p>
      <w:pPr>
        <w:pStyle w:val="Normal"/>
        <w:keepNext w:val="true"/>
        <w:keepLines/>
        <w:spacing w:lineRule="atLeast" w:line="480"/>
        <w:rPr>
          <w:rFonts w:ascii="Arial" w:hAnsi="Arial" w:cs="Arial"/>
          <w:sz w:val="22"/>
        </w:rPr>
      </w:pPr>
      <w:r>
        <w:rPr>
          <w:rFonts w:cs="Arial" w:ascii="Arial" w:hAnsi="Arial"/>
          <w:sz w:val="22"/>
        </w:rPr>
      </w:r>
    </w:p>
    <w:p>
      <w:pPr>
        <w:pStyle w:val="BodyTextIndent3"/>
        <w:ind w:hanging="720" w:start="2160" w:end="0"/>
        <w:rPr/>
      </w:pPr>
      <w:r>
        <w:rPr>
          <w:rFonts w:cs="Arial" w:ascii="Arial" w:hAnsi="Arial"/>
        </w:rPr>
        <w:t>(i)</w:t>
        <w:tab/>
      </w:r>
      <w:r>
        <w:rPr>
          <w:rFonts w:cs="Arial" w:ascii="Arial" w:hAnsi="Arial"/>
          <w:sz w:val="22"/>
        </w:rPr>
        <w:t>by ISO pursuant to Section 12.3 in the event of default by Owner; or</w:t>
      </w:r>
    </w:p>
    <w:p>
      <w:pPr>
        <w:pStyle w:val="Normal"/>
        <w:tabs>
          <w:tab w:val="left" w:pos="720" w:leader="none"/>
          <w:tab w:val="left" w:pos="1440" w:leader="none"/>
          <w:tab w:val="left" w:pos="2160" w:leader="none"/>
        </w:tabs>
        <w:spacing w:lineRule="atLeast" w:line="480"/>
        <w:ind w:hanging="2160" w:start="720" w:end="0"/>
        <w:rPr>
          <w:rFonts w:ascii="Arial" w:hAnsi="Arial" w:cs="Arial"/>
          <w:sz w:val="22"/>
        </w:rPr>
      </w:pPr>
      <w:r>
        <w:rPr>
          <w:rFonts w:cs="Arial" w:ascii="Arial" w:hAnsi="Arial"/>
          <w:sz w:val="22"/>
        </w:rPr>
        <w:tab/>
        <w:tab/>
        <w:t>(ii)</w:t>
        <w:tab/>
        <w:t>by Owner pursuant to Section 12.3 in the event of default by ISO.</w:t>
      </w:r>
    </w:p>
    <w:p>
      <w:pPr>
        <w:pStyle w:val="Normal"/>
        <w:numPr>
          <w:ilvl w:val="0"/>
          <w:numId w:val="4"/>
        </w:numPr>
        <w:tabs>
          <w:tab w:val="clear" w:pos="720"/>
          <w:tab w:val="left" w:pos="1440" w:leader="none"/>
          <w:tab w:val="left" w:pos="2160" w:leader="none"/>
        </w:tabs>
        <w:spacing w:lineRule="atLeast" w:line="480"/>
        <w:rPr>
          <w:rFonts w:ascii="Arial" w:hAnsi="Arial" w:cs="Arial"/>
          <w:sz w:val="22"/>
        </w:rPr>
      </w:pPr>
      <w:r>
        <w:rPr>
          <w:rFonts w:cs="Arial" w:ascii="Arial" w:hAnsi="Arial"/>
          <w:b/>
          <w:sz w:val="22"/>
        </w:rPr>
        <w:t>Notice of Expiration or Termination.</w:t>
      </w:r>
      <w:r>
        <w:rPr>
          <w:rFonts w:cs="Arial" w:ascii="Arial" w:hAnsi="Arial"/>
          <w:sz w:val="22"/>
        </w:rPr>
        <w:t xml:space="preserve">  The terminating Party must supply the other Party with written notice of termination.  With respect to any notice of termination given pursuant to this Section, the ISO must file a timely notice of termination with FERC.  The filing of the notice of termination by the ISO will be considered timely if: (1) the request to file a notice of termination is made after the preconditions for termination have been met, and (2) the ISO files the notice of termination within thirty (30) days of receipt of such request.  This Agreement shall terminate upon acceptance by FERC of such a notice of termination.</w:t>
      </w:r>
    </w:p>
    <w:p>
      <w:pPr>
        <w:pStyle w:val="Normal"/>
        <w:numPr>
          <w:ilvl w:val="0"/>
          <w:numId w:val="4"/>
        </w:numPr>
        <w:tabs>
          <w:tab w:val="clear" w:pos="720"/>
          <w:tab w:val="left" w:pos="1440" w:leader="none"/>
          <w:tab w:val="left" w:pos="2160" w:leader="none"/>
        </w:tabs>
        <w:spacing w:lineRule="atLeast" w:line="480"/>
        <w:rPr>
          <w:rFonts w:ascii="Arial" w:hAnsi="Arial" w:cs="Arial"/>
          <w:b/>
          <w:sz w:val="22"/>
        </w:rPr>
      </w:pPr>
      <w:r>
        <w:rPr>
          <w:rFonts w:cs="Arial" w:ascii="Arial" w:hAnsi="Arial"/>
          <w:b/>
          <w:sz w:val="22"/>
        </w:rPr>
        <w:t>Effect of Expiration or Termination.</w:t>
      </w:r>
      <w:r>
        <w:rPr>
          <w:rFonts w:cs="Arial" w:ascii="Arial" w:hAnsi="Arial"/>
          <w:sz w:val="22"/>
        </w:rPr>
        <w:t xml:space="preserve">  Expiration or termination of this Agreement shall not affect the accrued rights and obligations of either Party, including either Party’s obligations to make all payments to the other Party pursuant to this Agreement.</w:t>
      </w:r>
    </w:p>
    <w:p>
      <w:pPr>
        <w:pStyle w:val="Normal"/>
        <w:tabs>
          <w:tab w:val="clear" w:pos="720"/>
          <w:tab w:val="left" w:pos="1440" w:leader="none"/>
          <w:tab w:val="left" w:pos="2160" w:leader="none"/>
        </w:tabs>
        <w:spacing w:lineRule="atLeast" w:line="480"/>
        <w:rPr>
          <w:rFonts w:ascii="Arial" w:hAnsi="Arial" w:cs="Arial"/>
          <w:b/>
          <w:sz w:val="22"/>
        </w:rPr>
      </w:pPr>
      <w:r>
        <w:rPr>
          <w:rFonts w:cs="Arial" w:ascii="Arial" w:hAnsi="Arial"/>
          <w:b/>
          <w:sz w:val="22"/>
        </w:rPr>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ARTICLE 3</w:t>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PROJECT DEVELOPMENT</w:t>
      </w:r>
    </w:p>
    <w:p>
      <w:pPr>
        <w:pStyle w:val="Footer"/>
        <w:tabs>
          <w:tab w:val="clear" w:pos="4320"/>
          <w:tab w:val="clear" w:pos="8640"/>
          <w:tab w:val="left" w:pos="720" w:leader="none"/>
          <w:tab w:val="left" w:pos="1440" w:leader="none"/>
          <w:tab w:val="left" w:pos="2160" w:leader="none"/>
        </w:tabs>
        <w:spacing w:lineRule="atLeast" w:line="480"/>
        <w:ind w:hanging="720" w:start="720" w:end="0"/>
        <w:rPr>
          <w:rFonts w:ascii="Arial" w:hAnsi="Arial" w:cs="Arial"/>
          <w:b/>
          <w:sz w:val="22"/>
        </w:rPr>
      </w:pPr>
      <w:r>
        <w:rPr>
          <w:rFonts w:cs="Arial" w:ascii="Arial" w:hAnsi="Arial"/>
          <w:b/>
          <w:sz w:val="22"/>
        </w:rPr>
        <w:t>3.1</w:t>
        <w:tab/>
        <w:t>Project Development Schedule.</w:t>
      </w:r>
      <w:r>
        <w:rPr>
          <w:rFonts w:cs="Arial" w:ascii="Arial" w:hAnsi="Arial"/>
          <w:sz w:val="22"/>
        </w:rPr>
        <w:t xml:space="preserve">  Prior to Owner’s demonstration of the Generation Facility’s Contracted Capability under Section 3.2, each month by the 10th day of the Month (or the next Business Day if the 10th is not a Business Day) Owner shall provide ISO with a written  report of its Generation Facility development activities during the preceding month.  Each such monthly report shall describe Owner’s progress with respect to each milestone activity specified in the Project Development Schedule and shall identify any event or circumstance that will affect, or may reasonably be expected to affect, Owner’s ability to successfully complete the activity by the associated milestone completion date.   In addition, Owner shall notify ISO in writing upon its successful completion of each milestone activity specified in the Project Development Schedule.  If Owner fails to complete a milestone activity specified in the Project Development Schedule by the associated milestone completion date, and if, in ISO’s reasonable judgment, such failure compromises Owner’s ability to Deliver Committed Capability commencing on June 1, 2001, ISO shall have the right to terminate this Agreement under Section 12.3 (Termination for Default).</w:t>
      </w:r>
    </w:p>
    <w:p>
      <w:pPr>
        <w:pStyle w:val="Footer"/>
        <w:tabs>
          <w:tab w:val="clear" w:pos="4320"/>
          <w:tab w:val="clear" w:pos="8640"/>
          <w:tab w:val="left" w:pos="720" w:leader="none"/>
          <w:tab w:val="left" w:pos="1440" w:leader="none"/>
          <w:tab w:val="left" w:pos="2160" w:leader="none"/>
        </w:tabs>
        <w:spacing w:lineRule="atLeast" w:line="480"/>
        <w:ind w:hanging="720" w:start="720" w:end="0"/>
        <w:rPr/>
      </w:pPr>
      <w:r>
        <w:rPr>
          <w:rFonts w:cs="Arial" w:ascii="Arial" w:hAnsi="Arial"/>
          <w:b/>
          <w:sz w:val="22"/>
        </w:rPr>
        <w:t>3.2</w:t>
        <w:tab/>
        <w:t xml:space="preserve">Demonstration of Contracted Capability of the Generation Facility.  </w:t>
      </w:r>
      <w:r>
        <w:rPr>
          <w:rFonts w:cs="Arial" w:ascii="Arial" w:hAnsi="Arial"/>
          <w:sz w:val="22"/>
        </w:rPr>
        <w:t>On a date to be mutually agreed upon between Owner and ISO, but in no event later than May 15, 2001, ISO shall issue a test Dispatch Notice to a Scheduling Coordinator designated by Owner and Owner shall cause the Generation Facility to supply Committed Capability in the amount of the Requested MW specified in the test Dispatch Notice, which shall not exceed the Contracted Capability, for the Requested Operation Period designated in the test Dispatch Notice, which shall commence no sooner than ten (10) minutes after the issuance of the test Dispatch Notice and shall be for a duration of at least one (1) hour.  In order for ISO’s obligations under this Agreement to become effective, the Generation Facility must supply at least ninety percent (90%) of the Requested MW specified in the test Dispatch Notice for the full duration of Requested Operation Period.  If the Generation Facility fails to demonstrate its capability to provide Committed Capability in this manner, ISO and Owner shall repeat the test no more than two times.  If such repeated test(s) fail to demonstrate the Generation Facility’s capability to provide Contracted Capability, ISO shall have the right to terminate this Agreement under Section 12.3 (Termination for Default) or, at its sole discretion, the right to pro-rate the Monthly Payment based on the ratio of demonstrated capability to the Contracted Capability.  Owner shall be responsible for the sale and scheduling of all Energy produced by the Generation Facility in response to a test Dispatch Notice as set forth in Section 5.1 of this Agreement and shall be entitled to retain all associated revenues.  Nothing in this Agreement shall affect settlement between Owner and ISO for any Energy produced by the Generation Facility in response to a test Dispatch Notice for Committed Capability.  Such settlement shall be governed by the terms of Owner’s bilateral contract for the sale of such Energy to a third party or the applicable provisions of the ISO Tariff, whichever are applicable.</w:t>
      </w:r>
    </w:p>
    <w:p>
      <w:pPr>
        <w:pStyle w:val="Normal"/>
        <w:spacing w:lineRule="auto" w:line="480"/>
        <w:rPr>
          <w:rFonts w:ascii="Arial" w:hAnsi="Arial" w:cs="Arial"/>
          <w:b/>
          <w:sz w:val="22"/>
        </w:rPr>
      </w:pPr>
      <w:r>
        <w:rPr>
          <w:rFonts w:cs="Arial" w:ascii="Arial" w:hAnsi="Arial"/>
          <w:b/>
          <w:sz w:val="22"/>
        </w:rPr>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ARTICLE 4</w:t>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sz w:val="22"/>
        </w:rPr>
      </w:pPr>
      <w:r>
        <w:rPr>
          <w:rFonts w:cs="Arial" w:ascii="Arial" w:hAnsi="Arial"/>
          <w:b/>
          <w:sz w:val="22"/>
        </w:rPr>
        <w:t>DISPATCH OF GENERATION FACILITY</w:t>
      </w:r>
    </w:p>
    <w:p>
      <w:pPr>
        <w:pStyle w:val="Footer"/>
        <w:numPr>
          <w:ilvl w:val="0"/>
          <w:numId w:val="32"/>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 xml:space="preserve">ISO’s Right to Dispatch.  </w:t>
      </w:r>
      <w:r>
        <w:rPr>
          <w:rFonts w:cs="Arial" w:ascii="Arial" w:hAnsi="Arial"/>
          <w:sz w:val="22"/>
        </w:rPr>
        <w:t xml:space="preserve"> ISO shall have the right during the Summer Period </w:t>
      </w:r>
      <w:r>
        <w:rPr>
          <w:rFonts w:cs="Arial" w:ascii="Arial" w:hAnsi="Arial"/>
          <w:b/>
          <w:sz w:val="22"/>
        </w:rPr>
        <w:t xml:space="preserve">[or each Summer Period if the Agreement is for more than one Summer Period] </w:t>
      </w:r>
      <w:r>
        <w:rPr>
          <w:rFonts w:cs="Arial" w:ascii="Arial" w:hAnsi="Arial"/>
          <w:sz w:val="22"/>
        </w:rPr>
        <w:t xml:space="preserve"> to direct the Dispatch of Contracted Capability from the Generation Facility, for up to the Maximum Commitment Period, by issuing Dispatch Notices and/or Incremental Dispatch Notices to Owner’s Scheduling Coordinator.  Each Requested Operation Period under a Dispatch Notice and/or an Incremental Dispatch Notice for a Requested Operation Period issued under Section 4.2 (other than an Incremental Dispatch Notice that changes the Requested MW and/or extends the duration of a Requested Operation Period specified in a previously issued Dispatch Notice) shall be of a duration of not less than one hour.  </w:t>
      </w:r>
      <w:r>
        <w:rPr>
          <w:rFonts w:cs="Arial" w:ascii="Arial" w:hAnsi="Arial"/>
          <w:b/>
          <w:sz w:val="22"/>
        </w:rPr>
        <w:t xml:space="preserve"> </w:t>
      </w:r>
    </w:p>
    <w:p>
      <w:pPr>
        <w:pStyle w:val="Footer"/>
        <w:numPr>
          <w:ilvl w:val="0"/>
          <w:numId w:val="32"/>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 xml:space="preserve">Timing of Dispatch Notices and Incremental Dispatch Notices.  </w:t>
      </w:r>
      <w:r>
        <w:rPr>
          <w:rFonts w:cs="Arial" w:ascii="Arial" w:hAnsi="Arial"/>
          <w:sz w:val="22"/>
        </w:rPr>
        <w:t xml:space="preserve"> Subject to the limitations of this Agreement, ISO may issue a Dispatch Notice for any Peak Day during the Summer Period.  ISO shall promptly issue a Dispatch Notice if it determines that it will require Committed Capability from the Generation Facility during the Peak Day.  If, subsequent to such issuance, the ISO identifies a load forecasting error or change in local transmission system conditions and determines that it will require Committed Capability or a different level of Committed Capability (increase or decrease) than that Dispatched or a different Dispatch duration, the ISO may issue Incremental Dispatch Notices. </w:t>
      </w:r>
    </w:p>
    <w:p>
      <w:pPr>
        <w:pStyle w:val="Footer"/>
        <w:numPr>
          <w:ilvl w:val="0"/>
          <w:numId w:val="32"/>
        </w:numPr>
        <w:tabs>
          <w:tab w:val="clear" w:pos="4320"/>
          <w:tab w:val="clear" w:pos="8640"/>
          <w:tab w:val="left" w:pos="1440" w:leader="none"/>
          <w:tab w:val="left" w:pos="2160" w:leader="none"/>
        </w:tabs>
        <w:spacing w:lineRule="atLeast" w:line="480"/>
        <w:rPr>
          <w:rFonts w:ascii="Arial" w:hAnsi="Arial" w:cs="Arial"/>
          <w:sz w:val="22"/>
        </w:rPr>
      </w:pPr>
      <w:r>
        <w:rPr>
          <w:rFonts w:cs="Arial" w:ascii="Arial" w:hAnsi="Arial"/>
          <w:b/>
          <w:sz w:val="22"/>
        </w:rPr>
        <w:t>Form and Content of Dispatch Notices and Incremental Dispatch Notices.</w:t>
      </w:r>
    </w:p>
    <w:p>
      <w:pPr>
        <w:pStyle w:val="Footer"/>
        <w:tabs>
          <w:tab w:val="clear" w:pos="4320"/>
          <w:tab w:val="clear" w:pos="8640"/>
          <w:tab w:val="left" w:pos="720" w:leader="none"/>
          <w:tab w:val="left" w:pos="2160" w:leader="none"/>
        </w:tabs>
        <w:spacing w:lineRule="atLeast" w:line="480"/>
        <w:ind w:hanging="720" w:start="1440" w:end="0"/>
        <w:rPr>
          <w:rFonts w:ascii="Arial" w:hAnsi="Arial" w:cs="Arial"/>
          <w:sz w:val="22"/>
        </w:rPr>
      </w:pPr>
      <w:r>
        <w:rPr>
          <w:rFonts w:cs="Arial" w:ascii="Arial" w:hAnsi="Arial"/>
          <w:sz w:val="22"/>
        </w:rPr>
        <w:t>(a)</w:t>
        <w:tab/>
        <w:t>All Dispatch Notices and Incremental Dispatch Notices shall be in writing if circumstances permit.  If circumstances require that a Dispatch Notice or an Incremental Dispatch Notice be given or changed orally, the Dispatch Notice or Incremental Dispatch Notice shall be confirmed in writing within twenty-four (24) hours after the oral notice or change was given.</w:t>
      </w:r>
    </w:p>
    <w:p>
      <w:pPr>
        <w:pStyle w:val="Footer"/>
        <w:tabs>
          <w:tab w:val="clear" w:pos="4320"/>
          <w:tab w:val="clear" w:pos="8640"/>
          <w:tab w:val="left" w:pos="720" w:leader="none"/>
          <w:tab w:val="left" w:pos="2160" w:leader="none"/>
        </w:tabs>
        <w:spacing w:lineRule="atLeast" w:line="480"/>
        <w:ind w:hanging="720" w:start="1440" w:end="0"/>
        <w:rPr>
          <w:rFonts w:ascii="Arial" w:hAnsi="Arial" w:cs="Arial"/>
          <w:sz w:val="22"/>
        </w:rPr>
      </w:pPr>
      <w:r>
        <w:rPr>
          <w:rFonts w:cs="Arial" w:ascii="Arial" w:hAnsi="Arial"/>
          <w:sz w:val="22"/>
        </w:rPr>
        <w:t>(b)</w:t>
        <w:tab/>
        <w:t>Each Dispatch Notice shall specify the Generation Facility, Peak Hour for commencement and conclusion of the Requested Operation Period(s) and, for each hour of the Requested Operation Period(s), the Requested MW, which shall not exceed the Contracted Capability.  Where a Dispatch Notice and/or an Incremental Dispatch Notice has been previously issued for the Peak Day, an Incremental Dispatch Notice shall specify the new  Requested MW and/or duration of the new Requested Operation Period(s).  Requested Operation Period(s) may be extended at their beginning or end by issuance of an Incremental Dispatch Notice provided that each hour within the extended period(s) is a Peak Hour.</w:t>
      </w:r>
    </w:p>
    <w:p>
      <w:pPr>
        <w:pStyle w:val="Normal"/>
        <w:tabs>
          <w:tab w:val="left" w:pos="720" w:leader="none"/>
          <w:tab w:val="left" w:pos="2160" w:leader="none"/>
        </w:tabs>
        <w:spacing w:lineRule="atLeast" w:line="480"/>
        <w:ind w:hanging="720" w:start="720" w:end="0"/>
        <w:rPr/>
      </w:pPr>
      <w:r>
        <w:rPr>
          <w:rFonts w:cs="Arial" w:ascii="Arial" w:hAnsi="Arial"/>
          <w:b/>
          <w:sz w:val="22"/>
        </w:rPr>
        <w:t xml:space="preserve">4.4 </w:t>
        <w:tab/>
        <w:t>Dispatch Notices and Incremental Dispatch Notices to a Generation Facility Scheduled in Market Transactions.</w:t>
      </w:r>
      <w:r>
        <w:rPr>
          <w:rFonts w:cs="Arial" w:ascii="Arial" w:hAnsi="Arial"/>
          <w:sz w:val="22"/>
        </w:rPr>
        <w:t xml:space="preserve">  ISO shall issue Dispatch Notices and Incremental Dispatch Notices for all Committed Capability that it determines to be required from the Generation Facility even if the Generation Facility is scheduled in a Market Transaction to operate at or above the determined level of required operation.</w:t>
      </w:r>
    </w:p>
    <w:p>
      <w:pPr>
        <w:pStyle w:val="Normal"/>
        <w:tabs>
          <w:tab w:val="left" w:pos="720" w:leader="none"/>
          <w:tab w:val="left" w:pos="2160" w:leader="none"/>
        </w:tabs>
        <w:spacing w:lineRule="atLeast" w:line="480"/>
        <w:ind w:hanging="720" w:start="720" w:end="0"/>
        <w:rPr/>
      </w:pPr>
      <w:r>
        <w:rPr>
          <w:rFonts w:cs="Arial" w:ascii="Arial" w:hAnsi="Arial"/>
          <w:b/>
          <w:sz w:val="22"/>
        </w:rPr>
        <w:t>4.5</w:t>
      </w:r>
      <w:r>
        <w:rPr>
          <w:rFonts w:cs="Arial" w:ascii="Arial" w:hAnsi="Arial"/>
          <w:sz w:val="22"/>
        </w:rPr>
        <w:tab/>
      </w:r>
      <w:r>
        <w:rPr>
          <w:rFonts w:cs="Arial" w:ascii="Arial" w:hAnsi="Arial"/>
          <w:b/>
          <w:sz w:val="22"/>
        </w:rPr>
        <w:t>ISO Tariff Authority and Obligations.</w:t>
      </w:r>
      <w:r>
        <w:rPr>
          <w:rFonts w:cs="Arial" w:ascii="Arial" w:hAnsi="Arial"/>
          <w:sz w:val="22"/>
        </w:rPr>
        <w:t xml:space="preserve">  Nothing in this Agreement shall limit: (a) the authority of the ISO under the ISO Tariff to direct the Dispatch of the Generation Facility or to exercise supervisory control over the Generation Facility in the same manner and under the same circumstances that the ISO may direct the Dispatch of or exercise supervisory control over other Participating Generators, or (b) the obligations of the Owner under the ISO Tariff to obey any Dispatch instructions issued by the ISO with respect to the Generation Facility.</w:t>
      </w:r>
    </w:p>
    <w:p>
      <w:pPr>
        <w:pStyle w:val="Normal"/>
        <w:tabs>
          <w:tab w:val="left" w:pos="720" w:leader="none"/>
          <w:tab w:val="left" w:pos="2160" w:leader="none"/>
        </w:tabs>
        <w:spacing w:lineRule="atLeast" w:line="480"/>
        <w:ind w:start="60" w:end="0"/>
        <w:rPr>
          <w:rFonts w:ascii="Arial" w:hAnsi="Arial" w:cs="Arial"/>
          <w:sz w:val="22"/>
        </w:rPr>
      </w:pPr>
      <w:r>
        <w:rPr>
          <w:rFonts w:cs="Arial" w:ascii="Arial" w:hAnsi="Arial"/>
          <w:sz w:val="22"/>
        </w:rPr>
      </w:r>
    </w:p>
    <w:p>
      <w:pPr>
        <w:pStyle w:val="Heading8"/>
        <w:tabs>
          <w:tab w:val="clear" w:pos="720"/>
          <w:tab w:val="left" w:pos="2160" w:leader="none"/>
        </w:tabs>
        <w:rPr>
          <w:rFonts w:ascii="Arial" w:hAnsi="Arial" w:cs="Arial"/>
          <w:sz w:val="22"/>
        </w:rPr>
      </w:pPr>
      <w:r>
        <w:rPr>
          <w:rFonts w:cs="Arial" w:ascii="Arial" w:hAnsi="Arial"/>
          <w:sz w:val="22"/>
        </w:rPr>
        <w:t>ARTICLE 5</w:t>
      </w:r>
    </w:p>
    <w:p>
      <w:pPr>
        <w:pStyle w:val="Normal"/>
        <w:tabs>
          <w:tab w:val="left" w:pos="720" w:leader="none"/>
          <w:tab w:val="left" w:pos="2160" w:leader="none"/>
        </w:tabs>
        <w:spacing w:lineRule="atLeast" w:line="480"/>
        <w:ind w:hanging="720" w:start="720" w:end="0"/>
        <w:jc w:val="center"/>
        <w:rPr>
          <w:rFonts w:ascii="Arial" w:hAnsi="Arial" w:cs="Arial"/>
          <w:b/>
          <w:sz w:val="22"/>
        </w:rPr>
      </w:pPr>
      <w:r>
        <w:rPr>
          <w:rFonts w:cs="Arial" w:ascii="Arial" w:hAnsi="Arial"/>
          <w:b/>
          <w:sz w:val="22"/>
        </w:rPr>
        <w:t>SCHEDULING OF COMMITTED CAPABILITY BY OWNER</w:t>
      </w:r>
    </w:p>
    <w:p>
      <w:pPr>
        <w:pStyle w:val="Normal"/>
        <w:numPr>
          <w:ilvl w:val="1"/>
          <w:numId w:val="13"/>
        </w:numPr>
        <w:tabs>
          <w:tab w:val="clear" w:pos="720"/>
          <w:tab w:val="left" w:pos="2160" w:leader="none"/>
        </w:tabs>
        <w:spacing w:lineRule="atLeast" w:line="480"/>
        <w:rPr>
          <w:rFonts w:ascii="Arial" w:hAnsi="Arial" w:cs="Arial"/>
          <w:sz w:val="22"/>
        </w:rPr>
      </w:pPr>
      <w:r>
        <w:rPr>
          <w:rFonts w:cs="Arial" w:ascii="Arial" w:hAnsi="Arial"/>
          <w:b/>
          <w:sz w:val="22"/>
        </w:rPr>
        <w:t>Owner’s Scheduling of Committed Capability.</w:t>
      </w:r>
      <w:r>
        <w:rPr>
          <w:rFonts w:cs="Arial" w:ascii="Arial" w:hAnsi="Arial"/>
          <w:sz w:val="22"/>
        </w:rPr>
        <w:t xml:space="preserve">  Except as provided below, Owner shall cause the Final Hour-Ahead Schedule of Owner’s designated Scheduling Coordinator to reflect the Committed Capability associated with the Requested MWs for the full Requested Operation Period(s) specified in each Dispatch Notice or Incremental Dispatch Notice(s) issued by ISO under Article 4.  Owner shall not have an obligation to Schedule the Committed Capability associated with a Dispatch Notice or Incremental Dispatch Notice(s) for any hour in the Requested Operation Period for which the ISO fails to issue the applicable Dispatch Notice or Incremental Dispatch Notice at least one-half hour prior to the deadline for submission of bids into the PX Day-Of Market for that hour.  Owner shall Deliver such Requested MW for the full Requested Operation Period(s).  If Owner fails to Schedule the Committed Capability associated with the Requested MW for the full Requested Operation Period(s) in accordance with this Section 5.1, Owner shall refund to the ISO, for each applicable hour, the product of the Requested MW not so Scheduled and the difference between the price of Energy in the last PX Day-Of Market in which the Owner could have Scheduled the Energy and the Uninstructed Imbalance Energy price ($/MWh), provided that Owner shall not have a refund obligation if the Uninstructed Imbalance Energy price is less than the price for Energy for that hour for the applicable PX Market.  For any hour of the Requested Operation Period for which: (i) the ISO fails to issue a Dispatch Notice or Incremental Dispatch Notice at least one-half hour prior to the deadline for submission of bids to the PX Day-Of Market; (ii) Owner has not caused to be submitted to the ISO a Day-Ahead or Hour-Ahead Schedule; and (iii) Owner delivers the Requested MW, the Committed Capability will be settled at the Instructed Imbalance Energy price under the ISO Tariff. </w:t>
      </w:r>
    </w:p>
    <w:p>
      <w:pPr>
        <w:pStyle w:val="Normal"/>
        <w:tabs>
          <w:tab w:val="left" w:pos="720" w:leader="none"/>
          <w:tab w:val="left" w:pos="2160" w:leader="none"/>
        </w:tabs>
        <w:spacing w:lineRule="atLeast" w:line="480"/>
        <w:ind w:start="720" w:end="0"/>
        <w:rPr>
          <w:rFonts w:ascii="Arial" w:hAnsi="Arial" w:cs="Arial"/>
          <w:b/>
          <w:sz w:val="22"/>
        </w:rPr>
      </w:pPr>
      <w:r>
        <w:rPr>
          <w:rFonts w:cs="Arial" w:ascii="Arial" w:hAnsi="Arial"/>
          <w:b/>
          <w:sz w:val="22"/>
        </w:rPr>
      </w:r>
    </w:p>
    <w:p>
      <w:pPr>
        <w:pStyle w:val="Normal"/>
        <w:spacing w:lineRule="atLeast" w:line="480"/>
        <w:jc w:val="center"/>
        <w:rPr>
          <w:rFonts w:ascii="Arial" w:hAnsi="Arial" w:cs="Arial"/>
          <w:b/>
          <w:sz w:val="22"/>
        </w:rPr>
      </w:pPr>
      <w:r>
        <w:rPr>
          <w:rFonts w:cs="Arial" w:ascii="Arial" w:hAnsi="Arial"/>
          <w:b/>
          <w:sz w:val="22"/>
        </w:rPr>
        <w:t>ARTICLE 6</w:t>
      </w:r>
    </w:p>
    <w:p>
      <w:pPr>
        <w:pStyle w:val="Normal"/>
        <w:spacing w:lineRule="atLeast" w:line="480"/>
        <w:jc w:val="center"/>
        <w:rPr>
          <w:rFonts w:ascii="Arial" w:hAnsi="Arial" w:cs="Arial"/>
          <w:b/>
          <w:sz w:val="22"/>
        </w:rPr>
      </w:pPr>
      <w:r>
        <w:rPr>
          <w:rFonts w:cs="Arial" w:ascii="Arial" w:hAnsi="Arial"/>
          <w:b/>
          <w:sz w:val="22"/>
        </w:rPr>
        <w:t>DELIVERY OF COMMITTED CAPABILITY BY OWNER</w:t>
      </w:r>
    </w:p>
    <w:p>
      <w:pPr>
        <w:pStyle w:val="Normal"/>
        <w:spacing w:lineRule="atLeast" w:line="480"/>
        <w:rPr/>
      </w:pPr>
      <w:r>
        <w:rPr>
          <w:rFonts w:cs="Arial" w:ascii="Arial" w:hAnsi="Arial"/>
          <w:b/>
          <w:sz w:val="22"/>
        </w:rPr>
        <w:t>6.1</w:t>
        <w:tab/>
        <w:t>Owner’s Delivery of Committed Capability</w:t>
      </w:r>
      <w:r>
        <w:rPr>
          <w:rFonts w:cs="Arial" w:ascii="Arial" w:hAnsi="Arial"/>
          <w:sz w:val="22"/>
        </w:rPr>
        <w:t>.</w:t>
      </w:r>
    </w:p>
    <w:p>
      <w:pPr>
        <w:pStyle w:val="Normal"/>
        <w:tabs>
          <w:tab w:val="left" w:pos="720" w:leader="none"/>
        </w:tabs>
        <w:spacing w:lineRule="atLeast" w:line="480"/>
        <w:ind w:hanging="720" w:start="1440" w:end="0"/>
        <w:rPr/>
      </w:pPr>
      <w:r>
        <w:rPr>
          <w:rFonts w:cs="Arial" w:ascii="Arial" w:hAnsi="Arial"/>
          <w:sz w:val="22"/>
        </w:rPr>
        <w:t>(a)</w:t>
        <w:tab/>
        <w:t xml:space="preserve">Subject to the limits in this Agreement, Owner shall provide Committed Capability from the Generation Facility in the amount of the Requested MW and for the full Requested Operating Period specified in each Dispatch Notice and/or Incremental Dispatch Notice. </w:t>
      </w:r>
      <w:r>
        <w:rPr>
          <w:rFonts w:cs="Arial" w:ascii="Arial" w:hAnsi="Arial"/>
          <w:sz w:val="22"/>
          <w:highlight w:val="yellow"/>
        </w:rPr>
        <w:t xml:space="preserve">  </w:t>
      </w:r>
    </w:p>
    <w:p>
      <w:pPr>
        <w:pStyle w:val="Normal"/>
        <w:tabs>
          <w:tab w:val="left" w:pos="720" w:leader="none"/>
        </w:tabs>
        <w:spacing w:lineRule="atLeast" w:line="480"/>
        <w:ind w:hanging="1440" w:start="1440" w:end="0"/>
        <w:rPr>
          <w:rFonts w:ascii="Arial" w:hAnsi="Arial" w:cs="Arial"/>
          <w:sz w:val="22"/>
        </w:rPr>
      </w:pPr>
      <w:r>
        <w:rPr>
          <w:rFonts w:cs="Arial" w:ascii="Arial" w:hAnsi="Arial"/>
          <w:sz w:val="22"/>
        </w:rPr>
        <w:tab/>
        <w:t>(b)</w:t>
        <w:tab/>
        <w:t>Owner shall Deliver the Requested MW at the Delivery Point or such other point(s) reasonably acceptable to ISO.</w:t>
      </w:r>
    </w:p>
    <w:p>
      <w:pPr>
        <w:pStyle w:val="Normal"/>
        <w:numPr>
          <w:ilvl w:val="0"/>
          <w:numId w:val="34"/>
        </w:numPr>
        <w:tabs>
          <w:tab w:val="left" w:pos="720" w:leader="none"/>
        </w:tabs>
        <w:spacing w:lineRule="atLeast" w:line="480"/>
        <w:rPr>
          <w:rFonts w:ascii="Arial" w:hAnsi="Arial" w:cs="Arial"/>
          <w:sz w:val="22"/>
        </w:rPr>
      </w:pPr>
      <w:r>
        <w:rPr>
          <w:rFonts w:cs="Arial" w:ascii="Arial" w:hAnsi="Arial"/>
          <w:sz w:val="22"/>
        </w:rPr>
        <w:t>Owner shall comply with the metering and related arrangements set forth in the ISO Tariff and Schedule A to this Agreement.</w:t>
      </w:r>
    </w:p>
    <w:p>
      <w:pPr>
        <w:pStyle w:val="Normal"/>
        <w:numPr>
          <w:ilvl w:val="0"/>
          <w:numId w:val="34"/>
        </w:numPr>
        <w:spacing w:lineRule="atLeast" w:line="480"/>
        <w:rPr>
          <w:rFonts w:ascii="Arial" w:hAnsi="Arial" w:cs="Arial"/>
          <w:sz w:val="22"/>
        </w:rPr>
      </w:pPr>
      <w:r>
        <w:rPr>
          <w:rFonts w:cs="Arial" w:ascii="Arial" w:hAnsi="Arial"/>
          <w:sz w:val="22"/>
        </w:rPr>
        <w:t>Owner shall comply with the telemetry, Dispatch, control and scheduling requirements set forth in Schedule B to this Agreement.</w:t>
        <w:br/>
      </w:r>
    </w:p>
    <w:p>
      <w:pPr>
        <w:pStyle w:val="BodyText2"/>
        <w:ind w:hanging="720" w:start="720" w:end="0"/>
        <w:jc w:val="start"/>
        <w:rPr>
          <w:rFonts w:ascii="Arial" w:hAnsi="Arial" w:cs="Arial"/>
          <w:b/>
          <w:sz w:val="22"/>
        </w:rPr>
      </w:pPr>
      <w:r>
        <w:rPr>
          <w:rFonts w:cs="Arial" w:ascii="Arial" w:hAnsi="Arial"/>
          <w:b/>
          <w:sz w:val="22"/>
        </w:rPr>
        <w:t>6.2</w:t>
        <w:tab/>
        <w:t>Market Transactions for Dispatch Notices and Incremental Dispatch Notices.</w:t>
      </w:r>
    </w:p>
    <w:p>
      <w:pPr>
        <w:pStyle w:val="Normal"/>
        <w:tabs>
          <w:tab w:val="left" w:pos="720" w:leader="none"/>
        </w:tabs>
        <w:spacing w:lineRule="atLeast" w:line="480"/>
        <w:ind w:start="720" w:end="0"/>
        <w:rPr>
          <w:rFonts w:ascii="Arial" w:hAnsi="Arial" w:cs="Arial"/>
          <w:sz w:val="22"/>
        </w:rPr>
      </w:pPr>
      <w:r>
        <w:rPr>
          <w:rFonts w:cs="Arial" w:ascii="Arial" w:hAnsi="Arial"/>
          <w:sz w:val="22"/>
        </w:rPr>
        <w:t>Owner shall satisfy, in whole or in part, its obligation to provide Committed Capability during a Requested Operation Period by Scheduling and Delivering Energy (but not Ancillary Services) under a Market Transaction from the Generation Facility identified in a Dispatch Notice and/or Incremental Dispatch Notice as long as the Generation Facility provides Committed Capability at or above the Requested MW level for the duration of the Requested Operation Period.  Settlement of such Market Transactions shall be governed by the terms of the applicable bilateral contract or the applicable provisions of the ISO Tariff, whichever are applicable.</w:t>
      </w:r>
    </w:p>
    <w:p>
      <w:pPr>
        <w:pStyle w:val="Normal"/>
        <w:numPr>
          <w:ilvl w:val="1"/>
          <w:numId w:val="43"/>
        </w:numPr>
        <w:spacing w:lineRule="atLeast" w:line="480"/>
        <w:rPr>
          <w:rFonts w:ascii="Arial" w:hAnsi="Arial" w:cs="Arial"/>
          <w:sz w:val="22"/>
        </w:rPr>
      </w:pPr>
      <w:r>
        <w:rPr>
          <w:rFonts w:cs="Arial" w:ascii="Arial" w:hAnsi="Arial"/>
          <w:b/>
          <w:sz w:val="22"/>
        </w:rPr>
        <w:t xml:space="preserve">Owner’s Notification of Inability To Deliver Requested MW.  </w:t>
      </w:r>
      <w:r>
        <w:rPr>
          <w:rFonts w:cs="Arial" w:ascii="Arial" w:hAnsi="Arial"/>
          <w:sz w:val="22"/>
        </w:rPr>
        <w:t xml:space="preserve">Owner shall promptly notify ISO if Owner will not be able to Deliver all or part of the Requested MW from the Generation Facility identified in the Dispatch Notice and/or Incremental Dispatch Notice for all or any part of the Requested Operation Period.  Owner shall notify the ISO of any event or circumstance, including the occurrence of a Forced Outage or Force Majeure Event, that would affect Owner’s ability to Deliver all of the Contracted Capability from the Generation Facility if a Dispatch Notice or an Incremental Dispatch Notice is issued.  Owner’s delivery of such notice shall not limit the ability of ISO to issue Dispatch Notices and/or Incremental Dispatch Notices, to assess Non-Performance Payment Offsets, or to exercise any other remedies available under this Agreement. </w:t>
      </w:r>
    </w:p>
    <w:p>
      <w:pPr>
        <w:pStyle w:val="Normal"/>
        <w:numPr>
          <w:ilvl w:val="1"/>
          <w:numId w:val="43"/>
        </w:numPr>
        <w:spacing w:lineRule="atLeast" w:line="480"/>
        <w:rPr>
          <w:rFonts w:ascii="Arial" w:hAnsi="Arial" w:cs="Arial"/>
          <w:sz w:val="22"/>
        </w:rPr>
      </w:pPr>
      <w:r>
        <w:rPr>
          <w:rFonts w:cs="Arial" w:ascii="Arial" w:hAnsi="Arial"/>
          <w:b/>
          <w:sz w:val="22"/>
        </w:rPr>
        <w:t>Unavailability of Committed Capability.</w:t>
      </w:r>
      <w:r>
        <w:rPr>
          <w:rFonts w:cs="Arial" w:ascii="Arial" w:hAnsi="Arial"/>
          <w:sz w:val="22"/>
        </w:rPr>
        <w:t xml:space="preserve">  If a Generating Unit or Generating Units at the Generating Facility becomes unavailable for service during the Summer Period for any reason and such unavailability would compromise Owner’s capability to provide Committed Capability, Owner shall immediately notify ISO of the unavailability of such Generating Unit or Generating Units.   The payment due under the Final Summer Period Invoice issued under Section 10.5 shall be reduced by an amount equal to the product of: 1) the unavailable MWs divided by the Contracted Capability, and 2) the sum of the Peak Hours during the Summer Period that the subject Generating Unit or Generating Units were unavailable divided by the total number of Peak Hours in the Summer Period.</w:t>
      </w:r>
    </w:p>
    <w:p>
      <w:pPr>
        <w:pStyle w:val="Normal"/>
        <w:tabs>
          <w:tab w:val="left" w:pos="720" w:leader="none"/>
        </w:tabs>
        <w:spacing w:lineRule="atLeast" w:line="480"/>
        <w:rPr>
          <w:rFonts w:ascii="Arial" w:hAnsi="Arial" w:cs="Arial"/>
          <w:b/>
          <w:sz w:val="22"/>
        </w:rPr>
      </w:pPr>
      <w:r>
        <w:rPr>
          <w:rFonts w:cs="Arial" w:ascii="Arial" w:hAnsi="Arial"/>
          <w:b/>
          <w:sz w:val="22"/>
        </w:rPr>
      </w:r>
    </w:p>
    <w:p>
      <w:pPr>
        <w:pStyle w:val="Normal"/>
        <w:tabs>
          <w:tab w:val="left" w:pos="720" w:leader="none"/>
        </w:tabs>
        <w:spacing w:lineRule="atLeast" w:line="480"/>
        <w:jc w:val="center"/>
        <w:rPr>
          <w:rFonts w:ascii="Arial" w:hAnsi="Arial" w:cs="Arial"/>
          <w:b/>
          <w:sz w:val="22"/>
        </w:rPr>
      </w:pPr>
      <w:r>
        <w:rPr>
          <w:rFonts w:cs="Arial" w:ascii="Arial" w:hAnsi="Arial"/>
          <w:b/>
          <w:sz w:val="22"/>
        </w:rPr>
        <w:t>ARTICLE 7</w:t>
      </w:r>
    </w:p>
    <w:p>
      <w:pPr>
        <w:pStyle w:val="Normal"/>
        <w:tabs>
          <w:tab w:val="left" w:pos="720" w:leader="none"/>
        </w:tabs>
        <w:spacing w:lineRule="atLeast" w:line="480"/>
        <w:jc w:val="center"/>
        <w:rPr>
          <w:rFonts w:ascii="Arial" w:hAnsi="Arial" w:cs="Arial"/>
          <w:b/>
          <w:sz w:val="22"/>
        </w:rPr>
      </w:pPr>
      <w:r>
        <w:rPr>
          <w:rFonts w:cs="Arial" w:ascii="Arial" w:hAnsi="Arial"/>
          <w:b/>
          <w:sz w:val="22"/>
        </w:rPr>
        <w:t>MARKET TRANSACTIONS</w:t>
      </w:r>
    </w:p>
    <w:p>
      <w:pPr>
        <w:pStyle w:val="Normal"/>
        <w:tabs>
          <w:tab w:val="left" w:pos="720" w:leader="none"/>
        </w:tabs>
        <w:spacing w:lineRule="atLeast" w:line="480"/>
        <w:ind w:hanging="720" w:start="720" w:end="0"/>
        <w:rPr/>
      </w:pPr>
      <w:r>
        <w:rPr>
          <w:rFonts w:cs="Arial" w:ascii="Arial" w:hAnsi="Arial"/>
          <w:b/>
          <w:sz w:val="22"/>
        </w:rPr>
        <w:t>7.1</w:t>
        <w:tab/>
        <w:t>Right To Engage in Market Transactions.</w:t>
      </w:r>
      <w:r>
        <w:rPr>
          <w:rFonts w:cs="Arial" w:ascii="Arial" w:hAnsi="Arial"/>
          <w:sz w:val="22"/>
        </w:rPr>
        <w:t xml:space="preserve">  Owner may enter into Market Transactions at any time, provided doing so does not in any way affect Owner's ability to furnish service under this Agreement.  If ISO issues a Dispatch Notice and/or an Incremental Dispatch Notice for Committed Capability under this Agreement, however, Owner must comply with such Dispatch Notice and/or Incremental Dispatch Notice.  Settlement of Market Transactions shall be governed by the terms of Owner’s bilateral contract or the applicable provisions of the ISO Tariff, whichever are applicable.</w:t>
      </w:r>
    </w:p>
    <w:p>
      <w:pPr>
        <w:pStyle w:val="BodyText"/>
        <w:ind w:start="-86" w:end="0"/>
        <w:rPr>
          <w:rFonts w:ascii="Arial" w:hAnsi="Arial" w:cs="Arial"/>
          <w:sz w:val="22"/>
        </w:rPr>
      </w:pPr>
      <w:r>
        <w:rPr>
          <w:rFonts w:cs="Arial"/>
          <w:sz w:val="22"/>
        </w:rPr>
      </w:r>
    </w:p>
    <w:p>
      <w:pPr>
        <w:pStyle w:val="Heading6"/>
        <w:ind w:start="0" w:end="0"/>
        <w:jc w:val="center"/>
        <w:rPr>
          <w:rFonts w:ascii="Arial" w:hAnsi="Arial" w:cs="Arial"/>
          <w:b/>
          <w:sz w:val="22"/>
        </w:rPr>
      </w:pPr>
      <w:r>
        <w:rPr>
          <w:rFonts w:cs="Arial" w:ascii="Arial" w:hAnsi="Arial"/>
          <w:b/>
          <w:sz w:val="22"/>
        </w:rPr>
        <w:t>ARTICLE 8</w:t>
      </w:r>
    </w:p>
    <w:p>
      <w:pPr>
        <w:pStyle w:val="Normal"/>
        <w:tabs>
          <w:tab w:val="clear" w:pos="720"/>
          <w:tab w:val="left" w:pos="1440" w:leader="none"/>
        </w:tabs>
        <w:spacing w:lineRule="atLeast" w:line="480"/>
        <w:jc w:val="center"/>
        <w:rPr>
          <w:rFonts w:ascii="Arial" w:hAnsi="Arial" w:cs="Arial"/>
          <w:b/>
          <w:sz w:val="22"/>
        </w:rPr>
      </w:pPr>
      <w:r>
        <w:rPr>
          <w:rFonts w:cs="Arial" w:ascii="Arial" w:hAnsi="Arial"/>
          <w:b/>
          <w:sz w:val="22"/>
        </w:rPr>
        <w:t>OPERATION AND MAINTENANCE</w:t>
      </w:r>
    </w:p>
    <w:p>
      <w:pPr>
        <w:pStyle w:val="Normal"/>
        <w:tabs>
          <w:tab w:val="clear" w:pos="720"/>
          <w:tab w:val="left" w:pos="810" w:leader="none"/>
          <w:tab w:val="left" w:pos="1440" w:leader="none"/>
        </w:tabs>
        <w:spacing w:lineRule="atLeast" w:line="480"/>
        <w:ind w:hanging="720" w:start="720" w:end="0"/>
        <w:rPr/>
      </w:pPr>
      <w:r>
        <w:rPr>
          <w:rFonts w:cs="Arial" w:ascii="Arial" w:hAnsi="Arial"/>
          <w:b/>
          <w:sz w:val="22"/>
        </w:rPr>
        <w:t>8.1</w:t>
        <w:tab/>
        <w:t xml:space="preserve">Owner’s Obligation.  </w:t>
      </w:r>
      <w:r>
        <w:rPr>
          <w:rFonts w:cs="Arial" w:ascii="Arial" w:hAnsi="Arial"/>
          <w:sz w:val="22"/>
        </w:rPr>
        <w:t xml:space="preserve">Owner shall, as applicable, fuel, operate and maintain each Generation Facility, or cause the GF to be fueled, operated and maintained, in accordance with applicable law and Good Utility Practice so as to enable the GF to comply with Dispatch Notices and Incremental Dispatch Notices and with due regard for the reliability purpose of this Agreement.  Owner shall coordinate its planned maintenance program with the ISO Outage Coordination Office to ensure, to the maximum extent feasible, that the Generating Facility will not be scheduled for planned maintenance during the Summer Period. </w:t>
      </w:r>
    </w:p>
    <w:p>
      <w:pPr>
        <w:pStyle w:val="Normal"/>
        <w:tabs>
          <w:tab w:val="left" w:pos="720" w:leader="none"/>
        </w:tabs>
        <w:spacing w:lineRule="atLeast" w:line="480"/>
        <w:ind w:hanging="720" w:start="720" w:end="0"/>
        <w:rPr>
          <w:rFonts w:ascii="Arial" w:hAnsi="Arial" w:cs="Arial"/>
          <w:sz w:val="22"/>
        </w:rPr>
      </w:pPr>
      <w:r>
        <w:rPr>
          <w:rFonts w:cs="Arial" w:ascii="Arial" w:hAnsi="Arial"/>
          <w:sz w:val="22"/>
        </w:rPr>
      </w:r>
    </w:p>
    <w:p>
      <w:pPr>
        <w:pStyle w:val="Heading4"/>
        <w:numPr>
          <w:ilvl w:val="0"/>
          <w:numId w:val="0"/>
        </w:numPr>
        <w:ind w:hanging="0" w:start="0"/>
        <w:jc w:val="center"/>
        <w:rPr>
          <w:rFonts w:ascii="Arial" w:hAnsi="Arial" w:cs="Arial"/>
          <w:b/>
          <w:sz w:val="22"/>
        </w:rPr>
      </w:pPr>
      <w:r>
        <w:rPr>
          <w:rFonts w:cs="Arial" w:ascii="Arial" w:hAnsi="Arial"/>
          <w:b/>
          <w:sz w:val="22"/>
        </w:rPr>
        <w:t>ARTICLE 9</w:t>
      </w:r>
    </w:p>
    <w:p>
      <w:pPr>
        <w:pStyle w:val="Heading6"/>
        <w:ind w:start="0" w:end="0"/>
        <w:jc w:val="center"/>
        <w:rPr>
          <w:rFonts w:ascii="Arial" w:hAnsi="Arial" w:cs="Arial"/>
          <w:b/>
          <w:sz w:val="22"/>
        </w:rPr>
      </w:pPr>
      <w:r>
        <w:rPr>
          <w:rFonts w:cs="Arial" w:ascii="Arial" w:hAnsi="Arial"/>
          <w:b/>
          <w:sz w:val="22"/>
        </w:rPr>
        <w:t>PAYMENT</w:t>
      </w:r>
    </w:p>
    <w:p>
      <w:pPr>
        <w:pStyle w:val="Normal"/>
        <w:rPr>
          <w:rFonts w:ascii="Arial" w:hAnsi="Arial" w:cs="Arial"/>
          <w:b/>
          <w:sz w:val="22"/>
        </w:rPr>
      </w:pPr>
      <w:r>
        <w:rPr>
          <w:rFonts w:cs="Arial" w:ascii="Arial" w:hAnsi="Arial"/>
          <w:b/>
          <w:sz w:val="22"/>
        </w:rPr>
      </w:r>
    </w:p>
    <w:p>
      <w:pPr>
        <w:pStyle w:val="Normal"/>
        <w:tabs>
          <w:tab w:val="left" w:pos="720" w:leader="none"/>
        </w:tabs>
        <w:spacing w:lineRule="auto" w:line="480"/>
        <w:ind w:hanging="720" w:start="720" w:end="0"/>
        <w:rPr/>
      </w:pPr>
      <w:r>
        <w:rPr>
          <w:rFonts w:cs="Arial" w:ascii="Arial" w:hAnsi="Arial"/>
          <w:b/>
          <w:sz w:val="22"/>
        </w:rPr>
        <w:t>9.1</w:t>
        <w:tab/>
        <w:t xml:space="preserve">Payment.  </w:t>
      </w:r>
      <w:r>
        <w:rPr>
          <w:rFonts w:cs="Arial" w:ascii="Arial" w:hAnsi="Arial"/>
          <w:sz w:val="22"/>
        </w:rPr>
        <w:t xml:space="preserve">Subject to Section 9.3, commencing as of June 1, 2001, ISO shall pay Owner the sum of the following payments: </w:t>
      </w:r>
    </w:p>
    <w:p>
      <w:pPr>
        <w:pStyle w:val="Normal"/>
        <w:tabs>
          <w:tab w:val="left" w:pos="720" w:leader="none"/>
        </w:tabs>
        <w:spacing w:lineRule="auto" w:line="480"/>
        <w:ind w:hanging="720" w:start="1440" w:end="0"/>
        <w:rPr>
          <w:rFonts w:ascii="Arial" w:hAnsi="Arial" w:cs="Arial"/>
          <w:sz w:val="22"/>
        </w:rPr>
      </w:pPr>
      <w:r>
        <w:rPr>
          <w:rFonts w:cs="Arial" w:ascii="Arial" w:hAnsi="Arial"/>
          <w:sz w:val="22"/>
        </w:rPr>
        <w:t>(a)</w:t>
        <w:tab/>
        <w:t>each Month during the Summer Period, a Monthly Payment which shall be equal to 0.20 times the Fixed Charge times 0.6; and</w:t>
      </w:r>
    </w:p>
    <w:p>
      <w:pPr>
        <w:pStyle w:val="Normal"/>
        <w:tabs>
          <w:tab w:val="left" w:pos="720" w:leader="none"/>
        </w:tabs>
        <w:spacing w:lineRule="auto" w:line="480"/>
        <w:ind w:hanging="720" w:start="1440" w:end="0"/>
        <w:rPr/>
      </w:pPr>
      <w:r>
        <w:rPr>
          <w:rFonts w:cs="Arial" w:ascii="Arial" w:hAnsi="Arial"/>
          <w:sz w:val="22"/>
        </w:rPr>
        <w:t>(b)</w:t>
        <w:tab/>
        <w:t xml:space="preserve">at the end of the Summer Period </w:t>
      </w:r>
      <w:r>
        <w:rPr>
          <w:rFonts w:cs="Arial" w:ascii="Arial" w:hAnsi="Arial"/>
          <w:b/>
          <w:sz w:val="22"/>
        </w:rPr>
        <w:t>[or “each Summer Period”, if the Agreement is for more than one Summer Period]</w:t>
      </w:r>
      <w:r>
        <w:rPr>
          <w:rFonts w:cs="Arial" w:ascii="Arial" w:hAnsi="Arial"/>
          <w:sz w:val="22"/>
        </w:rPr>
        <w:t xml:space="preserve">, a Performance Payment, which shall be equal to 0.4 times the Fixed Charge, plus the sum of Imbalance Energy Charges incurred by Owner during the Summer Period as a direct result of an Incremental Dispatch Notice issued by ISO that reduces the Requested MW from the quantity previously requested in a Dispatch Notice reflected in a Final Hour-Ahead Schedule, less the Non-Performance Payment Offset calculated in accordance with Section 9.2.  </w:t>
      </w:r>
    </w:p>
    <w:p>
      <w:pPr>
        <w:pStyle w:val="Normal"/>
        <w:tabs>
          <w:tab w:val="left" w:pos="720" w:leader="none"/>
        </w:tabs>
        <w:spacing w:lineRule="auto" w:line="480"/>
        <w:ind w:hanging="720" w:start="720" w:end="0"/>
        <w:rPr>
          <w:rFonts w:ascii="Arial" w:hAnsi="Arial" w:cs="Arial"/>
          <w:b/>
          <w:sz w:val="22"/>
        </w:rPr>
      </w:pPr>
      <w:r>
        <w:rPr>
          <w:rFonts w:cs="Arial" w:ascii="Arial" w:hAnsi="Arial"/>
          <w:sz w:val="22"/>
        </w:rPr>
        <w:tab/>
        <w:t xml:space="preserve">The Performance Payment shall be determined by ISO and provided to Owner by the ISO for invoicing at the end of the Summer Period </w:t>
      </w:r>
      <w:r>
        <w:rPr>
          <w:rFonts w:cs="Arial" w:ascii="Arial" w:hAnsi="Arial"/>
          <w:b/>
          <w:sz w:val="22"/>
        </w:rPr>
        <w:t>[or each Summer Period if the Agreement is for more than one Summer Period]</w:t>
      </w:r>
      <w:r>
        <w:rPr>
          <w:rFonts w:cs="Arial" w:ascii="Arial" w:hAnsi="Arial"/>
          <w:sz w:val="22"/>
        </w:rPr>
        <w:t xml:space="preserve">.   The Payment shall be invoiced as provided in Section 10.5.  If the Performance Payment is negative, the negative amount shall be paid by Owner to the ISO as provided in Section 10.5. </w:t>
      </w:r>
    </w:p>
    <w:p>
      <w:pPr>
        <w:pStyle w:val="Normal"/>
        <w:numPr>
          <w:ilvl w:val="1"/>
          <w:numId w:val="22"/>
        </w:numPr>
        <w:spacing w:lineRule="atLeast" w:line="480"/>
        <w:rPr>
          <w:rFonts w:ascii="Arial" w:hAnsi="Arial" w:cs="Arial"/>
          <w:b/>
          <w:sz w:val="22"/>
        </w:rPr>
      </w:pPr>
      <w:r>
        <w:rPr>
          <w:rFonts w:cs="Arial" w:ascii="Arial" w:hAnsi="Arial"/>
          <w:b/>
          <w:sz w:val="22"/>
        </w:rPr>
        <w:t xml:space="preserve">Non-Performance Payment Offset.  </w:t>
      </w:r>
      <w:r>
        <w:rPr>
          <w:rFonts w:cs="Arial" w:ascii="Arial" w:hAnsi="Arial"/>
          <w:sz w:val="22"/>
        </w:rPr>
        <w:t>The Non-Performance Payment Offset shall be the product of the number of Failed Dispatch Hours that occurred during the Summer Period times 0.004 times the Fixed Charge</w:t>
      </w:r>
      <w:r>
        <w:rPr>
          <w:rFonts w:cs="Arial" w:ascii="Arial" w:hAnsi="Arial"/>
          <w:b/>
          <w:sz w:val="22"/>
        </w:rPr>
        <w:t>.</w:t>
        <w:br/>
      </w:r>
    </w:p>
    <w:p>
      <w:pPr>
        <w:pStyle w:val="Normal"/>
        <w:numPr>
          <w:ilvl w:val="1"/>
          <w:numId w:val="22"/>
        </w:numPr>
        <w:spacing w:lineRule="atLeast" w:line="480"/>
        <w:rPr>
          <w:rFonts w:ascii="Arial" w:hAnsi="Arial" w:cs="Arial"/>
          <w:sz w:val="22"/>
        </w:rPr>
      </w:pPr>
      <w:r>
        <w:rPr>
          <w:rFonts w:cs="Arial" w:ascii="Arial" w:hAnsi="Arial"/>
          <w:b/>
          <w:sz w:val="22"/>
        </w:rPr>
        <w:t xml:space="preserve">Payment Condition.  </w:t>
      </w:r>
      <w:r>
        <w:rPr>
          <w:rFonts w:cs="Arial" w:ascii="Arial" w:hAnsi="Arial"/>
          <w:sz w:val="22"/>
        </w:rPr>
        <w:t>ISO's obligation to make any payments required under this Article 9 is expressly conditioned on ISO's recovery of costs it incurs under this Agreement under the ISO Tariff.</w:t>
      </w:r>
    </w:p>
    <w:p>
      <w:pPr>
        <w:pStyle w:val="Normal"/>
        <w:tabs>
          <w:tab w:val="left" w:pos="720" w:leader="none"/>
        </w:tabs>
        <w:spacing w:lineRule="atLeast" w:line="480"/>
        <w:ind w:start="720" w:end="0"/>
        <w:rPr>
          <w:rFonts w:ascii="Arial" w:hAnsi="Arial" w:cs="Arial"/>
          <w:sz w:val="22"/>
        </w:rPr>
      </w:pPr>
      <w:r>
        <w:rPr>
          <w:rFonts w:cs="Arial" w:ascii="Arial" w:hAnsi="Arial"/>
          <w:sz w:val="22"/>
        </w:rPr>
      </w:r>
    </w:p>
    <w:p>
      <w:pPr>
        <w:pStyle w:val="Normal"/>
        <w:keepNext w:val="true"/>
        <w:keepLines/>
        <w:spacing w:lineRule="auto" w:line="480"/>
        <w:jc w:val="center"/>
        <w:rPr>
          <w:rFonts w:ascii="Arial" w:hAnsi="Arial" w:cs="Arial"/>
          <w:b/>
          <w:sz w:val="22"/>
        </w:rPr>
      </w:pPr>
      <w:r>
        <w:rPr>
          <w:rFonts w:cs="Arial" w:ascii="Arial" w:hAnsi="Arial"/>
          <w:b/>
          <w:sz w:val="22"/>
        </w:rPr>
        <w:t>ARTICLE 10</w:t>
      </w:r>
    </w:p>
    <w:p>
      <w:pPr>
        <w:pStyle w:val="Heading6"/>
        <w:keepLines/>
        <w:spacing w:lineRule="auto" w:line="480"/>
        <w:ind w:start="0" w:end="0"/>
        <w:jc w:val="center"/>
        <w:rPr>
          <w:rFonts w:ascii="Arial" w:hAnsi="Arial" w:cs="Arial"/>
          <w:b/>
          <w:sz w:val="22"/>
        </w:rPr>
      </w:pPr>
      <w:r>
        <w:rPr>
          <w:rFonts w:cs="Arial" w:ascii="Arial" w:hAnsi="Arial"/>
          <w:b/>
          <w:sz w:val="22"/>
        </w:rPr>
        <w:t>STATEMENTS AND PAYMENTS</w:t>
      </w:r>
    </w:p>
    <w:p>
      <w:pPr>
        <w:pStyle w:val="Heading6"/>
        <w:keepLines/>
        <w:tabs>
          <w:tab w:val="left" w:pos="720" w:leader="none"/>
          <w:tab w:val="left" w:pos="6030" w:leader="none"/>
        </w:tabs>
        <w:spacing w:lineRule="auto" w:line="480"/>
        <w:ind w:start="0" w:end="0"/>
        <w:jc w:val="start"/>
        <w:rPr>
          <w:rFonts w:ascii="Arial" w:hAnsi="Arial" w:cs="Arial"/>
          <w:b/>
          <w:sz w:val="22"/>
        </w:rPr>
      </w:pPr>
      <w:r>
        <w:rPr>
          <w:rFonts w:cs="Arial" w:ascii="Arial" w:hAnsi="Arial"/>
          <w:b/>
          <w:sz w:val="22"/>
        </w:rPr>
        <w:t>10.1</w:t>
        <w:tab/>
        <w:t>Invoicing.</w:t>
      </w:r>
    </w:p>
    <w:p>
      <w:pPr>
        <w:pStyle w:val="BodyTextIndent2"/>
        <w:numPr>
          <w:ilvl w:val="0"/>
          <w:numId w:val="19"/>
        </w:numPr>
        <w:spacing w:lineRule="auto" w:line="480"/>
        <w:jc w:val="start"/>
        <w:rPr>
          <w:rFonts w:ascii="Arial" w:hAnsi="Arial" w:cs="Arial"/>
          <w:sz w:val="22"/>
        </w:rPr>
      </w:pPr>
      <w:r>
        <w:rPr>
          <w:rFonts w:cs="Arial" w:ascii="Arial" w:hAnsi="Arial"/>
          <w:sz w:val="22"/>
        </w:rPr>
        <w:t>The billing, invoicing and payment of charges under this Agreement shall be as specified in this Article 10 except for refunds due ISO from Owner under the provisions of Section 5.1 which shall be addressed in the manner specified in Article 11 of the ISO Tariff.</w:t>
      </w:r>
    </w:p>
    <w:p>
      <w:pPr>
        <w:pStyle w:val="BodyTextIndent2"/>
        <w:spacing w:lineRule="auto" w:line="480"/>
        <w:ind w:hanging="720" w:start="1440" w:end="0"/>
        <w:jc w:val="start"/>
        <w:rPr/>
      </w:pPr>
      <w:r>
        <w:rPr>
          <w:rFonts w:cs="Arial" w:ascii="Arial" w:hAnsi="Arial"/>
          <w:sz w:val="22"/>
        </w:rPr>
        <w:t>(b)</w:t>
        <w:tab/>
        <w:t xml:space="preserve">Commencing with the Month that Articles 4 through 10 of this Agreement have become effective in accordance with Section 2.1, within ten (10) days after the end of each Month during the Summer Period </w:t>
      </w:r>
      <w:r>
        <w:rPr>
          <w:rFonts w:cs="Arial" w:ascii="Arial" w:hAnsi="Arial"/>
          <w:b/>
          <w:sz w:val="22"/>
        </w:rPr>
        <w:t xml:space="preserve">[or each Summer Period if the Agreement is for more than one Summer Period] </w:t>
      </w:r>
      <w:r>
        <w:rPr>
          <w:rFonts w:cs="Arial" w:ascii="Arial" w:hAnsi="Arial"/>
          <w:sz w:val="22"/>
        </w:rPr>
        <w:t xml:space="preserve">, Owner shall issue an Invoice to ISO for the amount due Owner for the Month in accordance with clause (a) of Section 9.1. </w:t>
      </w:r>
    </w:p>
    <w:p>
      <w:pPr>
        <w:pStyle w:val="BodyTextIndent2"/>
        <w:spacing w:lineRule="auto" w:line="480"/>
        <w:ind w:hanging="720" w:start="1440" w:end="0"/>
        <w:jc w:val="start"/>
        <w:rPr/>
      </w:pPr>
      <w:r>
        <w:rPr>
          <w:rFonts w:cs="Arial" w:ascii="Arial" w:hAnsi="Arial"/>
          <w:sz w:val="22"/>
        </w:rPr>
        <w:t>(c)</w:t>
        <w:tab/>
        <w:t>Within ten (10) days after the receipt by Owner’s Scheduling Coordinator of the</w:t>
      </w:r>
      <w:r>
        <w:rPr>
          <w:rFonts w:cs="Arial" w:ascii="Arial" w:hAnsi="Arial"/>
          <w:b/>
          <w:sz w:val="22"/>
        </w:rPr>
        <w:t xml:space="preserve"> </w:t>
      </w:r>
      <w:r>
        <w:rPr>
          <w:rFonts w:cs="Arial" w:ascii="Arial" w:hAnsi="Arial"/>
          <w:sz w:val="22"/>
        </w:rPr>
        <w:t>Final Settlement Statement for the last day of the Month in the Summer Period, or the Month in which this Agreement expires or terminates, Owner shall issue a Final Summer Period Invoice, as provided in Section 10.5, for the amount owed Owner (or owed to ISO) in accordance with clause (b) of Section 9.1.</w:t>
      </w:r>
    </w:p>
    <w:p>
      <w:pPr>
        <w:pStyle w:val="BodyTextIndent2"/>
        <w:spacing w:lineRule="auto" w:line="480"/>
        <w:ind w:hanging="720" w:start="1440" w:end="0"/>
        <w:jc w:val="start"/>
        <w:rPr>
          <w:rFonts w:ascii="Arial" w:hAnsi="Arial" w:cs="Arial"/>
          <w:sz w:val="22"/>
        </w:rPr>
      </w:pPr>
      <w:r>
        <w:rPr>
          <w:rFonts w:cs="Arial" w:ascii="Arial" w:hAnsi="Arial"/>
          <w:sz w:val="22"/>
        </w:rPr>
        <w:t>(d)</w:t>
        <w:tab/>
        <w:t>If the day on which an Invoice or Final Summer Period Invoice is to be issued is not a Business Day, such Invoice or Final Summer Period Invoice shall be issued on the next succeeding Business Day.</w:t>
      </w:r>
    </w:p>
    <w:p>
      <w:pPr>
        <w:pStyle w:val="Normal"/>
        <w:tabs>
          <w:tab w:val="left" w:pos="720" w:leader="none"/>
        </w:tabs>
        <w:spacing w:lineRule="atLeast" w:line="480"/>
        <w:ind w:hanging="720" w:start="720" w:end="0"/>
        <w:rPr/>
      </w:pPr>
      <w:r>
        <w:rPr>
          <w:rFonts w:cs="Arial" w:ascii="Arial" w:hAnsi="Arial"/>
          <w:b/>
          <w:sz w:val="22"/>
        </w:rPr>
        <w:t>10.2</w:t>
        <w:tab/>
        <w:t xml:space="preserve">Payment.  </w:t>
      </w:r>
      <w:r>
        <w:rPr>
          <w:rFonts w:cs="Arial" w:ascii="Arial" w:hAnsi="Arial"/>
          <w:sz w:val="22"/>
        </w:rPr>
        <w:t xml:space="preserve">Subject to Section 9.3, ISO shall pay Owner all invoiced amounts on the Due Date by wire transfer in accordance with instructions from Owner.  Owner shall establish and maintain a settlement account at a commercial bank located in the United States and reasonably acceptable to ISO which can effect money transfers via Fed-Wire where payments to and from Owner shall be made.  Owner shall notify ISO of its settlement account details prior to June 1, 2001.  Owner may from time to time change its settlement account details, provided that Owner shall give ISO fifteen (15) days notice before making changes.  </w:t>
      </w:r>
    </w:p>
    <w:p>
      <w:pPr>
        <w:pStyle w:val="Normal"/>
        <w:numPr>
          <w:ilvl w:val="1"/>
          <w:numId w:val="20"/>
        </w:numPr>
        <w:spacing w:lineRule="atLeast" w:line="480"/>
        <w:rPr>
          <w:rFonts w:ascii="Arial" w:hAnsi="Arial" w:cs="Arial"/>
          <w:sz w:val="22"/>
        </w:rPr>
      </w:pPr>
      <w:r>
        <w:rPr>
          <w:rFonts w:cs="Arial" w:ascii="Arial" w:hAnsi="Arial"/>
          <w:b/>
          <w:sz w:val="22"/>
        </w:rPr>
        <w:t xml:space="preserve">Interest.  </w:t>
      </w:r>
      <w:r>
        <w:rPr>
          <w:rFonts w:cs="Arial" w:ascii="Arial" w:hAnsi="Arial"/>
          <w:sz w:val="22"/>
        </w:rPr>
        <w:t xml:space="preserve">If ISO or Owner fails to make any payment on the Due Date, the amount due but not paid shall accrue interest at the Interest Rate from the Due Date until the amount is paid. </w:t>
      </w:r>
    </w:p>
    <w:p>
      <w:pPr>
        <w:pStyle w:val="Normal"/>
        <w:numPr>
          <w:ilvl w:val="1"/>
          <w:numId w:val="20"/>
        </w:numPr>
        <w:tabs>
          <w:tab w:val="left" w:pos="720" w:leader="none"/>
        </w:tabs>
        <w:spacing w:lineRule="atLeast" w:line="480"/>
        <w:rPr>
          <w:rFonts w:ascii="Arial" w:hAnsi="Arial" w:cs="Arial"/>
          <w:b/>
          <w:sz w:val="22"/>
        </w:rPr>
      </w:pPr>
      <w:r>
        <w:rPr>
          <w:rFonts w:cs="Arial" w:ascii="Arial" w:hAnsi="Arial"/>
          <w:b/>
          <w:sz w:val="22"/>
        </w:rPr>
        <w:t xml:space="preserve">Errors.  </w:t>
      </w:r>
      <w:r>
        <w:rPr>
          <w:rFonts w:cs="Arial" w:ascii="Arial" w:hAnsi="Arial"/>
          <w:sz w:val="22"/>
        </w:rPr>
        <w:t xml:space="preserve">If a Party discovers an error in the amount of an Invoice, Final Summer Period Invoice or payment under this Agreement and notifies the other Party within sixty (60) days after discovering the error, the error shall be corrected within thirty (30) days of such notice; </w:t>
      </w:r>
      <w:r>
        <w:rPr>
          <w:rFonts w:cs="Arial" w:ascii="Arial" w:hAnsi="Arial"/>
          <w:i/>
          <w:sz w:val="22"/>
        </w:rPr>
        <w:t>provided</w:t>
      </w:r>
      <w:r>
        <w:rPr>
          <w:rFonts w:cs="Arial" w:ascii="Arial" w:hAnsi="Arial"/>
          <w:sz w:val="22"/>
        </w:rPr>
        <w:t xml:space="preserve"> that a Party shall not be entitled to have an error corrected unless the Party notifies the other Party within sixty (60) days after the date of the applicable Invoice or the Final Summer Period Invoice, or within sixty (60) days after issuance of the final report with respect to an audit pursuant to Section 13.1(e).</w:t>
      </w:r>
    </w:p>
    <w:p>
      <w:pPr>
        <w:pStyle w:val="Normal"/>
        <w:numPr>
          <w:ilvl w:val="1"/>
          <w:numId w:val="40"/>
        </w:numPr>
        <w:tabs>
          <w:tab w:val="left" w:pos="720" w:leader="none"/>
        </w:tabs>
        <w:spacing w:lineRule="atLeast" w:line="480"/>
        <w:ind w:hanging="780" w:start="720" w:end="0"/>
        <w:rPr>
          <w:rFonts w:ascii="Arial" w:hAnsi="Arial" w:cs="Arial"/>
          <w:sz w:val="22"/>
        </w:rPr>
      </w:pPr>
      <w:r>
        <w:rPr>
          <w:rFonts w:cs="Arial" w:ascii="Arial" w:hAnsi="Arial"/>
          <w:b/>
          <w:sz w:val="22"/>
        </w:rPr>
        <w:t xml:space="preserve">Payment of Final Summer Period Invoice.  </w:t>
      </w:r>
      <w:r>
        <w:rPr>
          <w:rFonts w:cs="Arial" w:ascii="Arial" w:hAnsi="Arial"/>
          <w:sz w:val="22"/>
        </w:rPr>
        <w:t>Within ten (10) days of the receipt by Owner’s Scheduling Coordinator of the of the</w:t>
      </w:r>
      <w:r>
        <w:rPr>
          <w:rFonts w:cs="Arial" w:ascii="Arial" w:hAnsi="Arial"/>
          <w:b/>
          <w:sz w:val="22"/>
        </w:rPr>
        <w:t xml:space="preserve"> </w:t>
      </w:r>
      <w:r>
        <w:rPr>
          <w:rFonts w:cs="Arial" w:ascii="Arial" w:hAnsi="Arial"/>
          <w:sz w:val="22"/>
        </w:rPr>
        <w:t xml:space="preserve">Final Settlement Statement for the last day of the Month of the Summer Period </w:t>
      </w:r>
      <w:r>
        <w:rPr>
          <w:rFonts w:cs="Arial" w:ascii="Arial" w:hAnsi="Arial"/>
          <w:b/>
          <w:sz w:val="22"/>
        </w:rPr>
        <w:t xml:space="preserve">[or each Summer Period if the Agreement is for more than one Summer Period] </w:t>
      </w:r>
      <w:r>
        <w:rPr>
          <w:rFonts w:cs="Arial" w:ascii="Arial" w:hAnsi="Arial"/>
          <w:sz w:val="22"/>
        </w:rPr>
        <w:t xml:space="preserve">or the Month in which this Agreement expires or terminates, Owner shall submit a completed invoice to ISO for the Performance Payment then due to or payable by Owner under clause (b) of Section 9.1 of Agreement (the “Final Summer Period Invoice”).  If the Performance Payment under clause (b) of Section 9.1 is negative, the negative amount shall be reflected in the Final Summer Period Invoice.  Payment of any such negative amount shall be secured by the security required in accordance with Section 13.7.   </w:t>
      </w:r>
    </w:p>
    <w:p>
      <w:pPr>
        <w:pStyle w:val="Normal"/>
        <w:keepLines/>
        <w:numPr>
          <w:ilvl w:val="0"/>
          <w:numId w:val="6"/>
        </w:numPr>
        <w:tabs>
          <w:tab w:val="left" w:pos="720" w:leader="none"/>
        </w:tabs>
        <w:spacing w:lineRule="atLeast" w:line="480"/>
        <w:rPr>
          <w:rFonts w:ascii="Arial" w:hAnsi="Arial" w:cs="Arial"/>
          <w:sz w:val="22"/>
        </w:rPr>
      </w:pPr>
      <w:r>
        <w:rPr>
          <w:rFonts w:cs="Arial" w:ascii="Arial" w:hAnsi="Arial"/>
          <w:sz w:val="22"/>
        </w:rPr>
        <w:t xml:space="preserve">ISO shall pay Owner, or Owner shall pay ISO, as appropriate, the amount stated in the Final Summer Period Invoice in accordance with this Article 10. </w:t>
      </w:r>
    </w:p>
    <w:p>
      <w:pPr>
        <w:pStyle w:val="Normal"/>
        <w:tabs>
          <w:tab w:val="left" w:pos="720" w:leader="none"/>
        </w:tabs>
        <w:spacing w:lineRule="atLeast" w:line="480"/>
        <w:ind w:start="720" w:end="0"/>
        <w:rPr>
          <w:rFonts w:ascii="Arial" w:hAnsi="Arial" w:cs="Arial"/>
          <w:sz w:val="22"/>
        </w:rPr>
      </w:pPr>
      <w:r>
        <w:rPr>
          <w:rFonts w:cs="Arial" w:ascii="Arial" w:hAnsi="Arial"/>
          <w:sz w:val="22"/>
        </w:rPr>
      </w:r>
    </w:p>
    <w:p>
      <w:pPr>
        <w:pStyle w:val="Normal"/>
        <w:keepNext w:val="true"/>
        <w:keepLines/>
        <w:spacing w:lineRule="atLeast" w:line="480"/>
        <w:jc w:val="center"/>
        <w:rPr>
          <w:rFonts w:ascii="Arial" w:hAnsi="Arial" w:cs="Arial"/>
          <w:b/>
          <w:sz w:val="22"/>
        </w:rPr>
      </w:pPr>
      <w:r>
        <w:rPr>
          <w:rFonts w:cs="Arial" w:ascii="Arial" w:hAnsi="Arial"/>
          <w:b/>
          <w:sz w:val="22"/>
        </w:rPr>
        <w:t>ARTICLE 11</w:t>
      </w:r>
    </w:p>
    <w:p>
      <w:pPr>
        <w:pStyle w:val="Normal"/>
        <w:keepNext w:val="true"/>
        <w:keepLines/>
        <w:spacing w:lineRule="atLeast" w:line="480"/>
        <w:jc w:val="center"/>
        <w:rPr>
          <w:rFonts w:ascii="Arial" w:hAnsi="Arial" w:cs="Arial"/>
          <w:b/>
          <w:sz w:val="22"/>
        </w:rPr>
      </w:pPr>
      <w:r>
        <w:rPr>
          <w:rFonts w:cs="Arial" w:ascii="Arial" w:hAnsi="Arial"/>
          <w:b/>
          <w:sz w:val="22"/>
        </w:rPr>
        <w:t>FORCE MAJEURE EVENTS</w:t>
        <w:br/>
      </w:r>
    </w:p>
    <w:p>
      <w:pPr>
        <w:pStyle w:val="Normal"/>
        <w:keepNext w:val="true"/>
        <w:keepLines/>
        <w:numPr>
          <w:ilvl w:val="1"/>
          <w:numId w:val="47"/>
        </w:numPr>
        <w:spacing w:lineRule="auto" w:line="480"/>
        <w:rPr>
          <w:rFonts w:ascii="Arial" w:hAnsi="Arial" w:cs="Arial"/>
          <w:sz w:val="22"/>
        </w:rPr>
      </w:pPr>
      <w:r>
        <w:rPr>
          <w:rFonts w:cs="Arial" w:ascii="Arial" w:hAnsi="Arial"/>
          <w:b/>
          <w:sz w:val="22"/>
        </w:rPr>
        <w:t xml:space="preserve">Notice of Force Majeure Event.  </w:t>
      </w:r>
      <w:r>
        <w:rPr>
          <w:rFonts w:cs="Arial" w:ascii="Arial" w:hAnsi="Arial"/>
          <w:sz w:val="22"/>
        </w:rPr>
        <w:t>If either Party is unable to perform its obligations under this Agreement due to a Force Majeure Event, the Party unable to perform shall notify the other Party of the Force Majeure Event promptly after the occurrence thereof.  The Party’s notice may be given orally but shall promptly be confirmed in writing or electronically.</w:t>
      </w:r>
    </w:p>
    <w:p>
      <w:pPr>
        <w:pStyle w:val="BodyText2"/>
        <w:spacing w:lineRule="auto" w:line="480"/>
        <w:ind w:hanging="720" w:start="720" w:end="0"/>
        <w:rPr/>
      </w:pPr>
      <w:r>
        <w:rPr>
          <w:rFonts w:cs="Arial" w:ascii="Arial" w:hAnsi="Arial"/>
          <w:b/>
          <w:sz w:val="22"/>
        </w:rPr>
        <w:t>11.2</w:t>
        <w:tab/>
        <w:t xml:space="preserve">Effect of Force Majeure Event.  </w:t>
      </w:r>
      <w:r>
        <w:rPr>
          <w:rFonts w:cs="Arial" w:ascii="Arial" w:hAnsi="Arial"/>
          <w:sz w:val="22"/>
        </w:rPr>
        <w:t xml:space="preserve">If a Force Majeure Event prevents a Party from performing, in whole or in part, its obligations under this Agreement, such Party’s obligations, other than obligations to pay money (unless the means of transferring funds is affected), shall be suspended and such Party shall have no liability with respect to such obligations; provided, that the suspension of the Party’s obligations is of no greater scope and of no longer duration than is required by the Force Majeure Event.  </w:t>
      </w:r>
    </w:p>
    <w:p>
      <w:pPr>
        <w:pStyle w:val="Normal"/>
        <w:tabs>
          <w:tab w:val="left" w:pos="720" w:leader="none"/>
        </w:tabs>
        <w:spacing w:lineRule="auto" w:line="480"/>
        <w:ind w:hanging="720" w:start="720" w:end="0"/>
        <w:rPr/>
      </w:pPr>
      <w:r>
        <w:rPr>
          <w:rFonts w:cs="Arial" w:ascii="Arial" w:hAnsi="Arial"/>
          <w:b/>
          <w:sz w:val="22"/>
        </w:rPr>
        <w:t>11.3</w:t>
        <w:tab/>
        <w:t xml:space="preserve">Remedial Efforts.  </w:t>
      </w:r>
      <w:r>
        <w:rPr>
          <w:rFonts w:cs="Arial" w:ascii="Arial" w:hAnsi="Arial"/>
          <w:sz w:val="22"/>
        </w:rPr>
        <w:t>The Party that is unable to perform by reason of a Force Majeure Event shall use commercially reasonable efforts to remedy its inability to perform and to mitigate the consequences of the Force Majeure Event as soon as reasonably practicable; provided that no Party shall be required to obtain replacement power or to settle any strike or other labor dispute on terms which, in the Party’s sole discretion, are contrary to its interest.  The Party unable to perform shall advise the other Party of its efforts to remedy its inability to perform and to mitigate the consequences of the Force Majeure Event, and shall advise the other Party of when it believes it will be able to resume performance of its obligations under this Agreement.</w:t>
      </w:r>
    </w:p>
    <w:p>
      <w:pPr>
        <w:pStyle w:val="Normal"/>
        <w:keepNext w:val="true"/>
        <w:keepLines/>
        <w:spacing w:lineRule="atLeast" w:line="480"/>
        <w:jc w:val="center"/>
        <w:rPr>
          <w:rFonts w:ascii="Arial" w:hAnsi="Arial" w:cs="Arial"/>
          <w:b/>
          <w:sz w:val="22"/>
        </w:rPr>
      </w:pPr>
      <w:r>
        <w:rPr>
          <w:rFonts w:cs="Arial" w:ascii="Arial" w:hAnsi="Arial"/>
          <w:b/>
          <w:sz w:val="22"/>
        </w:rPr>
      </w:r>
    </w:p>
    <w:p>
      <w:pPr>
        <w:pStyle w:val="Normal"/>
        <w:keepNext w:val="true"/>
        <w:keepLines/>
        <w:spacing w:lineRule="atLeast" w:line="480"/>
        <w:jc w:val="center"/>
        <w:rPr>
          <w:rFonts w:ascii="Arial" w:hAnsi="Arial" w:cs="Arial"/>
          <w:b/>
          <w:sz w:val="22"/>
        </w:rPr>
      </w:pPr>
      <w:r>
        <w:rPr>
          <w:rFonts w:cs="Arial" w:ascii="Arial" w:hAnsi="Arial"/>
          <w:b/>
          <w:sz w:val="22"/>
        </w:rPr>
        <w:t>ARTICLE 12</w:t>
      </w:r>
    </w:p>
    <w:p>
      <w:pPr>
        <w:pStyle w:val="Normal"/>
        <w:keepNext w:val="true"/>
        <w:keepLines/>
        <w:spacing w:lineRule="atLeast" w:line="480"/>
        <w:jc w:val="center"/>
        <w:rPr>
          <w:rFonts w:ascii="Arial" w:hAnsi="Arial" w:cs="Arial"/>
          <w:b/>
          <w:sz w:val="22"/>
        </w:rPr>
      </w:pPr>
      <w:r>
        <w:rPr>
          <w:rFonts w:cs="Arial" w:ascii="Arial" w:hAnsi="Arial"/>
          <w:b/>
          <w:sz w:val="22"/>
        </w:rPr>
        <w:t>REMEDIES</w:t>
      </w:r>
    </w:p>
    <w:p>
      <w:pPr>
        <w:pStyle w:val="Normal"/>
        <w:keepNext w:val="true"/>
        <w:keepLines/>
        <w:numPr>
          <w:ilvl w:val="1"/>
          <w:numId w:val="15"/>
        </w:numPr>
        <w:spacing w:lineRule="atLeast" w:line="480"/>
        <w:rPr>
          <w:rFonts w:ascii="Arial" w:hAnsi="Arial" w:cs="Arial"/>
          <w:sz w:val="22"/>
        </w:rPr>
      </w:pPr>
      <w:r>
        <w:rPr>
          <w:rFonts w:cs="Arial" w:ascii="Arial" w:hAnsi="Arial"/>
          <w:b/>
          <w:sz w:val="22"/>
        </w:rPr>
        <w:t xml:space="preserve">Dispute Resolution.  </w:t>
      </w:r>
      <w:r>
        <w:rPr>
          <w:rFonts w:cs="Arial" w:ascii="Arial" w:hAnsi="Arial"/>
          <w:sz w:val="22"/>
        </w:rPr>
        <w:t xml:space="preserve">The Parties shall make reasonable efforts to settle all disputes arising out of or in connection with this Agreement.  In the event any dispute is not settled, the Parties shall use the ISO ADR Procedures specified in Section 13 of the ISO Tariff, which is incorporated by reference, except that any reference in Section 13 of the ISO Tariff to Market Participants shall be read as a reference to the Owner and references to the ISO Tariff shall be read as references to this Agreement. </w:t>
      </w:r>
    </w:p>
    <w:p>
      <w:pPr>
        <w:pStyle w:val="Normal"/>
        <w:keepNext w:val="true"/>
        <w:keepLines/>
        <w:numPr>
          <w:ilvl w:val="1"/>
          <w:numId w:val="15"/>
        </w:numPr>
        <w:spacing w:lineRule="atLeast" w:line="480"/>
        <w:rPr>
          <w:rFonts w:ascii="Arial" w:hAnsi="Arial" w:cs="Arial"/>
          <w:b/>
          <w:sz w:val="22"/>
        </w:rPr>
      </w:pPr>
      <w:r>
        <w:rPr>
          <w:rFonts w:cs="Arial" w:ascii="Arial" w:hAnsi="Arial"/>
          <w:b/>
          <w:sz w:val="22"/>
        </w:rPr>
        <w:t>Waiver of Damages.</w:t>
      </w:r>
    </w:p>
    <w:p>
      <w:pPr>
        <w:pStyle w:val="Normal"/>
        <w:numPr>
          <w:ilvl w:val="0"/>
          <w:numId w:val="44"/>
        </w:numPr>
        <w:tabs>
          <w:tab w:val="left" w:pos="720" w:leader="none"/>
        </w:tabs>
        <w:spacing w:lineRule="atLeast" w:line="480"/>
        <w:rPr>
          <w:rFonts w:ascii="Arial" w:hAnsi="Arial" w:cs="Arial"/>
          <w:sz w:val="22"/>
        </w:rPr>
      </w:pPr>
      <w:r>
        <w:rPr>
          <w:rFonts w:cs="Arial" w:ascii="Arial" w:hAnsi="Arial"/>
          <w:sz w:val="22"/>
        </w:rPr>
        <w:t>Except for the obligations set forth in Section 9.2 (Non-Performance Payment Offset), Section 12.3 (Termination for Default) and Section 13.5 (Indemnity), neither Party shall be liable to the other Party for any claim, loss or damage of any nature arising out of or relating to the performance or breach of this Agreement including replacement power costs, loss of revenue, loss of anticipated profits or loss of use of, or damage to, plant or other property, personal injury, or death; provided, however, that this waiver of liability shall not include or cover any claim, damage or loss arising out of the willful misconduct of either Party.  Amounts that are specifically payable or reimbursable by the other Party under the terms of this Agreement, and offsets to such amounts provided by the terms of this Agreement, shall not be considered “claims, losses or damages” for purposes of this Section.</w:t>
      </w:r>
    </w:p>
    <w:p>
      <w:pPr>
        <w:pStyle w:val="Normal"/>
        <w:numPr>
          <w:ilvl w:val="0"/>
          <w:numId w:val="44"/>
        </w:numPr>
        <w:tabs>
          <w:tab w:val="left" w:pos="720" w:leader="none"/>
        </w:tabs>
        <w:spacing w:lineRule="atLeast" w:line="480"/>
        <w:rPr>
          <w:rFonts w:ascii="Arial" w:hAnsi="Arial" w:cs="Arial"/>
          <w:sz w:val="22"/>
        </w:rPr>
      </w:pPr>
      <w:r>
        <w:rPr>
          <w:rFonts w:cs="Arial" w:ascii="Arial" w:hAnsi="Arial"/>
          <w:sz w:val="22"/>
        </w:rPr>
        <w:t>Subject to Section 12.3(b), neither Party shall be liable to the other for any special, indirect, incidental or consequential damages suffered by the other Party or by third parties arising out of, or relating to, this Agreement or the performance of, or breach of any obligation under, this Agreement, or the negligence of any Party.  This limitation shall apply even if the Party is advised of the possibility of these damages.</w:t>
      </w:r>
    </w:p>
    <w:p>
      <w:pPr>
        <w:pStyle w:val="Normal"/>
        <w:numPr>
          <w:ilvl w:val="0"/>
          <w:numId w:val="44"/>
        </w:numPr>
        <w:tabs>
          <w:tab w:val="left" w:pos="720" w:leader="none"/>
        </w:tabs>
        <w:spacing w:lineRule="atLeast" w:line="480"/>
        <w:rPr>
          <w:rFonts w:ascii="Arial" w:hAnsi="Arial" w:cs="Arial"/>
          <w:sz w:val="22"/>
        </w:rPr>
      </w:pPr>
      <w:r>
        <w:rPr>
          <w:rFonts w:cs="Arial" w:ascii="Arial" w:hAnsi="Arial"/>
          <w:sz w:val="22"/>
        </w:rPr>
        <w:t>Except for the obligations to refunds under Article 5, to make or adjust payments or payment offsets expressly provided in Article 9 (Payment) and Article 10 (Statements and Payments), the obligations set forth in Section 12.3 (Termination for Default) and the indemnification obligation provided in Section 13.5 (Indemnity) of this Agreement, either Party’s maximum aggregate liability for any and all claims arising out of or relating to performance or breach of this Agreement during the term of this Agreement, whether based upon Agreement, tort (regardless of degree of fault or negligence), strict liability, warranty, or otherwise, including any liability for Owner’s failure to Deliver Requested MW, shall not exceed one (1) million dollars.</w:t>
      </w:r>
    </w:p>
    <w:p>
      <w:pPr>
        <w:pStyle w:val="Normal"/>
        <w:tabs>
          <w:tab w:val="left" w:pos="720" w:leader="none"/>
        </w:tabs>
        <w:spacing w:lineRule="atLeast" w:line="480"/>
        <w:ind w:start="720" w:end="0"/>
        <w:rPr>
          <w:rFonts w:ascii="Arial" w:hAnsi="Arial" w:cs="Arial"/>
          <w:sz w:val="22"/>
        </w:rPr>
      </w:pPr>
      <w:r>
        <w:rPr>
          <w:rFonts w:cs="Arial" w:ascii="Arial" w:hAnsi="Arial"/>
          <w:sz w:val="22"/>
        </w:rPr>
      </w:r>
    </w:p>
    <w:p>
      <w:pPr>
        <w:pStyle w:val="BodyText2"/>
        <w:ind w:hanging="0" w:end="0"/>
        <w:rPr>
          <w:rFonts w:ascii="Arial" w:hAnsi="Arial" w:cs="Arial"/>
          <w:b/>
          <w:sz w:val="22"/>
        </w:rPr>
      </w:pPr>
      <w:r>
        <w:rPr>
          <w:rFonts w:cs="Arial" w:ascii="Arial" w:hAnsi="Arial"/>
          <w:b/>
          <w:sz w:val="22"/>
        </w:rPr>
        <w:t>12.3</w:t>
        <w:tab/>
        <w:t xml:space="preserve">Termination for Default. </w:t>
      </w:r>
    </w:p>
    <w:p>
      <w:pPr>
        <w:pStyle w:val="Normal"/>
        <w:numPr>
          <w:ilvl w:val="0"/>
          <w:numId w:val="21"/>
        </w:numPr>
        <w:tabs>
          <w:tab w:val="left" w:pos="720" w:leader="none"/>
        </w:tabs>
        <w:spacing w:lineRule="atLeast" w:line="480"/>
        <w:rPr>
          <w:rFonts w:ascii="Arial" w:hAnsi="Arial" w:cs="Arial"/>
          <w:sz w:val="22"/>
        </w:rPr>
      </w:pPr>
      <w:r>
        <w:rPr>
          <w:rFonts w:cs="Arial" w:ascii="Arial" w:hAnsi="Arial"/>
          <w:sz w:val="22"/>
        </w:rPr>
        <w:t xml:space="preserve">If either Party shall fail to perform any material obligation imposed on it by this Agreement and that obligation has not been suspended due to a Force Majeure Event pursuant to Article 11, the other Party, at its option, may terminate this Agreement by giving the Party in default notice setting out specifically the circumstances constituting the default and declaring its intention to terminate this Agreement.  If the Party receiving the notice disputes the notice, it shall notify the other Party within seven (7) days after receipt of the notice setting out specifically the grounds of such dispute.  Time is of the essence in remedying a default.  If the Party receiving the notice does not, within ten (10) days after receiving the notice, remedy the default or refer the dispute to ADR, the Party not in default shall be entitled by a further notice to terminate this Agreement.  The Party not in default shall have a duty to mitigate damages.  Material obligations under this Agreement shall include, without limitation, Owner’s obligations to develop the Generation Facility in accordance with the Project Development Schedule under Article 3, to make refunds under Article 5 and to Deliver Committed Capability under Article 6. </w:t>
      </w:r>
    </w:p>
    <w:p>
      <w:pPr>
        <w:pStyle w:val="Normal"/>
        <w:numPr>
          <w:ilvl w:val="0"/>
          <w:numId w:val="21"/>
        </w:numPr>
        <w:tabs>
          <w:tab w:val="left" w:pos="720" w:leader="none"/>
        </w:tabs>
        <w:spacing w:lineRule="atLeast" w:line="480"/>
        <w:rPr>
          <w:rFonts w:ascii="Arial" w:hAnsi="Arial" w:cs="Arial"/>
          <w:sz w:val="22"/>
        </w:rPr>
      </w:pPr>
      <w:r>
        <w:rPr>
          <w:rFonts w:cs="Arial" w:ascii="Arial" w:hAnsi="Arial"/>
          <w:sz w:val="22"/>
        </w:rPr>
        <w:t xml:space="preserve">Termination of this Agreement pursuant to this Section 12.3 shall be without prejudice to the right of Owner or ISO to collect any amounts due to it prior to the time of termination.  If ISO terminates this Agreement due to Owner’s default, Owner shall reimburse to ISO the amount, if any, by which costs incurred by ISO as a direct result of the termination through the end of the term of this Agreement exceed the costs which ISO would have incurred absent such termination.  Such reimbursement obligation shall be secured by the security required under Section 13.7 (Performance Security). </w:t>
      </w:r>
    </w:p>
    <w:p>
      <w:pPr>
        <w:pStyle w:val="Normal"/>
        <w:keepNext w:val="true"/>
        <w:keepLines/>
        <w:spacing w:lineRule="atLeast" w:line="480"/>
        <w:ind w:hanging="720" w:start="720" w:end="0"/>
        <w:rPr/>
      </w:pPr>
      <w:r>
        <w:rPr>
          <w:rFonts w:cs="Arial" w:ascii="Arial" w:hAnsi="Arial"/>
          <w:b/>
          <w:sz w:val="22"/>
        </w:rPr>
        <w:t>12.4</w:t>
        <w:tab/>
        <w:t xml:space="preserve">Cumulative and Nonexclusive.  </w:t>
      </w:r>
      <w:r>
        <w:rPr>
          <w:rFonts w:cs="Arial" w:ascii="Arial" w:hAnsi="Arial"/>
          <w:sz w:val="22"/>
        </w:rPr>
        <w:t>Each remedy provided for in this Agreement shall be cumulative and not exclusive.</w:t>
      </w:r>
    </w:p>
    <w:p>
      <w:pPr>
        <w:pStyle w:val="Normal"/>
        <w:spacing w:lineRule="atLeast" w:line="480"/>
        <w:ind w:hanging="720" w:start="720" w:end="0"/>
        <w:rPr/>
      </w:pPr>
      <w:r>
        <w:rPr>
          <w:rFonts w:cs="Arial" w:ascii="Arial" w:hAnsi="Arial"/>
          <w:b/>
          <w:sz w:val="22"/>
        </w:rPr>
        <w:t>12.5</w:t>
        <w:tab/>
        <w:t xml:space="preserve">Beneficiaries.  </w:t>
      </w:r>
      <w:r>
        <w:rPr>
          <w:rFonts w:cs="Arial" w:ascii="Arial" w:hAnsi="Arial"/>
          <w:sz w:val="22"/>
        </w:rPr>
        <w:t>Except as is specifically set forth in this Agreement, nothing in this Agreement, whether express or implied, confers any rights or remedies under, or by reason of, this Agreement on any persons other than the Parties and their respective successors and assigns, nor is anything in this Agreement intended to relieve or discharge the obligations or liability of any third party, nor give any third person any rights of subrogation or action against any Party.</w:t>
      </w:r>
    </w:p>
    <w:p>
      <w:pPr>
        <w:pStyle w:val="Normal"/>
        <w:spacing w:lineRule="atLeast" w:line="480"/>
        <w:rPr>
          <w:rFonts w:ascii="Arial" w:hAnsi="Arial" w:cs="Arial"/>
          <w:sz w:val="22"/>
        </w:rPr>
      </w:pPr>
      <w:r>
        <w:rPr>
          <w:rFonts w:cs="Arial" w:ascii="Arial" w:hAnsi="Arial"/>
          <w:sz w:val="22"/>
        </w:rPr>
      </w:r>
    </w:p>
    <w:p>
      <w:pPr>
        <w:pStyle w:val="Heading8"/>
        <w:rPr>
          <w:rFonts w:ascii="Arial" w:hAnsi="Arial" w:cs="Arial"/>
          <w:sz w:val="22"/>
        </w:rPr>
      </w:pPr>
      <w:r>
        <w:rPr>
          <w:rFonts w:cs="Arial" w:ascii="Arial" w:hAnsi="Arial"/>
          <w:sz w:val="22"/>
        </w:rPr>
        <w:t>ARTICLE 13</w:t>
      </w:r>
    </w:p>
    <w:p>
      <w:pPr>
        <w:pStyle w:val="Normal"/>
        <w:rPr>
          <w:rFonts w:ascii="Arial" w:hAnsi="Arial" w:cs="Arial"/>
          <w:sz w:val="22"/>
        </w:rPr>
      </w:pPr>
      <w:r>
        <w:rPr>
          <w:rFonts w:cs="Arial" w:ascii="Arial" w:hAnsi="Arial"/>
          <w:sz w:val="22"/>
        </w:rPr>
      </w:r>
    </w:p>
    <w:p>
      <w:pPr>
        <w:pStyle w:val="Heading3"/>
        <w:numPr>
          <w:ilvl w:val="0"/>
          <w:numId w:val="0"/>
        </w:numPr>
        <w:ind w:hanging="0" w:start="0"/>
        <w:jc w:val="center"/>
        <w:rPr>
          <w:rFonts w:ascii="Arial" w:hAnsi="Arial" w:cs="Arial"/>
          <w:b/>
          <w:sz w:val="22"/>
        </w:rPr>
      </w:pPr>
      <w:r>
        <w:rPr>
          <w:rFonts w:cs="Arial" w:ascii="Arial" w:hAnsi="Arial"/>
          <w:b/>
          <w:sz w:val="22"/>
        </w:rPr>
        <w:t>COVENANTS OF THE PARTIES</w:t>
      </w:r>
    </w:p>
    <w:p>
      <w:pPr>
        <w:pStyle w:val="BodyText2"/>
        <w:keepNext w:val="true"/>
        <w:keepLines/>
        <w:rPr>
          <w:rFonts w:ascii="Arial" w:hAnsi="Arial" w:cs="Arial"/>
          <w:b/>
          <w:sz w:val="22"/>
        </w:rPr>
      </w:pPr>
      <w:r>
        <w:rPr>
          <w:rFonts w:cs="Arial" w:ascii="Arial" w:hAnsi="Arial"/>
          <w:b/>
          <w:sz w:val="22"/>
        </w:rPr>
        <w:t>13.1</w:t>
        <w:tab/>
        <w:t>Books and Records.</w:t>
      </w:r>
    </w:p>
    <w:p>
      <w:pPr>
        <w:pStyle w:val="Normal"/>
        <w:keepLines/>
        <w:numPr>
          <w:ilvl w:val="0"/>
          <w:numId w:val="9"/>
        </w:numPr>
        <w:tabs>
          <w:tab w:val="left" w:pos="720" w:leader="none"/>
        </w:tabs>
        <w:spacing w:lineRule="atLeast" w:line="480"/>
        <w:rPr>
          <w:rFonts w:ascii="Arial" w:hAnsi="Arial" w:cs="Arial"/>
          <w:sz w:val="22"/>
        </w:rPr>
      </w:pPr>
      <w:r>
        <w:rPr>
          <w:rFonts w:cs="Arial" w:ascii="Arial" w:hAnsi="Arial"/>
          <w:sz w:val="22"/>
        </w:rPr>
        <w:t xml:space="preserve">For a period of thirty-six (36) months from creation of the records, Owner shall maintain and make available for audit by ISO complete operations records for the Generation Facility(ies).  Such records shall include, where applicable: </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information for each Dispatch Notice and Incremental Dispatch Notice issued by ISO under this Agreement regarding the availability of the Generation Facility and the MWs delivered in response to such Dispatch Notice an/or Incremental Dispatch Notice;</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 xml:space="preserve">Generation Facility Outages during the term of this Agreement; </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 xml:space="preserve">Generation Facility licenses and permits; </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 xml:space="preserve">copies of operating and maintenance agreements for the Generation Facility; </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a list of citations filed against the Generation Facility by any environmental, air quality, health and safety, or other regulatory agency in the last thirty-six (36) months;</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 xml:space="preserve">a list of any resolved and unresolved WSCC log items from the last thirty-six (36) months pertaining to the Generation Facility; </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 xml:space="preserve">Generation Facility maintenance, overhauls and inspections performed;  and </w:t>
      </w:r>
    </w:p>
    <w:p>
      <w:pPr>
        <w:pStyle w:val="Normal"/>
        <w:numPr>
          <w:ilvl w:val="0"/>
          <w:numId w:val="24"/>
        </w:numPr>
        <w:tabs>
          <w:tab w:val="left" w:pos="720" w:leader="none"/>
          <w:tab w:val="left" w:pos="1440" w:leader="none"/>
        </w:tabs>
        <w:spacing w:lineRule="atLeast" w:line="480"/>
        <w:rPr>
          <w:rFonts w:ascii="Arial" w:hAnsi="Arial" w:cs="Arial"/>
          <w:sz w:val="22"/>
        </w:rPr>
      </w:pPr>
      <w:r>
        <w:rPr>
          <w:rFonts w:cs="Arial" w:ascii="Arial" w:hAnsi="Arial"/>
          <w:sz w:val="22"/>
        </w:rPr>
        <w:t>books, accounts and all documents required to support Owner’s statements, invoices, charges and computations made pursuant to this Agreement.</w:t>
      </w:r>
    </w:p>
    <w:p>
      <w:pPr>
        <w:pStyle w:val="Normal"/>
        <w:spacing w:lineRule="atLeast" w:line="480"/>
        <w:ind w:start="1440" w:end="0"/>
        <w:rPr>
          <w:rFonts w:ascii="Arial" w:hAnsi="Arial" w:cs="Arial"/>
          <w:sz w:val="22"/>
        </w:rPr>
      </w:pPr>
      <w:r>
        <w:rPr>
          <w:rFonts w:cs="Arial" w:ascii="Arial" w:hAnsi="Arial"/>
          <w:sz w:val="22"/>
        </w:rPr>
        <w:t>ISO may audit Owner’s books, accounts and documents and operating records pertaining to the Generation Facility relating to Invoices and underlying computations, no more frequently than once, and only one time following expiration or termination of this Agreement.</w:t>
      </w:r>
    </w:p>
    <w:p>
      <w:pPr>
        <w:pStyle w:val="Normal"/>
        <w:numPr>
          <w:ilvl w:val="0"/>
          <w:numId w:val="9"/>
        </w:numPr>
        <w:tabs>
          <w:tab w:val="left" w:pos="720" w:leader="none"/>
        </w:tabs>
        <w:spacing w:lineRule="atLeast" w:line="480"/>
        <w:rPr>
          <w:rFonts w:ascii="Arial" w:hAnsi="Arial" w:cs="Arial"/>
          <w:sz w:val="22"/>
        </w:rPr>
      </w:pPr>
      <w:r>
        <w:rPr>
          <w:rFonts w:cs="Arial" w:ascii="Arial" w:hAnsi="Arial"/>
          <w:sz w:val="22"/>
        </w:rPr>
        <w:t>For a period of thirty-six (36) months from the creation of the records, ISO shall maintain and make available for audit by Owner all operations records required to permit Owner to verify that ISO has complied with its obligations to Owner under this Agreement.</w:t>
      </w:r>
    </w:p>
    <w:p>
      <w:pPr>
        <w:pStyle w:val="Normal"/>
        <w:numPr>
          <w:ilvl w:val="0"/>
          <w:numId w:val="9"/>
        </w:numPr>
        <w:tabs>
          <w:tab w:val="left" w:pos="720" w:leader="none"/>
        </w:tabs>
        <w:spacing w:lineRule="atLeast" w:line="480"/>
        <w:rPr>
          <w:rFonts w:ascii="Arial" w:hAnsi="Arial" w:cs="Arial"/>
          <w:sz w:val="22"/>
        </w:rPr>
      </w:pPr>
      <w:r>
        <w:rPr>
          <w:rFonts w:cs="Arial" w:ascii="Arial" w:hAnsi="Arial"/>
          <w:sz w:val="22"/>
        </w:rPr>
        <w:t>Any Party exercising its right to audit under this Section 13.1 shall give the audited Party not less than thirty (30) days prior written notice of the audit.  Books or records requested in any audit shall be available for inspection by the auditing entity at the offices of the Party being audited between 9:00 a.m. and 5:00 p.m. on Business Days.  Any audit under this Section 13.1 shall be completed not more than thirty-six (36) months after the records were created.  Any audit right herein shall be limited to the books and accounts of Owner or ISO and shall not extend to the books and accounts of the parent or any other affiliate of Owner or ISO.  The expense of any audit shall be borne solely by the auditing Party .</w:t>
      </w:r>
    </w:p>
    <w:p>
      <w:pPr>
        <w:pStyle w:val="Normal"/>
        <w:numPr>
          <w:ilvl w:val="0"/>
          <w:numId w:val="9"/>
        </w:numPr>
        <w:tabs>
          <w:tab w:val="left" w:pos="720" w:leader="none"/>
        </w:tabs>
        <w:spacing w:lineRule="atLeast" w:line="480"/>
        <w:rPr>
          <w:rFonts w:ascii="Arial" w:hAnsi="Arial" w:cs="Arial"/>
          <w:sz w:val="22"/>
        </w:rPr>
      </w:pPr>
      <w:r>
        <w:rPr>
          <w:rFonts w:cs="Arial" w:ascii="Arial" w:hAnsi="Arial"/>
          <w:sz w:val="22"/>
        </w:rPr>
        <w:t>No adjustments to payments shall be required as a result of an audit unless, and then only to the extent that ISO or Owner making such an audit under this Section 13.1 takes written exception to the books and accounts and makes a claim upon Owner or ISO for any discrepancies disclosed by such audit within sixty (60) days following issuance of the final audit report.</w:t>
      </w:r>
    </w:p>
    <w:p>
      <w:pPr>
        <w:pStyle w:val="Normal"/>
        <w:numPr>
          <w:ilvl w:val="0"/>
          <w:numId w:val="9"/>
        </w:numPr>
        <w:tabs>
          <w:tab w:val="left" w:pos="720" w:leader="none"/>
        </w:tabs>
        <w:spacing w:lineRule="atLeast" w:line="480"/>
        <w:rPr>
          <w:rFonts w:ascii="Arial" w:hAnsi="Arial" w:cs="Arial"/>
          <w:sz w:val="22"/>
        </w:rPr>
      </w:pPr>
      <w:r>
        <w:rPr>
          <w:rFonts w:cs="Arial" w:ascii="Arial" w:hAnsi="Arial"/>
          <w:sz w:val="22"/>
        </w:rPr>
        <w:t>All information provided during the course of an audit shall be treated as confidential information in accordance with Section 13.4.</w:t>
      </w:r>
    </w:p>
    <w:p>
      <w:pPr>
        <w:pStyle w:val="Normal"/>
        <w:numPr>
          <w:ilvl w:val="0"/>
          <w:numId w:val="9"/>
        </w:numPr>
        <w:tabs>
          <w:tab w:val="left" w:pos="720" w:leader="none"/>
        </w:tabs>
        <w:spacing w:lineRule="atLeast" w:line="480"/>
        <w:rPr>
          <w:rFonts w:ascii="Arial" w:hAnsi="Arial" w:cs="Arial"/>
          <w:sz w:val="22"/>
        </w:rPr>
      </w:pPr>
      <w:r>
        <w:rPr>
          <w:rFonts w:cs="Arial" w:ascii="Arial" w:hAnsi="Arial"/>
          <w:sz w:val="22"/>
        </w:rPr>
        <w:t>Nothing in this Agreement shall override any obligation Owner or ISO may have under applicable law to maintain books and records for periods longer than thirty-six (36) months nor shall this Agreement override any obligation Owner or ISO may have to make books and records available for audit by FERC or any other entity.  Nothing in this Agreement is intended to limit in any manner (i) the authority of FERC to audit the books and records of Owner or ISO or the manner in which such audit is noticed or conducted or (ii) ISO’s right to audit Market Participants (including Owner) under the ISO Tariff.</w:t>
        <w:br/>
      </w:r>
    </w:p>
    <w:p>
      <w:pPr>
        <w:pStyle w:val="Normal"/>
        <w:rPr>
          <w:rFonts w:ascii="Arial" w:hAnsi="Arial" w:cs="Arial"/>
          <w:b/>
          <w:sz w:val="22"/>
        </w:rPr>
      </w:pPr>
      <w:r>
        <w:rPr>
          <w:rFonts w:cs="Arial" w:ascii="Arial" w:hAnsi="Arial"/>
          <w:b/>
          <w:sz w:val="22"/>
        </w:rPr>
        <w:t>13.2</w:t>
        <w:tab/>
        <w:t>Representations and Warranties.</w:t>
      </w:r>
    </w:p>
    <w:p>
      <w:pPr>
        <w:pStyle w:val="Normal"/>
        <w:spacing w:lineRule="atLeast" w:line="480"/>
        <w:ind w:hanging="720" w:start="1440" w:end="0"/>
        <w:rPr/>
      </w:pPr>
      <w:r>
        <w:rPr>
          <w:rFonts w:cs="Arial" w:ascii="Arial" w:hAnsi="Arial"/>
          <w:sz w:val="22"/>
        </w:rPr>
        <w:t>(a)</w:t>
      </w:r>
      <w:r>
        <w:rPr>
          <w:rFonts w:cs="Arial" w:ascii="Arial" w:hAnsi="Arial"/>
          <w:b/>
          <w:sz w:val="22"/>
        </w:rPr>
        <w:tab/>
        <w:t xml:space="preserve">Representation and Warranties.  </w:t>
      </w:r>
      <w:r>
        <w:rPr>
          <w:rFonts w:cs="Arial" w:ascii="Arial" w:hAnsi="Arial"/>
          <w:sz w:val="22"/>
        </w:rPr>
        <w:t>Each Party represents and warrants that the execution, delivery and performance of this Agreement by it has been duly authorized by all necessary corporate and/or governmental actions, to the extent authorized by law.</w:t>
      </w:r>
    </w:p>
    <w:p>
      <w:pPr>
        <w:pStyle w:val="Normal"/>
        <w:spacing w:lineRule="atLeast" w:line="480"/>
        <w:ind w:hanging="720" w:start="1440" w:end="0"/>
        <w:rPr/>
      </w:pPr>
      <w:r>
        <w:rPr>
          <w:rFonts w:cs="Arial" w:ascii="Arial" w:hAnsi="Arial"/>
          <w:sz w:val="22"/>
        </w:rPr>
        <w:t>(b)</w:t>
      </w:r>
      <w:r>
        <w:rPr>
          <w:rFonts w:cs="Arial" w:ascii="Arial" w:hAnsi="Arial"/>
          <w:b/>
          <w:sz w:val="22"/>
        </w:rPr>
        <w:tab/>
        <w:t xml:space="preserve">Necessary Approvals.  </w:t>
      </w:r>
      <w:r>
        <w:rPr>
          <w:rFonts w:cs="Arial" w:ascii="Arial" w:hAnsi="Arial"/>
          <w:sz w:val="22"/>
        </w:rPr>
        <w:t>The Owner represents that all necessary leases, approvals, permits, licenses, easements, rights of way or access to install, own and/or operate its Generating Units have been or will be obtained by the Owner prior to the effective date of this Agreement.</w:t>
      </w:r>
    </w:p>
    <w:p>
      <w:pPr>
        <w:pStyle w:val="Normal"/>
        <w:spacing w:lineRule="atLeast" w:line="480"/>
        <w:ind w:hanging="720" w:start="720" w:end="0"/>
        <w:rPr/>
      </w:pPr>
      <w:r>
        <w:rPr>
          <w:rFonts w:cs="Arial" w:ascii="Arial" w:hAnsi="Arial"/>
          <w:b/>
          <w:sz w:val="22"/>
        </w:rPr>
        <w:t>13.3</w:t>
        <w:tab/>
        <w:t xml:space="preserve">Responsibilities.  </w:t>
      </w:r>
      <w:r>
        <w:rPr>
          <w:rFonts w:cs="Arial" w:ascii="Arial" w:hAnsi="Arial"/>
          <w:sz w:val="22"/>
        </w:rPr>
        <w:t>Each Party shall be responsible for protecting its facilities from possible damage by reason of electrical disturbances or faults caused by the operation, faulty operation, or non-operation of the other Party’s facilities.  The other Party shall not be liable for any damages so caused.</w:t>
      </w:r>
    </w:p>
    <w:p>
      <w:pPr>
        <w:pStyle w:val="Normal"/>
        <w:numPr>
          <w:ilvl w:val="1"/>
          <w:numId w:val="7"/>
        </w:numPr>
        <w:spacing w:lineRule="atLeast" w:line="480"/>
        <w:rPr>
          <w:rFonts w:ascii="Arial" w:hAnsi="Arial" w:cs="Arial"/>
          <w:sz w:val="22"/>
        </w:rPr>
      </w:pPr>
      <w:r>
        <w:rPr>
          <w:rFonts w:cs="Arial" w:ascii="Arial" w:hAnsi="Arial"/>
          <w:b/>
          <w:sz w:val="22"/>
        </w:rPr>
        <w:t>Confidentiality</w:t>
      </w:r>
      <w:r>
        <w:rPr>
          <w:rFonts w:cs="Arial" w:ascii="Arial" w:hAnsi="Arial"/>
          <w:sz w:val="22"/>
        </w:rPr>
        <w:t>.  All documents, data and information provided by the Parties to one another pursuant to this Agreement shall be treated in accordance with the confidentiality provisions specified in Section 20.3 of the ISO Tariff.</w:t>
      </w:r>
    </w:p>
    <w:p>
      <w:pPr>
        <w:pStyle w:val="Normal"/>
        <w:numPr>
          <w:ilvl w:val="1"/>
          <w:numId w:val="7"/>
        </w:numPr>
        <w:spacing w:lineRule="atLeast" w:line="480"/>
        <w:rPr>
          <w:rFonts w:ascii="Arial" w:hAnsi="Arial" w:cs="Arial"/>
          <w:sz w:val="22"/>
        </w:rPr>
      </w:pPr>
      <w:r>
        <w:rPr>
          <w:rFonts w:cs="Arial" w:ascii="Arial" w:hAnsi="Arial"/>
          <w:b/>
          <w:sz w:val="22"/>
        </w:rPr>
        <w:t xml:space="preserve">Indemnity.  </w:t>
      </w:r>
      <w:r>
        <w:rPr>
          <w:rFonts w:cs="Arial" w:ascii="Arial" w:hAnsi="Arial"/>
          <w:sz w:val="22"/>
        </w:rPr>
        <w:t>Section 14.3 of the ISO Tariff shall apply to this Agreement.</w:t>
      </w:r>
    </w:p>
    <w:p>
      <w:pPr>
        <w:pStyle w:val="Normal"/>
        <w:spacing w:lineRule="atLeast" w:line="480"/>
        <w:ind w:hanging="720" w:start="720" w:end="0"/>
        <w:rPr/>
      </w:pPr>
      <w:r>
        <w:rPr>
          <w:rFonts w:cs="Arial" w:ascii="Arial" w:hAnsi="Arial"/>
          <w:b/>
          <w:sz w:val="22"/>
        </w:rPr>
        <w:t>13.6</w:t>
        <w:tab/>
        <w:t>Insurance.</w:t>
      </w:r>
      <w:r>
        <w:rPr>
          <w:rFonts w:cs="Arial" w:ascii="Arial" w:hAnsi="Arial"/>
          <w:sz w:val="22"/>
        </w:rPr>
        <w:t xml:space="preserve">   Owner shall maintain during the term of this Agreement the insurance required by Schedule C.  Self-insurance may be utilized by mutual agreement of the Parties.</w:t>
      </w:r>
    </w:p>
    <w:p>
      <w:pPr>
        <w:pStyle w:val="Normal"/>
        <w:numPr>
          <w:ilvl w:val="1"/>
          <w:numId w:val="37"/>
        </w:numPr>
        <w:spacing w:lineRule="atLeast" w:line="480"/>
        <w:rPr>
          <w:rFonts w:ascii="Arial" w:hAnsi="Arial" w:cs="Arial"/>
          <w:sz w:val="22"/>
        </w:rPr>
      </w:pPr>
      <w:r>
        <w:rPr>
          <w:rFonts w:cs="Arial" w:ascii="Arial" w:hAnsi="Arial"/>
          <w:b/>
          <w:sz w:val="22"/>
        </w:rPr>
        <w:t>Performance Security.</w:t>
      </w:r>
      <w:r>
        <w:rPr>
          <w:rFonts w:cs="Arial" w:ascii="Arial" w:hAnsi="Arial"/>
          <w:sz w:val="22"/>
        </w:rPr>
        <w:t xml:space="preserve">  Owner shall maintain during the term of this Agreement performance security required by Schedule D to secure the performance of its obligations under Section 10.3 (Payment), Section 12.3 (Termination for Default) and Section 13.5 (Indemnification) of this Agreement.</w:t>
      </w:r>
    </w:p>
    <w:p>
      <w:pPr>
        <w:pStyle w:val="Normal"/>
        <w:spacing w:lineRule="atLeast" w:line="480"/>
        <w:rPr>
          <w:rFonts w:ascii="Arial" w:hAnsi="Arial" w:eastAsia="Arial" w:cs="Arial"/>
          <w:sz w:val="22"/>
        </w:rPr>
      </w:pPr>
      <w:r>
        <w:rPr>
          <w:rFonts w:eastAsia="Arial" w:cs="Arial" w:ascii="Arial" w:hAnsi="Arial"/>
          <w:sz w:val="22"/>
        </w:rPr>
        <w:t xml:space="preserve"> </w:t>
      </w:r>
    </w:p>
    <w:p>
      <w:pPr>
        <w:pStyle w:val="Heading1"/>
        <w:spacing w:lineRule="atLeast" w:line="480" w:before="0" w:after="0"/>
        <w:jc w:val="center"/>
        <w:rPr>
          <w:rFonts w:ascii="Arial" w:hAnsi="Arial" w:cs="Arial"/>
          <w:b/>
        </w:rPr>
      </w:pPr>
      <w:r>
        <w:rPr>
          <w:rFonts w:cs="Arial" w:ascii="Arial" w:hAnsi="Arial"/>
          <w:b/>
        </w:rPr>
        <w:t>ARTICLE 14</w:t>
      </w:r>
    </w:p>
    <w:p>
      <w:pPr>
        <w:pStyle w:val="Heading1"/>
        <w:spacing w:lineRule="atLeast" w:line="480" w:before="0" w:after="0"/>
        <w:jc w:val="center"/>
        <w:rPr>
          <w:rFonts w:ascii="Arial" w:hAnsi="Arial" w:cs="Arial"/>
        </w:rPr>
      </w:pPr>
      <w:r>
        <w:rPr>
          <w:rFonts w:cs="Arial" w:ascii="Arial" w:hAnsi="Arial"/>
          <w:b/>
        </w:rPr>
        <w:t>ASSIGNMENT</w:t>
      </w:r>
    </w:p>
    <w:p>
      <w:pPr>
        <w:pStyle w:val="Normal"/>
        <w:numPr>
          <w:ilvl w:val="1"/>
          <w:numId w:val="5"/>
        </w:numPr>
        <w:spacing w:lineRule="atLeast" w:line="480"/>
        <w:rPr>
          <w:rFonts w:ascii="Arial" w:hAnsi="Arial" w:cs="Arial"/>
          <w:sz w:val="22"/>
        </w:rPr>
      </w:pPr>
      <w:r>
        <w:rPr>
          <w:rFonts w:cs="Arial" w:ascii="Arial" w:hAnsi="Arial"/>
          <w:b/>
          <w:sz w:val="22"/>
        </w:rPr>
        <w:t xml:space="preserve">Assignment Rights and Procedures.  </w:t>
      </w:r>
      <w:r>
        <w:rPr>
          <w:rFonts w:cs="Arial" w:ascii="Arial" w:hAnsi="Arial"/>
          <w:sz w:val="22"/>
        </w:rPr>
        <w:t>Either Party may assign its rights or delegate its duties under this Agreement with the prior written consent of the other Party, which shall not be unreasonably withheld, in accordance with Section 17 of the ISO Tariff.  Any such assignment or delegation shall be conditioned upon the successor in interest accepting the rights and/or obligations under this Agreement as if said successor in interest was an original Party to this Agreement.</w:t>
      </w:r>
    </w:p>
    <w:p>
      <w:pPr>
        <w:pStyle w:val="Normal"/>
        <w:spacing w:lineRule="atLeast" w:line="480"/>
        <w:rPr>
          <w:rFonts w:ascii="Arial" w:hAnsi="Arial" w:cs="Arial"/>
          <w:b/>
          <w:sz w:val="22"/>
        </w:rPr>
      </w:pPr>
      <w:r>
        <w:rPr>
          <w:rFonts w:cs="Arial" w:ascii="Arial" w:hAnsi="Arial"/>
          <w:b/>
          <w:sz w:val="22"/>
        </w:rPr>
      </w:r>
    </w:p>
    <w:p>
      <w:pPr>
        <w:pStyle w:val="Heading7"/>
        <w:numPr>
          <w:ilvl w:val="0"/>
          <w:numId w:val="0"/>
        </w:numPr>
        <w:ind w:hanging="0" w:start="0"/>
        <w:rPr>
          <w:rFonts w:ascii="Arial" w:hAnsi="Arial" w:cs="Arial"/>
          <w:b/>
          <w:sz w:val="22"/>
          <w:u w:val="none"/>
        </w:rPr>
      </w:pPr>
      <w:r>
        <w:rPr>
          <w:rFonts w:cs="Arial" w:ascii="Arial" w:hAnsi="Arial"/>
          <w:b/>
          <w:sz w:val="22"/>
          <w:u w:val="none"/>
        </w:rPr>
        <w:t>ARTICLE 15</w:t>
      </w:r>
    </w:p>
    <w:p>
      <w:pPr>
        <w:pStyle w:val="Normal"/>
        <w:spacing w:lineRule="atLeast" w:line="480"/>
        <w:jc w:val="center"/>
        <w:rPr>
          <w:rFonts w:ascii="Arial" w:hAnsi="Arial" w:cs="Arial"/>
          <w:b/>
          <w:sz w:val="22"/>
        </w:rPr>
      </w:pPr>
      <w:r>
        <w:rPr>
          <w:rFonts w:cs="Arial" w:ascii="Arial" w:hAnsi="Arial"/>
          <w:b/>
          <w:sz w:val="22"/>
        </w:rPr>
        <w:t>MISCELLANEOUS PROVISIONS</w:t>
      </w:r>
    </w:p>
    <w:p>
      <w:pPr>
        <w:pStyle w:val="Normal"/>
        <w:spacing w:lineRule="atLeast" w:line="480"/>
        <w:jc w:val="center"/>
        <w:rPr>
          <w:rFonts w:ascii="Arial" w:hAnsi="Arial" w:cs="Arial"/>
          <w:b/>
          <w:sz w:val="22"/>
        </w:rPr>
      </w:pPr>
      <w:r>
        <w:rPr>
          <w:rFonts w:cs="Arial" w:ascii="Arial" w:hAnsi="Arial"/>
          <w:b/>
          <w:sz w:val="22"/>
        </w:rPr>
      </w:r>
    </w:p>
    <w:p>
      <w:pPr>
        <w:pStyle w:val="Normal"/>
        <w:spacing w:lineRule="auto" w:line="480"/>
        <w:ind w:hanging="720" w:start="720" w:end="0"/>
        <w:rPr/>
      </w:pPr>
      <w:r>
        <w:rPr>
          <w:rFonts w:cs="Arial" w:ascii="Arial" w:hAnsi="Arial"/>
          <w:b/>
          <w:sz w:val="22"/>
        </w:rPr>
        <w:t>15.1</w:t>
        <w:tab/>
        <w:t xml:space="preserve">Notices.  </w:t>
      </w:r>
      <w:r>
        <w:rPr>
          <w:rFonts w:cs="Arial" w:ascii="Arial" w:hAnsi="Arial"/>
          <w:sz w:val="22"/>
        </w:rPr>
        <w:t xml:space="preserve">Except as otherwise expressly provided in this Agreement or required by law, all notices, consents, requests, demands, approvals, authorizations and other communications provided for in this Agreement shall be in accordance with Section 20.1 of the ISO Tariff.  A Party must update the information in Schedule E.  Such changes shall not constitute an amendment to this Agreement.  </w:t>
      </w:r>
    </w:p>
    <w:p>
      <w:pPr>
        <w:pStyle w:val="Normal"/>
        <w:spacing w:lineRule="auto" w:line="480"/>
        <w:ind w:hanging="720" w:start="720" w:end="0"/>
        <w:rPr>
          <w:rFonts w:ascii="Arial" w:hAnsi="Arial" w:cs="Arial"/>
          <w:b/>
          <w:sz w:val="22"/>
        </w:rPr>
      </w:pPr>
      <w:r>
        <w:rPr>
          <w:rFonts w:cs="Arial" w:ascii="Arial" w:hAnsi="Arial"/>
          <w:b/>
          <w:sz w:val="22"/>
        </w:rPr>
        <w:t>15.2</w:t>
        <w:tab/>
        <w:t xml:space="preserve">Effect of Invalidation.  </w:t>
      </w:r>
      <w:r>
        <w:rPr>
          <w:rFonts w:cs="Arial" w:ascii="Arial" w:hAnsi="Arial"/>
          <w:sz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spacing w:lineRule="auto" w:line="480"/>
        <w:ind w:hanging="720" w:start="720" w:end="0"/>
        <w:rPr/>
      </w:pPr>
      <w:r>
        <w:rPr>
          <w:rFonts w:cs="Arial" w:ascii="Arial" w:hAnsi="Arial"/>
          <w:b/>
          <w:sz w:val="22"/>
        </w:rPr>
        <w:t>15.3</w:t>
        <w:tab/>
        <w:t xml:space="preserve">Governing Law.  </w:t>
      </w:r>
      <w:r>
        <w:rPr>
          <w:rFonts w:cs="Arial" w:ascii="Arial" w:hAnsi="Arial"/>
          <w:sz w:val="22"/>
        </w:rPr>
        <w:t>This Agreement shall be interpreted and construed under and pursuant to the laws of the State of California, without regard to conflicts of laws principles.  The Parties irrevocably consents that any legal action or proceeding arising under or relating to this Agreement to which the 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p>
    <w:p>
      <w:pPr>
        <w:pStyle w:val="Normal"/>
        <w:spacing w:lineRule="auto" w:line="480"/>
        <w:ind w:hanging="720" w:start="720" w:end="0"/>
        <w:rPr/>
      </w:pPr>
      <w:r>
        <w:rPr>
          <w:rFonts w:cs="Arial" w:ascii="Arial" w:hAnsi="Arial"/>
          <w:b/>
          <w:sz w:val="22"/>
        </w:rPr>
        <w:t>15.4</w:t>
        <w:tab/>
        <w:t xml:space="preserve">Parties’ Representatives.  </w:t>
      </w:r>
      <w:r>
        <w:rPr>
          <w:rFonts w:cs="Arial" w:ascii="Arial" w:hAnsi="Arial"/>
          <w:sz w:val="22"/>
        </w:rPr>
        <w:t>Both Parties shall ensure that throughout the term of this Agreement a duly appointed representative (the Party’s “Representative”) is available for communications between the Parties.  The Representatives shall have full authority to deal with all day-to-day matters arising under this Agreement.  If a Party’s Representative becomes unavailable, the Party shall promptly appoint another Representative.  Acts and omissions of Representatives shall be deemed to be acts and omissions of the Party.  Owner and ISO shall be entitled to assume that the Representative of the other Party is at all times acting within the limits of the authority given by the Representative’s Party.  Owner’s Representatives and ISO’s Representatives shall be identified on Schedule E.</w:t>
      </w:r>
    </w:p>
    <w:p>
      <w:pPr>
        <w:pStyle w:val="Normal"/>
        <w:numPr>
          <w:ilvl w:val="1"/>
          <w:numId w:val="35"/>
        </w:numPr>
        <w:spacing w:lineRule="auto" w:line="480"/>
        <w:rPr>
          <w:rFonts w:ascii="Arial" w:hAnsi="Arial" w:cs="Arial"/>
          <w:sz w:val="22"/>
        </w:rPr>
      </w:pPr>
      <w:r>
        <w:rPr>
          <w:rFonts w:cs="Arial" w:ascii="Arial" w:hAnsi="Arial"/>
          <w:b/>
          <w:sz w:val="22"/>
        </w:rPr>
        <w:t xml:space="preserve">Independent Agreementors.  </w:t>
      </w:r>
      <w:r>
        <w:rPr>
          <w:rFonts w:cs="Arial" w:ascii="Arial" w:hAnsi="Arial"/>
          <w:sz w:val="22"/>
        </w:rPr>
        <w:t>Nothing contained in this Agreement shall create any joint venture, partnership or principal/agent relationship between the Parties.  Neither Party shall have any right, power or authority to enter into any agreement or commitment, act on behalf of, or otherwise bind the other Party in any way.</w:t>
      </w:r>
    </w:p>
    <w:p>
      <w:pPr>
        <w:pStyle w:val="Normal"/>
        <w:numPr>
          <w:ilvl w:val="1"/>
          <w:numId w:val="35"/>
        </w:numPr>
        <w:spacing w:lineRule="auto" w:line="480"/>
        <w:rPr>
          <w:rFonts w:ascii="Arial" w:hAnsi="Arial" w:cs="Arial"/>
          <w:sz w:val="22"/>
        </w:rPr>
      </w:pPr>
      <w:r>
        <w:rPr>
          <w:rFonts w:cs="Arial" w:ascii="Arial" w:hAnsi="Arial"/>
          <w:b/>
          <w:sz w:val="22"/>
        </w:rPr>
        <w:t xml:space="preserve">Waiver.  </w:t>
      </w:r>
      <w:r>
        <w:rPr>
          <w:rFonts w:cs="Arial" w:ascii="Arial" w:hAnsi="Arial"/>
          <w:sz w:val="22"/>
        </w:rPr>
        <w:t>Any waiver exercised at any time by either Party shall be governed by Section 20.2 of the ISO Tariff.</w:t>
      </w:r>
    </w:p>
    <w:p>
      <w:pPr>
        <w:pStyle w:val="Normal"/>
        <w:numPr>
          <w:ilvl w:val="1"/>
          <w:numId w:val="35"/>
        </w:numPr>
        <w:spacing w:lineRule="auto" w:line="480"/>
        <w:rPr>
          <w:rFonts w:ascii="Arial" w:hAnsi="Arial" w:cs="Arial"/>
          <w:sz w:val="22"/>
        </w:rPr>
      </w:pPr>
      <w:r>
        <w:rPr>
          <w:rFonts w:cs="Arial" w:ascii="Arial" w:hAnsi="Arial"/>
          <w:b/>
          <w:sz w:val="22"/>
        </w:rPr>
        <w:t>Merger.</w:t>
      </w:r>
      <w:r>
        <w:rPr>
          <w:rFonts w:cs="Arial" w:ascii="Arial" w:hAnsi="Arial"/>
          <w:sz w:val="22"/>
        </w:rPr>
        <w:t xml:space="preserve">  This Agreement constitutes the complete and final agreement of the Parties with respect to the subject matter hereto and supersedes all prior agreements, whether written or oral, with respect to such subject matter.</w:t>
      </w:r>
    </w:p>
    <w:p>
      <w:pPr>
        <w:pStyle w:val="Normal"/>
        <w:numPr>
          <w:ilvl w:val="1"/>
          <w:numId w:val="35"/>
        </w:numPr>
        <w:spacing w:lineRule="auto" w:line="480"/>
        <w:rPr>
          <w:rFonts w:ascii="Arial" w:hAnsi="Arial" w:cs="Arial"/>
          <w:sz w:val="22"/>
        </w:rPr>
      </w:pPr>
      <w:r>
        <w:rPr>
          <w:rFonts w:cs="Arial" w:ascii="Arial" w:hAnsi="Arial"/>
          <w:b/>
          <w:sz w:val="22"/>
        </w:rPr>
        <w:t xml:space="preserve">Headings.  </w:t>
      </w:r>
      <w:r>
        <w:rPr>
          <w:rFonts w:cs="Arial" w:ascii="Arial" w:hAnsi="Arial"/>
          <w:sz w:val="22"/>
        </w:rPr>
        <w:t>Article and Section headings used in this Agreement are inserted for convenience only and are not intended to be a part hereof or in any way to define, limit, describe or to otherwise be used in interpreting the scope and intent of the particular provisions to which they refer.</w:t>
      </w:r>
    </w:p>
    <w:p>
      <w:pPr>
        <w:pStyle w:val="Heading2"/>
        <w:numPr>
          <w:ilvl w:val="1"/>
          <w:numId w:val="31"/>
        </w:numPr>
        <w:spacing w:lineRule="auto" w:line="480"/>
        <w:rPr>
          <w:rFonts w:ascii="Arial" w:hAnsi="Arial" w:cs="Arial"/>
          <w:sz w:val="22"/>
        </w:rPr>
      </w:pPr>
      <w:r>
        <w:rPr>
          <w:rFonts w:cs="Arial" w:ascii="Arial" w:hAnsi="Arial"/>
          <w:b/>
          <w:sz w:val="22"/>
        </w:rPr>
        <w:t>Amendments.</w:t>
      </w:r>
      <w:r>
        <w:rPr>
          <w:rFonts w:cs="Arial" w:ascii="Arial" w:hAnsi="Arial"/>
          <w:sz w:val="22"/>
        </w:rPr>
        <w:t xml:space="preserve">  This Agreement and the Schedules attached hereto may be amended from time to time by the mutual agreement of the Parties in writing.  Amendments that require FERC approval shall not take effect until FERC has accepted such amendments for filing and made them effective.  If the amendment does not require FERC approval, the amendment will be filed with FERC for information.</w:t>
      </w:r>
    </w:p>
    <w:p>
      <w:pPr>
        <w:pStyle w:val="Normal"/>
        <w:spacing w:lineRule="auto" w:line="480"/>
        <w:ind w:hanging="720" w:start="720" w:end="0"/>
        <w:rPr/>
      </w:pPr>
      <w:r>
        <w:rPr>
          <w:rFonts w:cs="Arial" w:ascii="Arial" w:hAnsi="Arial"/>
          <w:b/>
          <w:sz w:val="22"/>
        </w:rPr>
        <w:t>15.</w:t>
      </w:r>
      <w:r>
        <w:rPr>
          <w:rFonts w:cs="Arial" w:ascii="Arial" w:hAnsi="Arial"/>
          <w:sz w:val="22"/>
        </w:rPr>
        <w:t>9</w:t>
        <w:tab/>
      </w:r>
      <w:r>
        <w:rPr>
          <w:rFonts w:cs="Arial" w:ascii="Arial" w:hAnsi="Arial"/>
          <w:b/>
          <w:sz w:val="22"/>
        </w:rPr>
        <w:t xml:space="preserve">Counterparts.  </w:t>
      </w:r>
      <w:r>
        <w:rPr>
          <w:rFonts w:cs="Arial" w:ascii="Arial" w:hAnsi="Arial"/>
          <w:sz w:val="22"/>
        </w:rPr>
        <w:t>This Agreement may be executed in one or more counterparts at different times, each of which shall be regarded as an original and all of which, taken together, shall constitute one and the same Agreement.</w:t>
      </w:r>
    </w:p>
    <w:p>
      <w:pPr>
        <w:pStyle w:val="Normal"/>
        <w:keepNext w:val="true"/>
        <w:keepLines/>
        <w:spacing w:lineRule="atLeast" w:line="480"/>
        <w:rPr/>
      </w:pPr>
      <w:r>
        <w:rPr>
          <w:rFonts w:cs="Arial" w:ascii="Arial" w:hAnsi="Arial"/>
          <w:b/>
          <w:sz w:val="22"/>
        </w:rPr>
        <w:t>IN WITNESS WHEREOF</w:t>
      </w:r>
      <w:r>
        <w:rPr>
          <w:rFonts w:cs="Arial" w:ascii="Arial" w:hAnsi="Arial"/>
          <w:sz w:val="22"/>
        </w:rPr>
        <w:t>, this Agreement has been executed as of the date first above written.</w:t>
      </w:r>
    </w:p>
    <w:p>
      <w:pPr>
        <w:pStyle w:val="Normal"/>
        <w:keepNext w:val="true"/>
        <w:keepLines/>
        <w:spacing w:lineRule="atLeast" w:line="480"/>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tab/>
        <w:tab/>
        <w:tab/>
        <w:tab/>
        <w:tab/>
        <w:tab/>
        <w:tab/>
        <w:tab/>
        <w:tab/>
        <w:t>[OWNER]</w:t>
      </w:r>
    </w:p>
    <w:p>
      <w:pPr>
        <w:pStyle w:val="Normal"/>
        <w:keepNext w:val="true"/>
        <w:keepLines/>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r>
    </w:p>
    <w:p>
      <w:pPr>
        <w:pStyle w:val="Normal"/>
        <w:keepNext w:val="true"/>
        <w:keepLines/>
        <w:rPr>
          <w:rFonts w:ascii="Arial" w:hAnsi="Arial" w:cs="Arial"/>
          <w:sz w:val="22"/>
        </w:rPr>
      </w:pPr>
      <w:r>
        <w:rPr>
          <w:rFonts w:cs="Arial" w:ascii="Arial" w:hAnsi="Arial"/>
          <w:sz w:val="22"/>
        </w:rPr>
      </w:r>
    </w:p>
    <w:p>
      <w:pPr>
        <w:pStyle w:val="Normal"/>
        <w:keepNext w:val="true"/>
        <w:keepLines/>
        <w:ind w:firstLine="720" w:start="4320" w:end="0"/>
        <w:rPr>
          <w:rFonts w:ascii="Arial" w:hAnsi="Arial" w:cs="Arial"/>
          <w:sz w:val="22"/>
        </w:rPr>
      </w:pPr>
      <w:r>
        <w:rPr>
          <w:rFonts w:cs="Arial" w:ascii="Arial" w:hAnsi="Arial"/>
          <w:sz w:val="22"/>
        </w:rPr>
        <w:t>By: 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Name: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Title: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5040" w:end="0"/>
        <w:rPr>
          <w:rFonts w:ascii="Arial" w:hAnsi="Arial" w:cs="Arial"/>
          <w:sz w:val="22"/>
        </w:rPr>
      </w:pPr>
      <w:r>
        <w:rPr>
          <w:rFonts w:cs="Arial" w:ascii="Arial" w:hAnsi="Arial"/>
          <w:sz w:val="22"/>
        </w:rPr>
        <w:t>CALIFORNIA INDEPENDENT SYSTEM OPERATOR CORPORATION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By:__________________________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Name: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Title: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tab/>
        <w:tab/>
        <w:tab/>
        <w:tab/>
        <w:tab/>
        <w:tab/>
        <w:tab/>
        <w:t>Date: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clear" w:pos="720"/>
          <w:tab w:val="center" w:pos="4500" w:leader="none"/>
        </w:tabs>
        <w:jc w:val="center"/>
        <w:rPr>
          <w:rFonts w:ascii="Arial" w:hAnsi="Arial" w:cs="Arial"/>
          <w:sz w:val="22"/>
        </w:rPr>
      </w:pPr>
      <w:r>
        <w:rPr>
          <w:rFonts w:cs="Arial" w:ascii="Arial" w:hAnsi="Arial"/>
          <w:b/>
          <w:sz w:val="22"/>
        </w:rPr>
        <w:t>Schedule A</w:t>
      </w:r>
    </w:p>
    <w:p>
      <w:pPr>
        <w:pStyle w:val="Heading6"/>
        <w:tabs>
          <w:tab w:val="center" w:pos="4500" w:leader="none"/>
          <w:tab w:val="left" w:pos="6030" w:leader="none"/>
        </w:tabs>
        <w:ind w:start="-90" w:end="0"/>
        <w:jc w:val="center"/>
        <w:rPr>
          <w:rFonts w:ascii="Arial" w:hAnsi="Arial" w:cs="Arial"/>
          <w:b/>
          <w:sz w:val="22"/>
        </w:rPr>
      </w:pPr>
      <w:r>
        <w:rPr>
          <w:rFonts w:cs="Arial" w:ascii="Arial" w:hAnsi="Arial"/>
          <w:b/>
          <w:sz w:val="22"/>
        </w:rPr>
        <w:t>Generation Facility Characteristics and Owner Commitments</w:t>
      </w:r>
    </w:p>
    <w:p>
      <w:pPr>
        <w:pStyle w:val="Normal"/>
        <w:tabs>
          <w:tab w:val="clear" w:pos="720"/>
          <w:tab w:val="center" w:pos="4500" w:leader="none"/>
        </w:tabs>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numPr>
          <w:ilvl w:val="0"/>
          <w:numId w:val="45"/>
        </w:numPr>
        <w:rPr>
          <w:rFonts w:ascii="Arial" w:hAnsi="Arial" w:cs="Arial"/>
          <w:b/>
          <w:sz w:val="22"/>
          <w:u w:val="single"/>
        </w:rPr>
      </w:pPr>
      <w:r>
        <w:rPr>
          <w:rFonts w:cs="Arial" w:ascii="Arial" w:hAnsi="Arial"/>
          <w:b/>
          <w:sz w:val="22"/>
          <w:u w:val="single"/>
        </w:rPr>
        <w:t>Description of Generation Facility:</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numPr>
          <w:ilvl w:val="0"/>
          <w:numId w:val="45"/>
        </w:numPr>
        <w:rPr>
          <w:rFonts w:ascii="Arial" w:hAnsi="Arial" w:cs="Arial"/>
          <w:b/>
          <w:sz w:val="22"/>
          <w:u w:val="single"/>
        </w:rPr>
      </w:pPr>
      <w:r>
        <w:rPr>
          <w:rFonts w:cs="Arial" w:ascii="Arial" w:hAnsi="Arial"/>
          <w:b/>
          <w:sz w:val="22"/>
          <w:u w:val="single"/>
        </w:rPr>
        <w:t>Contracted Capability:</w:t>
        <w:br/>
      </w:r>
    </w:p>
    <w:p>
      <w:pPr>
        <w:pStyle w:val="Normal"/>
        <w:rPr>
          <w:rFonts w:ascii="Arial" w:hAnsi="Arial" w:cs="Arial"/>
          <w:b/>
          <w:sz w:val="22"/>
          <w:u w:val="single"/>
        </w:rPr>
      </w:pPr>
      <w:r>
        <w:rPr>
          <w:rFonts w:cs="Arial" w:ascii="Arial" w:hAnsi="Arial"/>
          <w:b/>
          <w:sz w:val="22"/>
          <w:u w:val="single"/>
        </w:rPr>
        <w:br/>
      </w:r>
    </w:p>
    <w:p>
      <w:pPr>
        <w:pStyle w:val="Normal"/>
        <w:numPr>
          <w:ilvl w:val="0"/>
          <w:numId w:val="45"/>
        </w:numPr>
        <w:rPr>
          <w:rFonts w:ascii="Arial" w:hAnsi="Arial" w:cs="Arial"/>
          <w:b/>
          <w:sz w:val="22"/>
          <w:u w:val="single"/>
        </w:rPr>
      </w:pPr>
      <w:r>
        <w:rPr>
          <w:rFonts w:cs="Arial" w:ascii="Arial" w:hAnsi="Arial"/>
          <w:b/>
          <w:sz w:val="22"/>
          <w:u w:val="single"/>
        </w:rPr>
        <w:t>Unit(s) providing Contracted Capability:</w:t>
        <w:br/>
        <w:br/>
      </w:r>
    </w:p>
    <w:tbl>
      <w:tblPr>
        <w:tblW w:w="8640" w:type="dxa"/>
        <w:jc w:val="start"/>
        <w:tblInd w:w="0" w:type="dxa"/>
        <w:tblLayout w:type="fixed"/>
        <w:tblCellMar>
          <w:top w:w="0" w:type="dxa"/>
          <w:start w:w="108" w:type="dxa"/>
          <w:bottom w:w="0" w:type="dxa"/>
          <w:end w:w="108" w:type="dxa"/>
        </w:tblCellMar>
      </w:tblPr>
      <w:tblGrid>
        <w:gridCol w:w="2178"/>
        <w:gridCol w:w="1292"/>
        <w:gridCol w:w="1292"/>
        <w:gridCol w:w="1293"/>
        <w:gridCol w:w="1292"/>
        <w:gridCol w:w="1293"/>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u w:val="single"/>
              </w:rPr>
            </w:pPr>
            <w:r>
              <w:rPr>
                <w:rFonts w:cs="Arial" w:ascii="Arial" w:hAnsi="Arial"/>
                <w:b/>
                <w:sz w:val="22"/>
                <w:u w:val="single"/>
              </w:rPr>
              <w:t>Unit Name</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Manual Minimum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AGC Minimum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Maximum Load (MW)</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List Planned Outages Scheduled from 11/1/00 through 3/31/01</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Manual Minimum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AGC Minimum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Heat Input at  Maximum Load, mmBTu/Hour</w:t>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c>
          <w:tcPr>
            <w:tcW w:w="12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u w:val="single"/>
              </w:rPr>
            </w:pPr>
            <w:r>
              <w:rPr>
                <w:rFonts w:cs="Arial" w:ascii="Arial" w:hAnsi="Arial"/>
                <w:b/>
                <w:sz w:val="22"/>
                <w:u w:val="single"/>
              </w:rPr>
            </w:r>
          </w:p>
        </w:tc>
      </w:tr>
    </w:tbl>
    <w:p>
      <w:pPr>
        <w:pStyle w:val="Normal"/>
        <w:rPr>
          <w:rFonts w:ascii="Arial" w:hAnsi="Arial" w:eastAsia="Arial" w:cs="Arial"/>
          <w:b/>
          <w:sz w:val="22"/>
          <w:u w:val="single"/>
        </w:rPr>
      </w:pPr>
      <w:r>
        <w:rPr>
          <w:rFonts w:eastAsia="Arial" w:cs="Arial" w:ascii="Arial" w:hAnsi="Arial"/>
          <w:b/>
          <w:sz w:val="22"/>
          <w:u w:val="single"/>
        </w:rPr>
        <w:t xml:space="preserve">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numPr>
          <w:ilvl w:val="0"/>
          <w:numId w:val="45"/>
        </w:numPr>
        <w:rPr>
          <w:rFonts w:ascii="Arial" w:hAnsi="Arial" w:cs="Arial"/>
          <w:b/>
          <w:sz w:val="22"/>
          <w:u w:val="single"/>
        </w:rPr>
      </w:pPr>
      <w:r>
        <w:rPr>
          <w:rFonts w:cs="Arial" w:ascii="Arial" w:hAnsi="Arial"/>
          <w:b/>
          <w:sz w:val="22"/>
          <w:u w:val="single"/>
        </w:rPr>
        <w:t>Fixed  Charge:</w:t>
      </w:r>
      <w:r>
        <w:rPr>
          <w:rFonts w:cs="Arial" w:ascii="Arial" w:hAnsi="Arial"/>
          <w:sz w:val="22"/>
        </w:rPr>
        <w:t>*</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 xml:space="preserve">*  For the 2001 Summer Period </w:t>
      </w:r>
      <w:r>
        <w:rPr>
          <w:rFonts w:cs="Arial" w:ascii="Arial" w:hAnsi="Arial"/>
          <w:b/>
          <w:sz w:val="22"/>
        </w:rPr>
        <w:t>[if the Agreement is for more than one Summer Period, separately state for each Summer Period]</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keepNext w:val="true"/>
        <w:keepLines/>
        <w:jc w:val="both"/>
        <w:rPr>
          <w:rFonts w:ascii="Arial" w:hAnsi="Arial" w:cs="Arial"/>
          <w:sz w:val="22"/>
        </w:rPr>
      </w:pPr>
      <w:r>
        <w:rPr>
          <w:rFonts w:cs="Arial" w:ascii="Arial" w:hAnsi="Arial"/>
          <w:b/>
          <w:sz w:val="22"/>
        </w:rPr>
        <w:t>5.</w:t>
        <w:tab/>
      </w:r>
      <w:r>
        <w:rPr>
          <w:rFonts w:cs="Arial" w:ascii="Arial" w:hAnsi="Arial"/>
          <w:b/>
          <w:sz w:val="22"/>
          <w:u w:val="single"/>
        </w:rPr>
        <w:t>Delivery Point:</w:t>
      </w:r>
    </w:p>
    <w:p>
      <w:pPr>
        <w:pStyle w:val="Normal"/>
        <w:keepNext w:val="true"/>
        <w:keepLines/>
        <w:jc w:val="both"/>
        <w:rPr>
          <w:rFonts w:ascii="Arial" w:hAnsi="Arial" w:cs="Arial"/>
          <w:sz w:val="22"/>
        </w:rPr>
      </w:pPr>
      <w:r>
        <w:rPr>
          <w:rFonts w:cs="Arial" w:ascii="Arial" w:hAnsi="Arial"/>
          <w:sz w:val="22"/>
        </w:rPr>
      </w:r>
    </w:p>
    <w:tbl>
      <w:tblPr>
        <w:tblW w:w="6570" w:type="dxa"/>
        <w:jc w:val="start"/>
        <w:tblInd w:w="729" w:type="dxa"/>
        <w:tblLayout w:type="fixed"/>
        <w:tblCellMar>
          <w:top w:w="0" w:type="dxa"/>
          <w:start w:w="117" w:type="dxa"/>
          <w:bottom w:w="0" w:type="dxa"/>
          <w:end w:w="117" w:type="dxa"/>
        </w:tblCellMar>
      </w:tblPr>
      <w:tblGrid>
        <w:gridCol w:w="4680"/>
        <w:gridCol w:w="1890"/>
      </w:tblGrid>
      <w:tr>
        <w:trPr/>
        <w:tc>
          <w:tcPr>
            <w:tcW w:w="46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Interconnection Point*</w:t>
            </w:r>
          </w:p>
        </w:tc>
        <w:tc>
          <w:tcPr>
            <w:tcW w:w="189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Voltage</w:t>
            </w:r>
          </w:p>
        </w:tc>
      </w:tr>
      <w:tr>
        <w:trPr/>
        <w:tc>
          <w:tcPr>
            <w:tcW w:w="46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r>
    </w:tbl>
    <w:p>
      <w:pPr>
        <w:pStyle w:val="Normal"/>
        <w:keepLines/>
        <w:jc w:val="both"/>
        <w:rPr>
          <w:rFonts w:ascii="Arial" w:hAnsi="Arial" w:cs="Arial"/>
          <w:sz w:val="22"/>
        </w:rPr>
      </w:pPr>
      <w:r>
        <w:rPr>
          <w:rFonts w:cs="Arial" w:ascii="Arial" w:hAnsi="Arial"/>
          <w:sz w:val="22"/>
        </w:rPr>
      </w:r>
    </w:p>
    <w:p>
      <w:pPr>
        <w:pStyle w:val="Normal"/>
        <w:ind w:start="720" w:end="0"/>
        <w:rPr>
          <w:rFonts w:ascii="Arial" w:hAnsi="Arial" w:cs="Arial"/>
          <w:sz w:val="22"/>
          <w:u w:val="single"/>
        </w:rPr>
      </w:pPr>
      <w:r>
        <w:rPr>
          <w:rFonts w:cs="Arial" w:ascii="Arial" w:hAnsi="Arial"/>
          <w:sz w:val="22"/>
        </w:rPr>
        <w:t>*Designate Delivery Point for Committed Capability.</w:t>
      </w:r>
    </w:p>
    <w:p>
      <w:pPr>
        <w:pStyle w:val="Normal"/>
        <w:keepLines/>
        <w:jc w:val="both"/>
        <w:rPr>
          <w:rFonts w:ascii="Arial" w:hAnsi="Arial" w:cs="Arial"/>
          <w:sz w:val="22"/>
          <w:u w:val="single"/>
        </w:rPr>
      </w:pPr>
      <w:r>
        <w:rPr>
          <w:rFonts w:cs="Arial" w:ascii="Arial" w:hAnsi="Arial"/>
          <w:sz w:val="22"/>
          <w:u w:val="single"/>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b/>
          <w:sz w:val="22"/>
        </w:rPr>
      </w:pPr>
      <w:r>
        <w:rPr>
          <w:rFonts w:cs="Arial" w:ascii="Arial" w:hAnsi="Arial"/>
          <w:b/>
          <w:sz w:val="22"/>
        </w:rPr>
      </w:r>
    </w:p>
    <w:p>
      <w:pPr>
        <w:pStyle w:val="Normal"/>
        <w:keepNext w:val="true"/>
        <w:keepLines/>
        <w:jc w:val="both"/>
        <w:rPr>
          <w:rFonts w:ascii="Arial" w:hAnsi="Arial" w:cs="Arial"/>
          <w:sz w:val="22"/>
        </w:rPr>
      </w:pPr>
      <w:r>
        <w:rPr>
          <w:rFonts w:cs="Arial" w:ascii="Arial" w:hAnsi="Arial"/>
          <w:b/>
          <w:sz w:val="22"/>
        </w:rPr>
        <w:t>6.</w:t>
        <w:tab/>
      </w:r>
      <w:r>
        <w:rPr>
          <w:rFonts w:cs="Arial" w:ascii="Arial" w:hAnsi="Arial"/>
          <w:b/>
          <w:sz w:val="22"/>
          <w:u w:val="single"/>
        </w:rPr>
        <w:t>Metering and Related Arrangements</w:t>
      </w:r>
    </w:p>
    <w:p>
      <w:pPr>
        <w:pStyle w:val="Normal"/>
        <w:keepNext w:val="true"/>
        <w:keepLines/>
        <w:jc w:val="both"/>
        <w:rPr>
          <w:rFonts w:ascii="Arial" w:hAnsi="Arial" w:cs="Arial"/>
          <w:sz w:val="22"/>
          <w:u w:val="single"/>
        </w:rPr>
      </w:pPr>
      <w:r>
        <w:rPr>
          <w:rFonts w:cs="Arial" w:ascii="Arial" w:hAnsi="Arial"/>
          <w:sz w:val="22"/>
          <w:u w:val="single"/>
        </w:rPr>
      </w:r>
    </w:p>
    <w:tbl>
      <w:tblPr>
        <w:tblW w:w="6570" w:type="dxa"/>
        <w:jc w:val="start"/>
        <w:tblInd w:w="729" w:type="dxa"/>
        <w:tblLayout w:type="fixed"/>
        <w:tblCellMar>
          <w:top w:w="0" w:type="dxa"/>
          <w:start w:w="117" w:type="dxa"/>
          <w:bottom w:w="0" w:type="dxa"/>
          <w:end w:w="117" w:type="dxa"/>
        </w:tblCellMar>
      </w:tblPr>
      <w:tblGrid>
        <w:gridCol w:w="3150"/>
        <w:gridCol w:w="3420"/>
      </w:tblGrid>
      <w:tr>
        <w:trPr/>
        <w:tc>
          <w:tcPr>
            <w:tcW w:w="315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 xml:space="preserve">Meter Location </w:t>
            </w:r>
          </w:p>
        </w:tc>
        <w:tc>
          <w:tcPr>
            <w:tcW w:w="342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t>Meter (Manufacturer &amp; Model No.)</w:t>
            </w:r>
          </w:p>
        </w:tc>
      </w:tr>
      <w:tr>
        <w:trPr/>
        <w:tc>
          <w:tcPr>
            <w:tcW w:w="315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15"/>
              <w:rPr>
                <w:rFonts w:ascii="Arial" w:hAnsi="Arial" w:cs="Arial"/>
                <w:sz w:val="22"/>
              </w:rPr>
            </w:pPr>
            <w:r>
              <w:rPr>
                <w:rFonts w:cs="Arial" w:ascii="Arial" w:hAnsi="Arial"/>
                <w:sz w:val="22"/>
              </w:rPr>
            </w:r>
          </w:p>
          <w:p>
            <w:pPr>
              <w:pStyle w:val="Normal"/>
              <w:keepNext w:val="true"/>
              <w:keepLines/>
              <w:spacing w:before="0" w:after="72"/>
              <w:jc w:val="center"/>
              <w:rPr>
                <w:rFonts w:ascii="Arial" w:hAnsi="Arial" w:cs="Arial"/>
                <w:sz w:val="22"/>
              </w:rPr>
            </w:pPr>
            <w:r>
              <w:rPr>
                <w:rFonts w:cs="Arial" w:ascii="Arial" w:hAnsi="Arial"/>
                <w:sz w:val="22"/>
              </w:rPr>
            </w:r>
          </w:p>
        </w:tc>
      </w:tr>
    </w:tbl>
    <w:p>
      <w:pPr>
        <w:pStyle w:val="Normal"/>
        <w:keepNext w:val="true"/>
        <w:keepLines/>
        <w:jc w:val="both"/>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7.  Project Development Schedule</w:t>
      </w:r>
      <w:r>
        <w:rPr>
          <w:rStyle w:val="FootnoteCharacters"/>
          <w:rStyle w:val="FootnoteReference"/>
          <w:rFonts w:eastAsia="Symbol" w:cs="Symbol" w:ascii="Symbol" w:hAnsi="Symbol"/>
          <w:sz w:val="22"/>
        </w:rPr>
        <w:footnoteReference w:customMarkFollows="1" w:id="5"/>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start="720" w:end="0"/>
        <w:rPr/>
      </w:pPr>
      <w:r>
        <w:rPr>
          <w:rFonts w:cs="Arial" w:ascii="Arial" w:hAnsi="Arial"/>
          <w:sz w:val="22"/>
          <w:u w:val="single"/>
        </w:rPr>
        <w:t>Milestone Activity</w:t>
      </w:r>
      <w:r>
        <w:rPr>
          <w:rFonts w:cs="Arial" w:ascii="Arial" w:hAnsi="Arial"/>
          <w:sz w:val="22"/>
        </w:rPr>
        <w:tab/>
        <w:tab/>
        <w:tab/>
        <w:tab/>
        <w:tab/>
      </w:r>
      <w:r>
        <w:rPr>
          <w:rFonts w:cs="Arial" w:ascii="Arial" w:hAnsi="Arial"/>
          <w:sz w:val="22"/>
          <w:u w:val="single"/>
        </w:rPr>
        <w:t>Milestone Completion 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u w:val="single"/>
        </w:rPr>
      </w:pPr>
      <w:r>
        <w:rPr>
          <w:rFonts w:cs="Arial" w:ascii="Arial" w:hAnsi="Arial"/>
          <w:sz w:val="22"/>
          <w:u w:val="single"/>
        </w:rPr>
      </w:r>
    </w:p>
    <w:p>
      <w:pPr>
        <w:pStyle w:val="Normal"/>
        <w:keepNext w:val="true"/>
        <w:keepLines/>
        <w:tabs>
          <w:tab w:val="clear" w:pos="720"/>
          <w:tab w:val="left" w:pos="5760" w:leader="none"/>
        </w:tabs>
        <w:rPr>
          <w:rFonts w:ascii="Arial" w:hAnsi="Arial" w:cs="Arial"/>
          <w:b/>
          <w:sz w:val="22"/>
          <w:u w:val="single"/>
        </w:rPr>
      </w:pPr>
      <w:r>
        <w:rPr>
          <w:rFonts w:cs="Arial" w:ascii="Arial" w:hAnsi="Arial"/>
          <w:b/>
          <w:sz w:val="22"/>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u w:val="single"/>
        </w:rPr>
      </w:pPr>
      <w:r>
        <w:rPr>
          <w:rFonts w:cs="Arial" w:ascii="Arial" w:hAnsi="Arial"/>
          <w:b/>
          <w:sz w:val="22"/>
          <w:u w:val="single"/>
        </w:rPr>
      </w:r>
      <w:r>
        <w:br w:type="page"/>
      </w:r>
    </w:p>
    <w:p>
      <w:pPr>
        <w:pStyle w:val="Normal"/>
        <w:tabs>
          <w:tab w:val="clear" w:pos="720"/>
          <w:tab w:val="center" w:pos="4500" w:leader="none"/>
        </w:tabs>
        <w:jc w:val="center"/>
        <w:rPr>
          <w:rFonts w:ascii="Arial" w:hAnsi="Arial" w:cs="Arial"/>
          <w:sz w:val="22"/>
        </w:rPr>
      </w:pPr>
      <w:r>
        <w:rPr>
          <w:rFonts w:cs="Arial" w:ascii="Arial" w:hAnsi="Arial"/>
          <w:b/>
          <w:sz w:val="22"/>
        </w:rPr>
        <w:t>Schedule B</w:t>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sz w:val="22"/>
        </w:rPr>
        <w:t>Telemetry, Dispatch and Control Requirements</w:t>
      </w:r>
    </w:p>
    <w:p>
      <w:pPr>
        <w:pStyle w:val="Normal"/>
        <w:rPr>
          <w:rFonts w:ascii="Arial" w:hAnsi="Arial" w:cs="Arial"/>
          <w:b/>
          <w:sz w:val="22"/>
        </w:rPr>
      </w:pPr>
      <w:r>
        <w:rPr>
          <w:rFonts w:cs="Arial" w:ascii="Arial" w:hAnsi="Arial"/>
          <w:b/>
          <w:sz w:val="22"/>
        </w:rPr>
      </w:r>
    </w:p>
    <w:p>
      <w:pPr>
        <w:pStyle w:val="Normal"/>
        <w:spacing w:before="120" w:after="0"/>
        <w:rPr>
          <w:rFonts w:ascii="Arial" w:hAnsi="Arial" w:cs="Arial"/>
          <w:sz w:val="22"/>
        </w:rPr>
      </w:pPr>
      <w:r>
        <w:rPr>
          <w:rFonts w:cs="Arial" w:ascii="Arial" w:hAnsi="Arial"/>
          <w:b/>
          <w:color w:val="000000"/>
          <w:sz w:val="22"/>
        </w:rPr>
        <w:t>Telemetry:</w:t>
      </w:r>
    </w:p>
    <w:p>
      <w:pPr>
        <w:pStyle w:val="Normal"/>
        <w:numPr>
          <w:ilvl w:val="0"/>
          <w:numId w:val="26"/>
        </w:numPr>
        <w:spacing w:before="120" w:after="0"/>
        <w:rPr>
          <w:rFonts w:ascii="Arial" w:hAnsi="Arial" w:cs="Arial"/>
          <w:sz w:val="22"/>
        </w:rPr>
      </w:pPr>
      <w:r>
        <w:rPr>
          <w:rFonts w:cs="Arial" w:ascii="Arial" w:hAnsi="Arial"/>
          <w:color w:val="000000"/>
          <w:sz w:val="22"/>
        </w:rPr>
        <w:t>Each GF must meet the telemetry requirements for a Participating Generator (as defined in the ISO Tariff) providing Spinning Reserve (as defined in the ISO Tariff) to the ISO at a minimum, and any greater standards required by the ISO if applicable.  In cases where no ISO telemetry requirements have been developed by the ISO for a Participating Generator, a GF must at a minimum meet the ISO’s telemetry requirements applicable to a Participating Load (as defined in the ISO Tariff) providing Replacement Reserve to the ISO.</w:t>
      </w:r>
    </w:p>
    <w:p>
      <w:pPr>
        <w:pStyle w:val="Normal"/>
        <w:numPr>
          <w:ilvl w:val="0"/>
          <w:numId w:val="26"/>
        </w:numPr>
        <w:spacing w:before="120" w:after="0"/>
        <w:rPr>
          <w:rFonts w:ascii="Arial" w:hAnsi="Arial" w:cs="Arial"/>
          <w:sz w:val="22"/>
        </w:rPr>
      </w:pPr>
      <w:r>
        <w:rPr>
          <w:rFonts w:cs="Arial" w:ascii="Arial" w:hAnsi="Arial"/>
          <w:sz w:val="22"/>
        </w:rPr>
        <w:t xml:space="preserve">Each GF must be visible to the ISO’s Energy Management System at all times during the Summer Period </w:t>
      </w:r>
      <w:r>
        <w:rPr>
          <w:rFonts w:cs="Arial" w:ascii="Arial" w:hAnsi="Arial"/>
          <w:b/>
          <w:sz w:val="22"/>
        </w:rPr>
        <w:t>[or “each Summer Period” if the Agreement is for more than one Summer Period]</w:t>
      </w:r>
      <w:r>
        <w:rPr>
          <w:rFonts w:cs="Arial" w:ascii="Arial" w:hAnsi="Arial"/>
          <w:sz w:val="22"/>
        </w:rPr>
        <w:t xml:space="preserve"> irrespective of whether or not a Dispatch Notice and/or an Incremental Dispatch Notice has been issued for the resource.</w:t>
      </w:r>
    </w:p>
    <w:p>
      <w:pPr>
        <w:pStyle w:val="Normal"/>
        <w:spacing w:before="120" w:after="0"/>
        <w:rPr>
          <w:rFonts w:ascii="Arial" w:hAnsi="Arial" w:cs="Arial"/>
          <w:sz w:val="22"/>
        </w:rPr>
      </w:pPr>
      <w:r>
        <w:rPr>
          <w:rFonts w:cs="Arial" w:ascii="Arial" w:hAnsi="Arial"/>
          <w:sz w:val="22"/>
        </w:rPr>
      </w:r>
    </w:p>
    <w:p>
      <w:pPr>
        <w:pStyle w:val="BodyText3"/>
        <w:spacing w:before="120" w:after="0"/>
        <w:rPr>
          <w:rFonts w:ascii="Arial" w:hAnsi="Arial" w:cs="Arial"/>
          <w:b/>
          <w:sz w:val="22"/>
        </w:rPr>
      </w:pPr>
      <w:r>
        <w:rPr>
          <w:rFonts w:cs="Arial" w:ascii="Arial" w:hAnsi="Arial"/>
          <w:b/>
          <w:sz w:val="22"/>
        </w:rPr>
        <w:t>Dispatch, Control and Scheduling:</w:t>
      </w:r>
    </w:p>
    <w:p>
      <w:pPr>
        <w:pStyle w:val="List"/>
        <w:numPr>
          <w:ilvl w:val="0"/>
          <w:numId w:val="18"/>
        </w:numPr>
        <w:spacing w:before="120" w:after="0"/>
        <w:rPr/>
      </w:pPr>
      <w:r>
        <w:rPr/>
        <w:t>Each GF must be ISO certified as capable of responding to Incremental Dispatch Notices within ten (10) minutes.</w:t>
      </w:r>
    </w:p>
    <w:p>
      <w:pPr>
        <w:pStyle w:val="List"/>
        <w:numPr>
          <w:ilvl w:val="0"/>
          <w:numId w:val="18"/>
        </w:numPr>
        <w:spacing w:before="120" w:after="0"/>
        <w:rPr/>
      </w:pPr>
      <w:r>
        <w:rPr/>
        <w:t>Each GF must be capable of receiving Dispatch Notices and Incremental Dispatch Notices in accordance with Article 4 of this Agreement, within one minute from the time the ISO Control Center elects to dispatch the resource in accordance with this Agreement, and must ensure that its resource can be at the dispatched operating level or condition within thirty minutes after issue of an Incremental Dispatch Notice.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sz w:val="22"/>
        </w:rPr>
      </w:pPr>
      <w:r>
        <w:rPr>
          <w:rFonts w:cs="Arial" w:ascii="Arial" w:hAnsi="Arial"/>
          <w:b/>
          <w:sz w:val="22"/>
        </w:rPr>
        <w:t>Schedule C</w:t>
      </w:r>
    </w:p>
    <w:p>
      <w:pPr>
        <w:pStyle w:val="Normal"/>
        <w:jc w:val="both"/>
        <w:rPr>
          <w:rFonts w:ascii="Arial" w:hAnsi="Arial" w:cs="Arial"/>
          <w:sz w:val="22"/>
        </w:rPr>
      </w:pPr>
      <w:r>
        <w:rPr>
          <w:rFonts w:cs="Arial" w:ascii="Arial" w:hAnsi="Arial"/>
          <w:sz w:val="22"/>
        </w:rPr>
      </w:r>
    </w:p>
    <w:p>
      <w:pPr>
        <w:pStyle w:val="Heading9"/>
        <w:ind w:start="0" w:end="0"/>
        <w:jc w:val="center"/>
        <w:rPr>
          <w:rFonts w:ascii="Arial" w:hAnsi="Arial" w:cs="Arial"/>
          <w:b/>
          <w:sz w:val="22"/>
        </w:rPr>
      </w:pPr>
      <w:r>
        <w:rPr>
          <w:rFonts w:cs="Arial" w:ascii="Arial" w:hAnsi="Arial"/>
          <w:b/>
          <w:sz w:val="22"/>
        </w:rPr>
        <w:t>INSURANCE REQUIREMENTS</w:t>
      </w:r>
      <w:r>
        <w:rPr>
          <w:rStyle w:val="FootnoteCharacters"/>
          <w:rStyle w:val="FootnoteReference"/>
          <w:rFonts w:eastAsia="Symbol" w:cs="Symbol" w:ascii="Symbol" w:hAnsi="Symbol"/>
          <w:b/>
          <w:sz w:val="22"/>
        </w:rPr>
        <w:footnoteReference w:customMarkFollows="1" w:id="6"/>
        <w:t></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Owner shall furnish the ISO a copy of the Insurance policy for the Generation Facility.  Owner shall name ISO as an additional insured on its commercial general liability insurance policies. </w:t>
      </w:r>
    </w:p>
    <w:p>
      <w:pPr>
        <w:pStyle w:val="Normal"/>
        <w:rPr>
          <w:rFonts w:ascii="Arial" w:hAnsi="Arial" w:cs="Arial"/>
          <w:sz w:val="22"/>
        </w:rPr>
      </w:pPr>
      <w:r>
        <w:rPr>
          <w:rFonts w:cs="Arial" w:ascii="Arial" w:hAnsi="Arial"/>
          <w:sz w:val="22"/>
        </w:rPr>
      </w:r>
    </w:p>
    <w:p>
      <w:pPr>
        <w:pStyle w:val="Footer"/>
        <w:tabs>
          <w:tab w:val="clear" w:pos="4320"/>
          <w:tab w:val="clear" w:pos="8640"/>
        </w:tabs>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Commercial General Liability</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 xml:space="preserve">Commercial general liability insurance covering personal injury and property damage to third parties in connection with the activities at the Generation Facility.  The coverage and per occurrence limit must be reasonably acceptable to ISO given the nature of the Generation Facility and the reliability purposes of this Agreement.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Property</w:t>
      </w:r>
    </w:p>
    <w:p>
      <w:pPr>
        <w:pStyle w:val="Normal"/>
        <w:jc w:val="both"/>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Property insurance for direct physical loss or damage to the Generation Facility, in an amount not less than the probable maximum loss at the Generation Facility.</w:t>
      </w:r>
      <w:r>
        <w:br w:type="page"/>
      </w:r>
    </w:p>
    <w:p>
      <w:pPr>
        <w:pStyle w:val="Footnote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b/>
          <w:sz w:val="22"/>
        </w:rPr>
      </w:pPr>
      <w:r>
        <w:rPr>
          <w:rFonts w:cs="Arial" w:ascii="Arial" w:hAnsi="Arial"/>
          <w:b/>
          <w:sz w:val="22"/>
        </w:rPr>
        <w:t>Schedule D</w:t>
      </w:r>
    </w:p>
    <w:p>
      <w:pPr>
        <w:pStyle w:val="Normal"/>
        <w:spacing w:before="120" w:after="0"/>
        <w:jc w:val="center"/>
        <w:rPr>
          <w:rFonts w:ascii="Arial" w:hAnsi="Arial" w:cs="Arial"/>
          <w:b/>
          <w:sz w:val="22"/>
        </w:rPr>
      </w:pPr>
      <w:r>
        <w:rPr>
          <w:rFonts w:cs="Arial" w:ascii="Arial" w:hAnsi="Arial"/>
          <w:b/>
          <w:sz w:val="22"/>
        </w:rPr>
      </w:r>
    </w:p>
    <w:p>
      <w:pPr>
        <w:pStyle w:val="Heading9"/>
        <w:ind w:start="0" w:end="0"/>
        <w:jc w:val="center"/>
        <w:rPr>
          <w:rFonts w:ascii="Arial" w:hAnsi="Arial" w:cs="Arial"/>
          <w:sz w:val="22"/>
        </w:rPr>
      </w:pPr>
      <w:r>
        <w:rPr>
          <w:rFonts w:cs="Arial" w:ascii="Arial" w:hAnsi="Arial"/>
          <w:b/>
          <w:sz w:val="22"/>
        </w:rPr>
        <w:t>PERFORMANCE SECURITY</w:t>
      </w:r>
      <w:r>
        <w:rPr>
          <w:rStyle w:val="FootnoteCharacters"/>
          <w:rStyle w:val="FootnoteReference"/>
          <w:rFonts w:eastAsia="Symbol" w:cs="Symbol" w:ascii="Symbol" w:hAnsi="Symbol"/>
          <w:sz w:val="22"/>
        </w:rPr>
        <w:footnoteReference w:customMarkFollows="1" w:id="7"/>
        <w:t></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sz w:val="22"/>
        </w:rPr>
      </w:pPr>
      <w:r>
        <w:rPr>
          <w:rFonts w:cs="Arial" w:ascii="Arial" w:hAnsi="Arial"/>
          <w:sz w:val="22"/>
        </w:rPr>
      </w:r>
    </w:p>
    <w:p>
      <w:pPr>
        <w:pStyle w:val="Normal"/>
        <w:tabs>
          <w:tab w:val="clear" w:pos="720"/>
          <w:tab w:val="center" w:pos="4500" w:leader="none"/>
        </w:tabs>
        <w:jc w:val="center"/>
        <w:rPr>
          <w:rFonts w:ascii="Arial" w:hAnsi="Arial" w:cs="Arial"/>
          <w:b/>
          <w:sz w:val="22"/>
        </w:rPr>
      </w:pPr>
      <w:r>
        <w:rPr>
          <w:rFonts w:cs="Arial" w:ascii="Arial" w:hAnsi="Arial"/>
          <w:b/>
          <w:sz w:val="22"/>
        </w:rPr>
      </w:r>
    </w:p>
    <w:p>
      <w:pPr>
        <w:pStyle w:val="Normal"/>
        <w:tabs>
          <w:tab w:val="clear" w:pos="720"/>
          <w:tab w:val="center" w:pos="4500" w:leader="none"/>
        </w:tabs>
        <w:jc w:val="center"/>
        <w:rPr>
          <w:rFonts w:ascii="Arial" w:hAnsi="Arial" w:cs="Arial"/>
          <w:sz w:val="22"/>
        </w:rPr>
      </w:pPr>
      <w:r>
        <w:rPr>
          <w:rFonts w:cs="Arial" w:ascii="Arial" w:hAnsi="Arial"/>
          <w:b/>
          <w:sz w:val="22"/>
        </w:rPr>
        <w:t>Schedule E</w:t>
      </w:r>
    </w:p>
    <w:p>
      <w:pPr>
        <w:pStyle w:val="Heading9"/>
        <w:ind w:start="-90" w:end="0"/>
        <w:jc w:val="center"/>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Heading5"/>
        <w:widowControl w:val="false"/>
        <w:numPr>
          <w:ilvl w:val="0"/>
          <w:numId w:val="0"/>
        </w:numPr>
        <w:tabs>
          <w:tab w:val="clear" w:pos="720"/>
          <w:tab w:val="center" w:pos="4500" w:leader="none"/>
        </w:tabs>
        <w:ind w:hanging="0" w:start="0"/>
        <w:jc w:val="center"/>
        <w:rPr>
          <w:rFonts w:ascii="Arial" w:hAnsi="Arial" w:cs="Arial"/>
          <w:b w:val="false"/>
          <w:sz w:val="22"/>
        </w:rPr>
      </w:pPr>
      <w:r>
        <w:rPr>
          <w:rFonts w:cs="Arial" w:ascii="Arial" w:hAnsi="Arial"/>
          <w:b w:val="false"/>
          <w:sz w:val="22"/>
        </w:rPr>
        <w:t>Notices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sz w:val="22"/>
        </w:rPr>
      </w:pPr>
      <w:r>
        <w:rPr>
          <w:rFonts w:cs="Arial" w:ascii="Arial" w:hAnsi="Arial"/>
          <w:sz w:val="22"/>
        </w:rPr>
        <w:t>Owner</w:t>
      </w:r>
    </w:p>
    <w:p>
      <w:pPr>
        <w:pStyle w:val="Normal"/>
        <w:ind w:start="720" w:end="0"/>
        <w:jc w:val="both"/>
        <w:rPr>
          <w:rFonts w:ascii="Arial" w:hAnsi="Arial" w:cs="Arial"/>
          <w:sz w:val="22"/>
        </w:rPr>
      </w:pPr>
      <w:r>
        <w:rPr>
          <w:rFonts w:cs="Arial" w:ascii="Arial" w:hAnsi="Arial"/>
          <w:sz w:val="22"/>
        </w:rPr>
      </w:r>
    </w:p>
    <w:p>
      <w:pPr>
        <w:pStyle w:val="Normal"/>
        <w:ind w:start="144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E-mail:</w:t>
      </w:r>
    </w:p>
    <w:p>
      <w:pPr>
        <w:pStyle w:val="Normal"/>
        <w:ind w:start="144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With a copy to:</w:t>
        <w:tab/>
        <w:t xml:space="preserve">Owner’s Representative: </w:t>
      </w:r>
    </w:p>
    <w:p>
      <w:pPr>
        <w:pStyle w:val="Normal"/>
        <w:ind w:firstLine="720" w:end="0"/>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rFonts w:ascii="Arial" w:hAnsi="Arial" w:cs="Arial"/>
          <w:sz w:val="22"/>
        </w:rPr>
      </w:pPr>
      <w:r>
        <w:rPr>
          <w:rFonts w:cs="Arial" w:ascii="Arial" w:hAnsi="Arial"/>
          <w:sz w:val="22"/>
        </w:rPr>
        <w:t>E-mail: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ISO:</w:t>
      </w:r>
    </w:p>
    <w:p>
      <w:pPr>
        <w:pStyle w:val="Normal"/>
        <w:ind w:firstLine="720" w:end="0"/>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Mr. Brian Theaker</w:t>
      </w:r>
    </w:p>
    <w:p>
      <w:pPr>
        <w:pStyle w:val="Normal"/>
        <w:ind w:firstLine="720" w:start="720" w:end="0"/>
        <w:jc w:val="both"/>
        <w:rPr>
          <w:rFonts w:ascii="Arial" w:hAnsi="Arial" w:cs="Arial"/>
          <w:sz w:val="22"/>
        </w:rPr>
      </w:pPr>
      <w:r>
        <w:rPr>
          <w:rFonts w:cs="Arial" w:ascii="Arial" w:hAnsi="Arial"/>
          <w:sz w:val="22"/>
        </w:rPr>
        <w:t>Manager of Reliability Contracts</w:t>
      </w:r>
    </w:p>
    <w:p>
      <w:pPr>
        <w:pStyle w:val="Normal"/>
        <w:ind w:firstLine="720" w:start="720" w:end="0"/>
        <w:jc w:val="both"/>
        <w:rPr>
          <w:rFonts w:ascii="Arial" w:hAnsi="Arial" w:cs="Arial"/>
          <w:sz w:val="22"/>
        </w:rPr>
      </w:pPr>
      <w:r>
        <w:rPr>
          <w:rFonts w:cs="Arial" w:ascii="Arial" w:hAnsi="Arial"/>
          <w:sz w:val="22"/>
        </w:rPr>
        <w:t>California Independent System Operator Corporation</w:t>
      </w:r>
    </w:p>
    <w:p>
      <w:pPr>
        <w:pStyle w:val="Normal"/>
        <w:ind w:firstLine="720" w:start="720" w:end="0"/>
        <w:jc w:val="both"/>
        <w:rPr>
          <w:rFonts w:ascii="Arial" w:hAnsi="Arial" w:cs="Arial"/>
          <w:sz w:val="22"/>
        </w:rPr>
      </w:pPr>
      <w:r>
        <w:rPr>
          <w:rFonts w:cs="Arial" w:ascii="Arial" w:hAnsi="Arial"/>
          <w:sz w:val="22"/>
        </w:rPr>
        <w:t>151 Blue Ravine Road</w:t>
      </w:r>
    </w:p>
    <w:p>
      <w:pPr>
        <w:pStyle w:val="Normal"/>
        <w:ind w:firstLine="720" w:start="720" w:end="0"/>
        <w:jc w:val="both"/>
        <w:rPr>
          <w:rFonts w:ascii="Arial" w:hAnsi="Arial" w:cs="Arial"/>
          <w:sz w:val="22"/>
        </w:rPr>
      </w:pPr>
      <w:r>
        <w:rPr>
          <w:rFonts w:cs="Arial" w:ascii="Arial" w:hAnsi="Arial"/>
          <w:sz w:val="22"/>
        </w:rPr>
        <w:t>Folsom, CA  95630</w:t>
      </w:r>
    </w:p>
    <w:p>
      <w:pPr>
        <w:pStyle w:val="Normal"/>
        <w:ind w:firstLine="720" w:start="720" w:end="0"/>
        <w:jc w:val="both"/>
        <w:rPr>
          <w:rFonts w:ascii="Arial" w:hAnsi="Arial" w:cs="Arial"/>
          <w:sz w:val="22"/>
        </w:rPr>
      </w:pPr>
      <w:r>
        <w:rPr>
          <w:rFonts w:cs="Arial" w:ascii="Arial" w:hAnsi="Arial"/>
          <w:sz w:val="22"/>
        </w:rPr>
        <w:t>Phone:  (916) 608-5804</w:t>
      </w:r>
    </w:p>
    <w:p>
      <w:pPr>
        <w:pStyle w:val="Normal"/>
        <w:ind w:firstLine="720" w:start="720" w:end="0"/>
        <w:jc w:val="both"/>
        <w:rPr>
          <w:rFonts w:ascii="Arial" w:hAnsi="Arial" w:cs="Arial"/>
          <w:sz w:val="22"/>
        </w:rPr>
      </w:pPr>
      <w:r>
        <w:rPr>
          <w:rFonts w:cs="Arial" w:ascii="Arial" w:hAnsi="Arial"/>
          <w:sz w:val="22"/>
        </w:rPr>
        <w:t>Facsimile:  (916) 351-2487</w:t>
      </w:r>
    </w:p>
    <w:p>
      <w:pPr>
        <w:pStyle w:val="Normal"/>
        <w:ind w:firstLine="720" w:start="720" w:end="0"/>
        <w:jc w:val="both"/>
        <w:rPr>
          <w:rFonts w:ascii="Arial" w:hAnsi="Arial" w:cs="Arial"/>
          <w:sz w:val="22"/>
        </w:rPr>
      </w:pPr>
      <w:r>
        <w:rPr>
          <w:rFonts w:cs="Arial" w:ascii="Arial" w:hAnsi="Arial"/>
          <w:sz w:val="22"/>
        </w:rPr>
        <w:t>E-mail:  btheaker@caiso.com</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With a copy to:</w:t>
        <w:tab/>
        <w:t>ISO’s Representative:</w:t>
      </w:r>
    </w:p>
    <w:p>
      <w:pPr>
        <w:pStyle w:val="Normal"/>
        <w:jc w:val="both"/>
        <w:rPr>
          <w:rFonts w:ascii="Arial" w:hAnsi="Arial" w:cs="Arial"/>
          <w:sz w:val="22"/>
        </w:rPr>
      </w:pPr>
      <w:r>
        <w:rPr>
          <w:rFonts w:cs="Arial" w:ascii="Arial" w:hAnsi="Arial"/>
          <w:sz w:val="22"/>
        </w:rPr>
      </w:r>
    </w:p>
    <w:p>
      <w:pPr>
        <w:pStyle w:val="Normal"/>
        <w:ind w:firstLine="720" w:start="720" w:end="0"/>
        <w:jc w:val="both"/>
        <w:rPr>
          <w:rFonts w:ascii="Arial" w:hAnsi="Arial" w:cs="Arial"/>
          <w:sz w:val="22"/>
        </w:rPr>
      </w:pPr>
      <w:r>
        <w:rPr>
          <w:rFonts w:cs="Arial" w:ascii="Arial" w:hAnsi="Arial"/>
          <w:sz w:val="22"/>
        </w:rPr>
        <w:t>Name:</w:t>
      </w:r>
    </w:p>
    <w:p>
      <w:pPr>
        <w:pStyle w:val="Normal"/>
        <w:ind w:firstLine="720" w:start="720" w:end="0"/>
        <w:jc w:val="both"/>
        <w:rPr>
          <w:rFonts w:ascii="Arial" w:hAnsi="Arial" w:cs="Arial"/>
          <w:sz w:val="22"/>
        </w:rPr>
      </w:pPr>
      <w:r>
        <w:rPr>
          <w:rFonts w:cs="Arial" w:ascii="Arial" w:hAnsi="Arial"/>
          <w:sz w:val="22"/>
        </w:rPr>
        <w:t>Title:</w:t>
      </w:r>
    </w:p>
    <w:p>
      <w:pPr>
        <w:pStyle w:val="Normal"/>
        <w:ind w:firstLine="720" w:start="720" w:end="0"/>
        <w:jc w:val="both"/>
        <w:rPr>
          <w:rFonts w:ascii="Arial" w:hAnsi="Arial" w:cs="Arial"/>
          <w:sz w:val="22"/>
        </w:rPr>
      </w:pPr>
      <w:r>
        <w:rPr>
          <w:rFonts w:cs="Arial" w:ascii="Arial" w:hAnsi="Arial"/>
          <w:sz w:val="22"/>
        </w:rPr>
        <w:t>Address:</w:t>
      </w:r>
    </w:p>
    <w:p>
      <w:pPr>
        <w:pStyle w:val="Normal"/>
        <w:ind w:firstLine="720" w:start="720" w:end="0"/>
        <w:jc w:val="both"/>
        <w:rPr>
          <w:rFonts w:ascii="Arial" w:hAnsi="Arial" w:cs="Arial"/>
          <w:sz w:val="22"/>
        </w:rPr>
      </w:pPr>
      <w:r>
        <w:rPr>
          <w:rFonts w:cs="Arial" w:ascii="Arial" w:hAnsi="Arial"/>
          <w:sz w:val="22"/>
        </w:rPr>
        <w:t>City/State/Zip Code:</w:t>
      </w:r>
    </w:p>
    <w:p>
      <w:pPr>
        <w:pStyle w:val="Normal"/>
        <w:ind w:firstLine="720" w:start="720" w:end="0"/>
        <w:jc w:val="both"/>
        <w:rPr>
          <w:rFonts w:ascii="Arial" w:hAnsi="Arial" w:cs="Arial"/>
          <w:sz w:val="22"/>
        </w:rPr>
      </w:pPr>
      <w:r>
        <w:rPr>
          <w:rFonts w:cs="Arial" w:ascii="Arial" w:hAnsi="Arial"/>
          <w:sz w:val="22"/>
        </w:rPr>
        <w:t>Telephone:</w:t>
      </w:r>
    </w:p>
    <w:p>
      <w:pPr>
        <w:pStyle w:val="Normal"/>
        <w:ind w:firstLine="720" w:start="720" w:end="0"/>
        <w:jc w:val="both"/>
        <w:rPr>
          <w:rFonts w:ascii="Arial" w:hAnsi="Arial" w:cs="Arial"/>
          <w:sz w:val="22"/>
        </w:rPr>
      </w:pPr>
      <w:r>
        <w:rPr>
          <w:rFonts w:cs="Arial" w:ascii="Arial" w:hAnsi="Arial"/>
          <w:sz w:val="22"/>
        </w:rPr>
        <w:t>Facsimile:</w:t>
      </w:r>
    </w:p>
    <w:p>
      <w:pPr>
        <w:pStyle w:val="Normal"/>
        <w:ind w:firstLine="720" w:start="720" w:end="0"/>
        <w:jc w:val="both"/>
        <w:rPr/>
      </w:pPr>
      <w:r>
        <w:rPr>
          <w:rFonts w:cs="Arial" w:ascii="Arial" w:hAnsi="Arial"/>
          <w:sz w:val="22"/>
        </w:rPr>
        <w:t>E-mail:</w:t>
      </w:r>
      <w:r>
        <w:rPr/>
        <w:t xml:space="preserve"> </w:t>
      </w:r>
    </w:p>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Univers">
    <w:altName w:val="Arial"/>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Footlight MT Ligh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rPr>
        <w:rFonts w:ascii="Arial" w:hAnsi="Arial" w:cs="Arial"/>
      </w:rPr>
    </w:pPr>
    <w:r>
      <w:rPr>
        <w:rFonts w:cs="Arial" w:ascii="Arial" w:hAnsi="Arial"/>
      </w:rPr>
      <w:t>ISO REV 04.0200</w:t>
    </w:r>
    <w:r>
      <mc:AlternateContent>
        <mc:Choice Requires="wps">
          <w:drawing>
            <wp:anchor behindDoc="0" distT="0" distB="0" distL="0" distR="0" simplePos="0" locked="0" layoutInCell="0" allowOverlap="1" relativeHeight="50">
              <wp:simplePos x="0" y="0"/>
              <wp:positionH relativeFrom="margin">
                <wp:align>right</wp:align>
              </wp:positionH>
              <wp:positionV relativeFrom="paragraph">
                <wp:posOffset>635</wp:posOffset>
              </wp:positionV>
              <wp:extent cx="169545" cy="175260"/>
              <wp:effectExtent l="0" t="0" r="0" b="0"/>
              <wp:wrapSquare wrapText="bothSides"/>
              <wp:docPr id="12" name="Frame5"/>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418.65pt;mso-position-horizontal:right;mso-position-horizontal-relative:margin">
              <v:fill opacity="0f"/>
              <v:textbox inset="0in,0in,0in,0in">
                <w:txbxContent>
                  <w:p>
                    <w:pPr>
                      <w:pStyle w:val="Footer"/>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26"/>
      <w:rPr/>
    </w:pPr>
    <w:r>
      <w:rPr/>
    </w:r>
    <w:r>
      <mc:AlternateContent>
        <mc:Choice Requires="wps">
          <w:drawing>
            <wp:anchor behindDoc="0" distT="0" distB="0" distL="0" distR="0" simplePos="0" locked="0" layoutInCell="0" allowOverlap="1" relativeHeight="4">
              <wp:simplePos x="0" y="0"/>
              <wp:positionH relativeFrom="page">
                <wp:posOffset>6492875</wp:posOffset>
              </wp:positionH>
              <wp:positionV relativeFrom="paragraph">
                <wp:posOffset>123825</wp:posOffset>
              </wp:positionV>
              <wp:extent cx="85090" cy="175260"/>
              <wp:effectExtent l="0" t="0" r="0" b="0"/>
              <wp:wrapSquare wrapText="bothSides"/>
              <wp:docPr id="4"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9.75pt;mso-position-vertical-relative:text;margin-left:511.2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rPr>
        <w:rFonts w:ascii="Arial" w:hAnsi="Arial" w:cs="Arial"/>
      </w:rPr>
    </w:pPr>
    <w:r>
      <w:rPr>
        <w:rFonts w:cs="Arial" w:ascii="Arial" w:hAnsi="Arial"/>
      </w:rPr>
      <w:t>ISO REV 04.0200</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69545" cy="175260"/>
              <wp:effectExtent l="0" t="0" r="0" b="0"/>
              <wp:wrapSquare wrapText="bothSides"/>
              <wp:docPr id="6" name="Frame2"/>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454.65pt;mso-position-horizontal:right;mso-position-horizontal-relative:margin">
              <v:fill opacity="0f"/>
              <v:textbox inset="0in,0in,0in,0in">
                <w:txbxContent>
                  <w:p>
                    <w:pPr>
                      <w:pStyle w:val="Footer"/>
                      <w:rPr>
                        <w:rStyle w:val="PageNumbe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rPr>
        <w:rFonts w:ascii="Arial" w:hAnsi="Arial" w:cs="Arial"/>
      </w:rPr>
    </w:pPr>
    <w:r>
      <w:rPr>
        <w:rFonts w:cs="Arial" w:ascii="Arial" w:hAnsi="Arial"/>
      </w:rPr>
      <w:t>ISO REV 04.0200</w:t>
    </w:r>
    <w:r>
      <mc:AlternateContent>
        <mc:Choice Requires="wps">
          <w:drawing>
            <wp:anchor behindDoc="0" distT="0" distB="0" distL="0" distR="0" simplePos="0" locked="0" layoutInCell="0" allowOverlap="1" relativeHeight="103">
              <wp:simplePos x="0" y="0"/>
              <wp:positionH relativeFrom="margin">
                <wp:align>right</wp:align>
              </wp:positionH>
              <wp:positionV relativeFrom="paragraph">
                <wp:posOffset>635</wp:posOffset>
              </wp:positionV>
              <wp:extent cx="169545" cy="175260"/>
              <wp:effectExtent l="0" t="0" r="0" b="0"/>
              <wp:wrapSquare wrapText="bothSides"/>
              <wp:docPr id="8" name="Frame3"/>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634.6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ind w:end="360"/>
      <w:rPr>
        <w:rFonts w:ascii="Arial" w:hAnsi="Arial" w:cs="Arial"/>
      </w:rPr>
    </w:pPr>
    <w:r>
      <w:rPr>
        <w:rFonts w:cs="Arial" w:ascii="Arial" w:hAnsi="Arial"/>
      </w:rPr>
      <w:t>ISO REV 04.0200</w:t>
    </w:r>
    <w:r>
      <mc:AlternateContent>
        <mc:Choice Requires="wps">
          <w:drawing>
            <wp:anchor behindDoc="0" distT="0" distB="0" distL="0" distR="0" simplePos="0" locked="0" layoutInCell="0" allowOverlap="1" relativeHeight="111">
              <wp:simplePos x="0" y="0"/>
              <wp:positionH relativeFrom="margin">
                <wp:align>right</wp:align>
              </wp:positionH>
              <wp:positionV relativeFrom="paragraph">
                <wp:posOffset>635</wp:posOffset>
              </wp:positionV>
              <wp:extent cx="169545" cy="175260"/>
              <wp:effectExtent l="0" t="0" r="0" b="0"/>
              <wp:wrapSquare wrapText="bothSides"/>
              <wp:docPr id="10" name="Frame4"/>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454.6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Capitalized terms not otherwise defined herein are defined in the Master Definitions Supplement, ISO Tariff Appendix A.</w:t>
      </w:r>
    </w:p>
  </w:footnote>
  <w:footnote w:id="3">
    <w:p>
      <w:pPr>
        <w:pStyle w:val="FootnoteText"/>
        <w:rPr/>
      </w:pPr>
      <w:r>
        <w:rPr>
          <w:rStyle w:val="FootnoteCharacters"/>
        </w:rPr>
        <w:footnoteRef/>
      </w:r>
      <w:r>
        <w:rPr>
          <w:rFonts w:cs="Arial" w:ascii="Arial" w:hAnsi="Arial"/>
        </w:rPr>
        <w:t xml:space="preserve"> </w:t>
      </w:r>
      <w:r>
        <w:rPr>
          <w:rFonts w:cs="Arial" w:ascii="Arial" w:hAnsi="Arial"/>
        </w:rPr>
        <w:t>For purposes of this RFB, a “Summer Period” is the period from June 1 through October 31.</w:t>
      </w:r>
    </w:p>
  </w:footnote>
  <w:footnote w:id="4">
    <w:p>
      <w:pPr>
        <w:pStyle w:val="FootnoteText"/>
        <w:rPr/>
      </w:pPr>
      <w:r>
        <w:rPr>
          <w:rStyle w:val="FootnoteCharacters"/>
        </w:rPr>
        <w:footnoteRef/>
      </w:r>
      <w:r>
        <w:rPr>
          <w:rFonts w:cs="Arial Narrow" w:ascii="Arial Narrow" w:hAnsi="Arial Narrow"/>
        </w:rPr>
        <w:t xml:space="preserve"> </w:t>
      </w:r>
      <w:r>
        <w:rPr>
          <w:rFonts w:cs="Arial Narrow" w:ascii="Arial Narrow" w:hAnsi="Arial Narrow"/>
        </w:rPr>
        <w:t xml:space="preserve">Bracketed and bolded material in this </w:t>
      </w:r>
      <w:r>
        <w:rPr>
          <w:rFonts w:cs="Arial Narrow" w:ascii="Arial Narrow" w:hAnsi="Arial Narrow"/>
          <w:i/>
        </w:rPr>
        <w:t>Pro Forma</w:t>
      </w:r>
      <w:r>
        <w:rPr>
          <w:rFonts w:cs="Arial Narrow" w:ascii="Arial Narrow" w:hAnsi="Arial Narrow"/>
        </w:rPr>
        <w:t xml:space="preserve"> Summer Reliability Agreement apply if the Agreement is for more than one Summer Period.</w:t>
      </w:r>
    </w:p>
  </w:footnote>
  <w:footnote w:id="5">
    <w:p>
      <w:pPr>
        <w:pStyle w:val="FootnoteText"/>
        <w:rPr/>
      </w:pPr>
      <w:r>
        <w:rPr>
          <w:rStyle w:val="FootnoteCharacters"/>
        </w:rPr>
        <w:t></w:t>
      </w:r>
      <w:r>
        <w:rPr/>
        <w:t xml:space="preserve"> </w:t>
      </w:r>
      <w:r>
        <w:rPr>
          <w:rFonts w:cs="Arial" w:ascii="Arial" w:hAnsi="Arial"/>
          <w:sz w:val="18"/>
        </w:rPr>
        <w:t>To be based on Owner’s response to the Request for Bids.  This Schedule will specify milestone dates for significant Generation Facility development activities, including, without limitation, but only where applicable, milestone dates for the date construction of the Generation Facility is to begin and the date it is to be completed; the date construction of any necessary interconnection facilities is to begin and the date it is to be completed; and the dates by which Owner is to obtain necessary land rights, permits, fuel and water arrangements, interconnection and metering and telemetry arrangements, and any necessary contractual commitments with third parties.</w:t>
      </w:r>
      <w:r>
        <w:rPr>
          <w:rFonts w:cs="Arial" w:ascii="Arial" w:hAnsi="Arial"/>
        </w:rPr>
        <w:t xml:space="preserve">    </w:t>
      </w:r>
    </w:p>
  </w:footnote>
  <w:footnote w:id="6">
    <w:p>
      <w:pPr>
        <w:pStyle w:val="FootnoteText"/>
        <w:rPr/>
      </w:pPr>
      <w:r>
        <w:rPr>
          <w:rStyle w:val="FootnoteCharacters"/>
        </w:rPr>
        <w:t></w:t>
      </w:r>
      <w:r>
        <w:rPr/>
        <w:t xml:space="preserve"> </w:t>
      </w:r>
      <w:r>
        <w:rPr>
          <w:rFonts w:cs="Arial" w:ascii="Arial" w:hAnsi="Arial"/>
          <w:sz w:val="18"/>
        </w:rPr>
        <w:t>To be specified on a case by case basis</w:t>
      </w:r>
    </w:p>
  </w:footnote>
  <w:footnote w:id="7">
    <w:p>
      <w:pPr>
        <w:pStyle w:val="FootnoteText"/>
        <w:rPr/>
      </w:pPr>
      <w:r>
        <w:rPr>
          <w:rStyle w:val="FootnoteCharacters"/>
        </w:rPr>
        <w:t></w:t>
      </w:r>
      <w:r>
        <w:rPr/>
        <w:t xml:space="preserve"> </w:t>
      </w:r>
      <w:r>
        <w:rPr>
          <w:rFonts w:cs="Arial" w:ascii="Arial" w:hAnsi="Arial"/>
          <w:sz w:val="18"/>
        </w:rPr>
        <w:t>To be based on Owner’s response to the Request for Bids.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0" w:color="000000"/>
      </w:pBdr>
      <w:tabs>
        <w:tab w:val="clear" w:pos="4320"/>
        <w:tab w:val="clear" w:pos="8640"/>
        <w:tab w:val="center" w:pos="4680" w:leader="none"/>
        <w:tab w:val="right" w:pos="9180" w:leader="none"/>
      </w:tabs>
      <w:spacing w:before="0" w:after="120"/>
      <w:ind w:hanging="5745" w:start="5745" w:end="0"/>
      <w:rPr/>
    </w:pPr>
    <w:r>
      <w:rPr>
        <w:color w:val="808080"/>
        <w:sz w:val="32"/>
      </w:rPr>
      <w:tab/>
    </w: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6924" fillcolor="#333333" stroked="t" o:allowincell="f" style="position:absolute;margin-left:3.45pt;margin-top:-1.65pt;width:64.75pt;height:18.7pt;mso-wrap-style:none;v-text-anchor:middle" type="_x0000_t172">
          <v:path textpathok="t"/>
          <v:textpath on="t" fitshape="t" string="California ISO" style="font-family:&quot;Impact&quot;;font-size:28pt" trim="t"/>
          <v:fill o:detectmouseclick="t" type="solid" color2="#cccccc"/>
          <v:stroke color="#777777" weight="9360" joinstyle="miter" endcap="flat"/>
          <v:shadow on="t" obscured="f" color="#9999ff"/>
          <w10:wrap type="square" side="right"/>
        </v:shape>
      </w:pict>
    </w:r>
    <w:r>
      <w:rPr>
        <w:sz w:val="32"/>
      </w:rPr>
      <w:t xml:space="preserve">FINAL DRAFT </w:t>
      <w:tab/>
    </w:r>
    <w:r>
      <w:rPr>
        <w:rFonts w:cs="Footlight MT Light;Times New Roman" w:ascii="Footlight MT Light;Times New Roman" w:hAnsi="Footlight MT Light;Times New Roman"/>
        <w:smallCaps/>
        <w:kern w:val="2"/>
        <w:sz w:val="20"/>
      </w:rPr>
      <w:t>Participating Generator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120"/>
      <w:rPr/>
    </w:pPr>
    <w:r>
      <w:drawing>
        <wp:anchor behindDoc="0" distT="0" distB="0" distL="114935" distR="114935" simplePos="0" locked="0" layoutInCell="0" allowOverlap="1" relativeHeight="60">
          <wp:simplePos x="0" y="0"/>
          <wp:positionH relativeFrom="column">
            <wp:posOffset>0</wp:posOffset>
          </wp:positionH>
          <wp:positionV relativeFrom="paragraph">
            <wp:posOffset>635</wp:posOffset>
          </wp:positionV>
          <wp:extent cx="1362710" cy="203835"/>
          <wp:effectExtent l="0" t="0" r="0" b="0"/>
          <wp:wrapTopAndBottom/>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color w:val="808080"/>
        <w:sz w:val="32"/>
      </w:rPr>
      <w:tab/>
    </w:r>
    <w:r>
      <w:rPr>
        <w:sz w:val="32"/>
      </w:rPr>
      <w:tab/>
    </w:r>
    <w:r>
      <w:rPr>
        <w:rFonts w:cs="Footlight MT Light;Times New Roman" w:ascii="Footlight MT Light;Times New Roman" w:hAnsi="Footlight MT Light;Times New Roman"/>
        <w:smallCaps/>
        <w:kern w:val="2"/>
        <w:sz w:val="20"/>
      </w:rPr>
      <w:t>Participating Generator Agreement (Exhibit 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120"/>
      <w:rPr/>
    </w:pPr>
    <w:r>
      <w:drawing>
        <wp:anchor behindDoc="0" distT="0" distB="0" distL="114935" distR="114935" simplePos="0" locked="0" layoutInCell="0" allowOverlap="1" relativeHeight="108">
          <wp:simplePos x="0" y="0"/>
          <wp:positionH relativeFrom="column">
            <wp:posOffset>0</wp:posOffset>
          </wp:positionH>
          <wp:positionV relativeFrom="paragraph">
            <wp:posOffset>635</wp:posOffset>
          </wp:positionV>
          <wp:extent cx="1362710" cy="203835"/>
          <wp:effectExtent l="0" t="0" r="0" b="0"/>
          <wp:wrapTopAndBottom/>
          <wp:docPr id="7"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Copy 1"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color w:val="808080"/>
        <w:sz w:val="32"/>
      </w:rPr>
      <w:tab/>
    </w:r>
    <w:r>
      <w:rPr>
        <w:sz w:val="32"/>
      </w:rPr>
      <w:tab/>
    </w:r>
    <w:r>
      <w:rPr>
        <w:rFonts w:cs="Footlight MT Light;Times New Roman" w:ascii="Footlight MT Light;Times New Roman" w:hAnsi="Footlight MT Light;Times New Roman"/>
        <w:smallCaps/>
        <w:kern w:val="2"/>
        <w:sz w:val="20"/>
      </w:rPr>
      <w:t>Participating Generator Agreement (Exhibit A)</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120"/>
      <w:rPr/>
    </w:pPr>
    <w:r>
      <w:drawing>
        <wp:anchor behindDoc="0" distT="0" distB="0" distL="114935" distR="114935" simplePos="0" locked="0" layoutInCell="0" allowOverlap="1" relativeHeight="114">
          <wp:simplePos x="0" y="0"/>
          <wp:positionH relativeFrom="column">
            <wp:posOffset>0</wp:posOffset>
          </wp:positionH>
          <wp:positionV relativeFrom="paragraph">
            <wp:posOffset>635</wp:posOffset>
          </wp:positionV>
          <wp:extent cx="1362710" cy="203835"/>
          <wp:effectExtent l="0" t="0" r="0" b="0"/>
          <wp:wrapTopAndBottom/>
          <wp:docPr id="9" name="Image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Copy 1 Copy 1"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color w:val="808080"/>
        <w:sz w:val="32"/>
      </w:rPr>
      <w:tab/>
    </w:r>
    <w:r>
      <w:rPr>
        <w:sz w:val="32"/>
      </w:rPr>
      <w:tab/>
    </w:r>
    <w:r>
      <w:rPr>
        <w:rFonts w:cs="Footlight MT Light;Times New Roman" w:ascii="Footlight MT Light;Times New Roman" w:hAnsi="Footlight MT Light;Times New Roman"/>
        <w:smallCaps/>
        <w:kern w:val="2"/>
        <w:sz w:val="20"/>
      </w:rPr>
      <w:t>Participating Generator Agreement (Exhibit A)</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4680" w:leader="none"/>
        <w:tab w:val="right" w:pos="9180" w:leader="none"/>
        <w:tab w:val="right" w:pos="12780" w:leader="none"/>
      </w:tabs>
      <w:spacing w:before="200" w:after="120"/>
      <w:rPr/>
    </w:pPr>
    <w:r>
      <w:drawing>
        <wp:anchor behindDoc="0" distT="0" distB="0" distL="114935" distR="114935" simplePos="0" locked="0" layoutInCell="0" allowOverlap="1" relativeHeight="97">
          <wp:simplePos x="0" y="0"/>
          <wp:positionH relativeFrom="column">
            <wp:posOffset>0</wp:posOffset>
          </wp:positionH>
          <wp:positionV relativeFrom="paragraph">
            <wp:posOffset>635</wp:posOffset>
          </wp:positionV>
          <wp:extent cx="1362710" cy="203835"/>
          <wp:effectExtent l="0" t="0" r="0" b="0"/>
          <wp:wrapTopAndBottom/>
          <wp:docPr id="1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title=""/>
                  <pic:cNvPicPr>
                    <a:picLocks noChangeAspect="1" noChangeArrowheads="1"/>
                  </pic:cNvPicPr>
                </pic:nvPicPr>
                <pic:blipFill>
                  <a:blip r:embed="rId1">
                    <a:grayscl/>
                  </a:blip>
                  <a:srcRect l="6313" t="18111" r="2036" b="18990"/>
                  <a:stretch>
                    <a:fillRect/>
                  </a:stretch>
                </pic:blipFill>
                <pic:spPr bwMode="auto">
                  <a:xfrm>
                    <a:off x="0" y="0"/>
                    <a:ext cx="1362710" cy="203835"/>
                  </a:xfrm>
                  <a:prstGeom prst="rect">
                    <a:avLst/>
                  </a:prstGeom>
                  <a:noFill/>
                </pic:spPr>
              </pic:pic>
            </a:graphicData>
          </a:graphic>
        </wp:anchor>
      </w:drawing>
    </w:r>
    <w:r>
      <w:rPr>
        <w:color w:val="808080"/>
        <w:sz w:val="32"/>
      </w:rPr>
      <w:tab/>
    </w:r>
    <w:r>
      <w:rPr>
        <w:sz w:val="32"/>
      </w:rPr>
      <w:tab/>
    </w:r>
    <w:r>
      <w:rPr>
        <w:rFonts w:cs="Footlight MT Light;Times New Roman" w:ascii="Footlight MT Light;Times New Roman" w:hAnsi="Footlight MT Light;Times New Roman"/>
        <w:smallCaps/>
        <w:kern w:val="2"/>
        <w:sz w:val="20"/>
      </w:rPr>
      <w:t>Summer Reliability Agreement  (Exhibit B)</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rPr>
        <w:i w:val="false"/>
        <w:b/>
      </w:rPr>
    </w:lvl>
    <w:lvl w:ilvl="2">
      <w:start w:val="1"/>
      <w:pStyle w:val="Heading3"/>
      <w:numFmt w:val="decimal"/>
      <w:lvlText w:val="%1.%2.%3"/>
      <w:lvlJc w:val="start"/>
      <w:pPr>
        <w:tabs>
          <w:tab w:val="num" w:pos="720"/>
        </w:tabs>
        <w:ind w:start="720" w:hanging="720"/>
      </w:pPr>
      <w:rPr>
        <w:sz w:val="24"/>
        <w:i w:val="false"/>
        <w:b/>
        <w:rFonts w:ascii="Univers;Arial" w:hAnsi="Univers;Arial" w:cs="Univers;Arial"/>
      </w:r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5"/>
      <w:numFmt w:val="decimal"/>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b w:val="false"/>
      </w:rPr>
    </w:lvl>
    <w:lvl w:ilvl="1">
      <w:start w:val="2"/>
      <w:numFmt w:val="decimal"/>
      <w:lvlText w:val="%1.%2"/>
      <w:lvlJc w:val="start"/>
      <w:pPr>
        <w:tabs>
          <w:tab w:val="num" w:pos="720"/>
        </w:tabs>
        <w:ind w:start="720" w:hanging="720"/>
      </w:pPr>
      <w:rPr>
        <w:b w:val="false"/>
      </w:rPr>
    </w:lvl>
    <w:lvl w:ilvl="2">
      <w:start w:val="3"/>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080"/>
        </w:tabs>
        <w:ind w:start="1080" w:hanging="108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440"/>
        </w:tabs>
        <w:ind w:start="1440" w:hanging="1440"/>
      </w:pPr>
      <w:rPr>
        <w:b w:val="false"/>
      </w:rPr>
    </w:lvl>
  </w:abstractNum>
  <w:abstractNum w:abstractNumId="4">
    <w:lvl w:ilvl="0">
      <w:start w:val="3"/>
      <w:numFmt w:val="decimal"/>
      <w:lvlText w:val="2.%1"/>
      <w:lvlJc w:val="start"/>
      <w:pPr>
        <w:tabs>
          <w:tab w:val="num" w:pos="720"/>
        </w:tabs>
        <w:ind w:start="720" w:hanging="720"/>
      </w:pPr>
      <w:rPr>
        <w:sz w:val="24"/>
        <w:i w:val="false"/>
        <w:b/>
        <w:rFonts w:ascii="Times New Roman" w:hAnsi="Times New Roman" w:cs="Times New Roman"/>
      </w:rPr>
    </w:lvl>
  </w:abstractNum>
  <w:abstractNum w:abstractNumId="5">
    <w:lvl w:ilvl="0">
      <w:start w:val="1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8">
    <w:lvl w:ilvl="0">
      <w:start w:val="2"/>
      <w:numFmt w:val="upp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decimal"/>
      <w:lvlText w:val="(%1)"/>
      <w:lvlJc w:val="start"/>
      <w:pPr>
        <w:tabs>
          <w:tab w:val="num" w:pos="1080"/>
        </w:tabs>
        <w:ind w:start="1080" w:hanging="1080"/>
      </w:pPr>
      <w:rPr/>
    </w:lvl>
  </w:abstractNum>
  <w:abstractNum w:abstractNumId="12">
    <w:lvl w:ilvl="0">
      <w:start w:val="1"/>
      <w:numFmt w:val="bullet"/>
      <w:lvlText w:val=""/>
      <w:lvlJc w:val="start"/>
      <w:pPr>
        <w:tabs>
          <w:tab w:val="num" w:pos="360"/>
        </w:tabs>
        <w:ind w:start="360" w:hanging="360"/>
      </w:pPr>
      <w:rPr>
        <w:rFonts w:ascii="Symbol" w:hAnsi="Symbol" w:cs="Symbol" w:hint="default"/>
        <w:color w:val="000000"/>
      </w:rPr>
    </w:lvl>
  </w:abstractNum>
  <w:abstractNum w:abstractNumId="13">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5">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1"/>
      <w:numFmt w:val="lowerLetter"/>
      <w:lvlText w:val="(%1)"/>
      <w:lvlJc w:val="start"/>
      <w:pPr>
        <w:tabs>
          <w:tab w:val="num" w:pos="1440"/>
        </w:tabs>
        <w:ind w:start="1440" w:hanging="720"/>
      </w:pPr>
      <w:rPr/>
    </w:lvl>
  </w:abstractNum>
  <w:abstractNum w:abstractNumId="17">
    <w:lvl w:ilvl="0">
      <w:start w:val="1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0"/>
      <w:numFmt w:val="decimal"/>
      <w:lvlText w:val="%1"/>
      <w:lvlJc w:val="start"/>
      <w:pPr>
        <w:tabs>
          <w:tab w:val="num" w:pos="810"/>
        </w:tabs>
        <w:ind w:start="810" w:hanging="810"/>
      </w:pPr>
      <w:rPr>
        <w:b/>
      </w:rPr>
    </w:lvl>
    <w:lvl w:ilvl="1">
      <w:start w:val="3"/>
      <w:numFmt w:val="decimal"/>
      <w:lvlText w:val="%1.%2"/>
      <w:lvlJc w:val="start"/>
      <w:pPr>
        <w:tabs>
          <w:tab w:val="num" w:pos="720"/>
        </w:tabs>
        <w:ind w:start="720" w:hanging="810"/>
      </w:pPr>
      <w:rPr>
        <w:b/>
      </w:rPr>
    </w:lvl>
    <w:lvl w:ilvl="2">
      <w:start w:val="1"/>
      <w:numFmt w:val="decimal"/>
      <w:lvlText w:val="%1.%2.%3"/>
      <w:lvlJc w:val="start"/>
      <w:pPr>
        <w:tabs>
          <w:tab w:val="num" w:pos="630"/>
        </w:tabs>
        <w:ind w:start="630" w:hanging="810"/>
      </w:pPr>
      <w:rPr>
        <w:b/>
      </w:rPr>
    </w:lvl>
    <w:lvl w:ilvl="3">
      <w:start w:val="1"/>
      <w:numFmt w:val="decimal"/>
      <w:lvlText w:val="%1.%2.%3.%4"/>
      <w:lvlJc w:val="start"/>
      <w:pPr>
        <w:tabs>
          <w:tab w:val="num" w:pos="540"/>
        </w:tabs>
        <w:ind w:start="540" w:hanging="810"/>
      </w:pPr>
      <w:rPr>
        <w:b/>
      </w:rPr>
    </w:lvl>
    <w:lvl w:ilvl="4">
      <w:start w:val="1"/>
      <w:numFmt w:val="decimal"/>
      <w:lvlText w:val="%1.%2.%3.%4.%5"/>
      <w:lvlJc w:val="start"/>
      <w:pPr>
        <w:tabs>
          <w:tab w:val="num" w:pos="720"/>
        </w:tabs>
        <w:ind w:start="720" w:hanging="1080"/>
      </w:pPr>
      <w:rPr>
        <w:b/>
      </w:rPr>
    </w:lvl>
    <w:lvl w:ilvl="5">
      <w:start w:val="1"/>
      <w:numFmt w:val="decimal"/>
      <w:lvlText w:val="%1.%2.%3.%4.%5.%6"/>
      <w:lvlJc w:val="start"/>
      <w:pPr>
        <w:tabs>
          <w:tab w:val="num" w:pos="630"/>
        </w:tabs>
        <w:ind w:start="630" w:hanging="1080"/>
      </w:pPr>
      <w:rPr>
        <w:b/>
      </w:rPr>
    </w:lvl>
    <w:lvl w:ilvl="6">
      <w:start w:val="1"/>
      <w:numFmt w:val="decimal"/>
      <w:lvlText w:val="%1.%2.%3.%4.%5.%6.%7"/>
      <w:lvlJc w:val="start"/>
      <w:pPr>
        <w:tabs>
          <w:tab w:val="num" w:pos="900"/>
        </w:tabs>
        <w:ind w:start="900" w:hanging="1440"/>
      </w:pPr>
      <w:rPr>
        <w:b/>
      </w:rPr>
    </w:lvl>
    <w:lvl w:ilvl="7">
      <w:start w:val="1"/>
      <w:numFmt w:val="decimal"/>
      <w:lvlText w:val="%1.%2.%3.%4.%5.%6.%7.%8"/>
      <w:lvlJc w:val="start"/>
      <w:pPr>
        <w:tabs>
          <w:tab w:val="num" w:pos="810"/>
        </w:tabs>
        <w:ind w:start="810" w:hanging="1440"/>
      </w:pPr>
      <w:rPr>
        <w:b/>
      </w:rPr>
    </w:lvl>
    <w:lvl w:ilvl="8">
      <w:start w:val="1"/>
      <w:numFmt w:val="decimal"/>
      <w:lvlText w:val="%1.%2.%3.%4.%5.%6.%7.%8.%9"/>
      <w:lvlJc w:val="start"/>
      <w:pPr>
        <w:tabs>
          <w:tab w:val="num" w:pos="1080"/>
        </w:tabs>
        <w:ind w:start="1080" w:hanging="1800"/>
      </w:pPr>
      <w:rPr>
        <w:b/>
      </w:rPr>
    </w:lvl>
  </w:abstractNum>
  <w:abstractNum w:abstractNumId="21">
    <w:lvl w:ilvl="0">
      <w:start w:val="1"/>
      <w:numFmt w:val="lowerLetter"/>
      <w:lvlText w:val="(%1)"/>
      <w:lvlJc w:val="start"/>
      <w:pPr>
        <w:tabs>
          <w:tab w:val="num" w:pos="1440"/>
        </w:tabs>
        <w:ind w:start="1440" w:hanging="720"/>
      </w:pPr>
      <w:rPr/>
    </w:lvl>
  </w:abstractNum>
  <w:abstractNum w:abstractNumId="22">
    <w:lvl w:ilvl="0">
      <w:start w:val="9"/>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3">
    <w:lvl w:ilvl="0">
      <w:start w:val="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4">
    <w:lvl w:ilvl="0">
      <w:start w:val="1"/>
      <w:numFmt w:val="lowerRoman"/>
      <w:lvlText w:val="(%1)"/>
      <w:lvlJc w:val="start"/>
      <w:pPr>
        <w:tabs>
          <w:tab w:val="num" w:pos="2160"/>
        </w:tabs>
        <w:ind w:start="2160" w:hanging="72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upperLetter"/>
      <w:lvlText w:val="%1."/>
      <w:lvlJc w:val="start"/>
      <w:pPr>
        <w:tabs>
          <w:tab w:val="num" w:pos="720"/>
        </w:tabs>
        <w:ind w:start="720" w:hanging="720"/>
      </w:pPr>
      <w:rPr>
        <w:b/>
      </w:rPr>
    </w:lvl>
  </w:abstractNum>
  <w:abstractNum w:abstractNumId="28">
    <w:lvl w:ilvl="0">
      <w:start w:val="1"/>
      <w:numFmt w:val="decimal"/>
      <w:lvlText w:val="%1)"/>
      <w:lvlJc w:val="start"/>
      <w:pPr>
        <w:tabs>
          <w:tab w:val="num" w:pos="1440"/>
        </w:tabs>
        <w:ind w:start="1440" w:hanging="720"/>
      </w:pPr>
      <w:rPr/>
    </w:lvl>
  </w:abstractNum>
  <w:abstractNum w:abstractNumId="29">
    <w:lvl w:ilvl="0">
      <w:start w:val="1"/>
      <w:numFmt w:val="decimal"/>
      <w:lvlText w:val="%1."/>
      <w:lvlJc w:val="start"/>
      <w:pPr>
        <w:tabs>
          <w:tab w:val="num" w:pos="720"/>
        </w:tabs>
        <w:ind w:start="720" w:hanging="720"/>
      </w:pPr>
      <w:rPr/>
    </w:lvl>
  </w:abstractNum>
  <w:abstractNum w:abstractNumId="30">
    <w:lvl w:ilvl="0">
      <w:start w:val="1"/>
      <w:numFmt w:val="bullet"/>
      <w:lvlText w:val=""/>
      <w:lvlJc w:val="start"/>
      <w:pPr>
        <w:tabs>
          <w:tab w:val="num" w:pos="720"/>
        </w:tabs>
        <w:ind w:start="360" w:hanging="360"/>
      </w:pPr>
      <w:rPr>
        <w:rFonts w:ascii="Symbol" w:hAnsi="Symbol" w:cs="Symbol" w:hint="default"/>
      </w:rPr>
    </w:lvl>
  </w:abstractNum>
  <w:abstractNum w:abstractNumId="31">
    <w:lvl w:ilvl="0">
      <w:start w:val="15"/>
      <w:numFmt w:val="decimal"/>
      <w:lvlText w:val="%1"/>
      <w:lvlJc w:val="start"/>
      <w:pPr>
        <w:tabs>
          <w:tab w:val="num" w:pos="720"/>
        </w:tabs>
        <w:ind w:start="720" w:hanging="720"/>
      </w:pPr>
      <w:rPr>
        <w:b/>
      </w:rPr>
    </w:lvl>
    <w:lvl w:ilvl="1">
      <w:start w:val="8"/>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32">
    <w:lvl w:ilvl="0">
      <w:start w:val="1"/>
      <w:numFmt w:val="decimal"/>
      <w:lvlText w:val="4.%1"/>
      <w:lvlJc w:val="start"/>
      <w:pPr>
        <w:tabs>
          <w:tab w:val="num" w:pos="720"/>
        </w:tabs>
        <w:ind w:start="720" w:hanging="720"/>
      </w:pPr>
      <w:rPr>
        <w:sz w:val="24"/>
        <w:i w:val="false"/>
        <w:b/>
        <w:rFonts w:ascii="Times New Roman" w:hAnsi="Times New Roman" w:cs="Times New Roman"/>
      </w:rPr>
    </w:lvl>
  </w:abstractNum>
  <w:abstractNum w:abstractNumId="33">
    <w:lvl w:ilvl="0">
      <w:start w:val="4"/>
      <w:numFmt w:val="decimal"/>
      <w:lvlText w:val="%1"/>
      <w:lvlJc w:val="start"/>
      <w:pPr>
        <w:tabs>
          <w:tab w:val="num" w:pos="720"/>
        </w:tabs>
        <w:ind w:start="720" w:hanging="720"/>
      </w:pPr>
      <w:rPr>
        <w:b/>
      </w:rPr>
    </w:lvl>
    <w:lvl w:ilvl="1">
      <w:start w:val="2"/>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4">
    <w:lvl w:ilvl="0">
      <w:start w:val="3"/>
      <w:numFmt w:val="lowerLetter"/>
      <w:lvlText w:val="(%1)"/>
      <w:lvlJc w:val="start"/>
      <w:pPr>
        <w:tabs>
          <w:tab w:val="num" w:pos="1440"/>
        </w:tabs>
        <w:ind w:start="1440" w:hanging="720"/>
      </w:pPr>
      <w:rPr/>
    </w:lvl>
  </w:abstractNum>
  <w:abstractNum w:abstractNumId="35">
    <w:lvl w:ilvl="0">
      <w:start w:val="15"/>
      <w:numFmt w:val="decimal"/>
      <w:lvlText w:val="%1"/>
      <w:lvlJc w:val="start"/>
      <w:pPr>
        <w:tabs>
          <w:tab w:val="num" w:pos="720"/>
        </w:tabs>
        <w:ind w:start="720" w:hanging="720"/>
      </w:pPr>
      <w:rPr>
        <w:b/>
      </w:rPr>
    </w:lvl>
    <w:lvl w:ilvl="1">
      <w:start w:val="5"/>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36">
    <w:lvl w:ilvl="0">
      <w:start w:val="1"/>
      <w:numFmt w:val="upperLetter"/>
      <w:lvlText w:val="%1."/>
      <w:lvlJc w:val="start"/>
      <w:pPr>
        <w:tabs>
          <w:tab w:val="num" w:pos="1440"/>
        </w:tabs>
        <w:ind w:start="1440" w:hanging="720"/>
      </w:pPr>
      <w:rPr/>
    </w:lvl>
  </w:abstractNum>
  <w:abstractNum w:abstractNumId="37">
    <w:lvl w:ilvl="0">
      <w:start w:val="13"/>
      <w:numFmt w:val="decimal"/>
      <w:lvlText w:val="%1"/>
      <w:lvlJc w:val="start"/>
      <w:pPr>
        <w:tabs>
          <w:tab w:val="num" w:pos="720"/>
        </w:tabs>
        <w:ind w:start="720" w:hanging="720"/>
      </w:pPr>
      <w:rPr>
        <w:b/>
      </w:rPr>
    </w:lvl>
    <w:lvl w:ilvl="1">
      <w:start w:val="7"/>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38">
    <w:lvl w:ilvl="0">
      <w:start w:val="1"/>
      <w:numFmt w:val="decimal"/>
      <w:lvlText w:val="%1"/>
      <w:lvlJc w:val="start"/>
      <w:pPr>
        <w:tabs>
          <w:tab w:val="num" w:pos="720"/>
        </w:tabs>
        <w:ind w:start="720" w:hanging="720"/>
      </w:pPr>
      <w:rPr>
        <w:b w:val="false"/>
      </w:rPr>
    </w:lvl>
    <w:lvl w:ilvl="1">
      <w:start w:val="4"/>
      <w:numFmt w:val="decimal"/>
      <w:lvlText w:val="%1.%2"/>
      <w:lvlJc w:val="start"/>
      <w:pPr>
        <w:tabs>
          <w:tab w:val="num" w:pos="720"/>
        </w:tabs>
        <w:ind w:start="720" w:hanging="720"/>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440"/>
        </w:tabs>
        <w:ind w:start="1440" w:hanging="1440"/>
      </w:pPr>
      <w:rPr>
        <w:b w:val="false"/>
      </w:rPr>
    </w:lvl>
  </w:abstractNum>
  <w:abstractNum w:abstractNumId="39">
    <w:lvl w:ilvl="0">
      <w:start w:val="5"/>
      <w:numFmt w:val="decimal"/>
      <w:lvlText w:val="%1."/>
      <w:lvlJc w:val="start"/>
      <w:pPr>
        <w:tabs>
          <w:tab w:val="num" w:pos="720"/>
        </w:tabs>
        <w:ind w:start="720" w:hanging="720"/>
      </w:pPr>
      <w:rPr>
        <w:u w:val="none"/>
      </w:rPr>
    </w:lvl>
  </w:abstractNum>
  <w:abstractNum w:abstractNumId="40">
    <w:lvl w:ilvl="0">
      <w:start w:val="10"/>
      <w:numFmt w:val="decimal"/>
      <w:lvlText w:val="%1"/>
      <w:lvlJc w:val="start"/>
      <w:pPr>
        <w:tabs>
          <w:tab w:val="num" w:pos="420"/>
        </w:tabs>
        <w:ind w:start="420" w:hanging="420"/>
      </w:pPr>
      <w:rPr>
        <w:b/>
      </w:rPr>
    </w:lvl>
    <w:lvl w:ilvl="1">
      <w:start w:val="5"/>
      <w:numFmt w:val="decimal"/>
      <w:lvlText w:val="%1.%2"/>
      <w:lvlJc w:val="start"/>
      <w:pPr>
        <w:tabs>
          <w:tab w:val="num" w:pos="420"/>
        </w:tabs>
        <w:ind w:start="420" w:hanging="4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41">
    <w:lvl w:ilvl="0">
      <w:start w:val="1"/>
      <w:numFmt w:val="bullet"/>
      <w:lvlText w:val=""/>
      <w:lvlJc w:val="start"/>
      <w:pPr>
        <w:tabs>
          <w:tab w:val="num" w:pos="360"/>
        </w:tabs>
        <w:ind w:start="360" w:hanging="360"/>
      </w:pPr>
      <w:rPr>
        <w:rFonts w:ascii="Symbol" w:hAnsi="Symbol" w:cs="Symbol" w:hint="default"/>
        <w:color w:val="000000"/>
      </w:rPr>
    </w:lvl>
  </w:abstractNum>
  <w:abstractNum w:abstractNumId="42">
    <w:lvl w:ilvl="0">
      <w:start w:val="2"/>
      <w:numFmt w:val="decimal"/>
      <w:lvlText w:val="%1"/>
      <w:lvlJc w:val="start"/>
      <w:pPr>
        <w:tabs>
          <w:tab w:val="num" w:pos="0"/>
        </w:tabs>
        <w:ind w:start="0" w:hanging="0"/>
      </w:pPr>
    </w:lvl>
    <w:lvl w:ilvl="1">
      <w:start w:val="4"/>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abstractNum w:abstractNumId="43">
    <w:lvl w:ilvl="0">
      <w:start w:val="6"/>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44">
    <w:lvl w:ilvl="0">
      <w:start w:val="1"/>
      <w:numFmt w:val="lowerLetter"/>
      <w:lvlText w:val="(%1)"/>
      <w:lvlJc w:val="start"/>
      <w:pPr>
        <w:tabs>
          <w:tab w:val="num" w:pos="1440"/>
        </w:tabs>
        <w:ind w:start="1440" w:hanging="720"/>
      </w:pPr>
      <w:rPr/>
    </w:lvl>
  </w:abstractNum>
  <w:abstractNum w:abstractNumId="45">
    <w:lvl w:ilvl="0">
      <w:start w:val="1"/>
      <w:numFmt w:val="decimal"/>
      <w:lvlText w:val="%1."/>
      <w:lvlJc w:val="start"/>
      <w:pPr>
        <w:tabs>
          <w:tab w:val="num" w:pos="720"/>
        </w:tabs>
        <w:ind w:start="720" w:hanging="720"/>
      </w:pPr>
      <w:rPr>
        <w:u w:val="none"/>
      </w:rPr>
    </w:lvl>
  </w:abstractNum>
  <w:abstractNum w:abstractNumId="46">
    <w:lvl w:ilvl="0">
      <w:start w:val="1"/>
      <w:numFmt w:val="upperLetter"/>
      <w:lvlText w:val="%1."/>
      <w:lvlJc w:val="start"/>
      <w:pPr>
        <w:tabs>
          <w:tab w:val="num" w:pos="360"/>
        </w:tabs>
        <w:ind w:start="360" w:hanging="360"/>
      </w:pPr>
      <w:rPr>
        <w:i w:val="false"/>
        <w:b/>
      </w:rPr>
    </w:lvl>
  </w:abstractNum>
  <w:abstractNum w:abstractNumId="47">
    <w:lvl w:ilvl="0">
      <w:start w:val="1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spacing w:lineRule="atLeast" w:line="200"/>
      <w:outlineLvl w:val="1"/>
    </w:pPr>
    <w:rPr>
      <w:rFonts w:ascii="Arial Black" w:hAnsi="Arial Black" w:cs="Arial Black"/>
      <w:spacing w:val="-10"/>
      <w:kern w:val="2"/>
    </w:rPr>
  </w:style>
  <w:style w:type="paragraph" w:styleId="Heading3">
    <w:name w:val="heading 3"/>
    <w:basedOn w:val="Normal"/>
    <w:next w:val="Normal"/>
    <w:qFormat/>
    <w:pPr>
      <w:numPr>
        <w:ilvl w:val="2"/>
        <w:numId w:val="1"/>
      </w:numPr>
      <w:spacing w:before="0" w:after="120"/>
      <w:outlineLvl w:val="2"/>
    </w:pPr>
    <w:rPr>
      <w:rFonts w:ascii="Univers;Arial" w:hAnsi="Univers;Arial" w:cs="Univers;Arial"/>
      <w:sz w:val="24"/>
    </w:rPr>
  </w:style>
  <w:style w:type="paragraph" w:styleId="Heading4">
    <w:name w:val="heading 4"/>
    <w:basedOn w:val="Normal"/>
    <w:next w:val="Normal"/>
    <w:qFormat/>
    <w:pPr>
      <w:numPr>
        <w:ilvl w:val="3"/>
        <w:numId w:val="1"/>
      </w:numPr>
      <w:spacing w:lineRule="auto" w:line="480" w:before="240" w:after="60"/>
      <w:outlineLvl w:val="3"/>
    </w:pPr>
    <w:rPr>
      <w:rFonts w:ascii="Univers;Arial" w:hAnsi="Univers;Arial" w:cs="Univers;Arial"/>
      <w:sz w:val="24"/>
    </w:rPr>
  </w:style>
  <w:style w:type="paragraph" w:styleId="Heading5">
    <w:name w:val="heading 5"/>
    <w:basedOn w:val="Normal"/>
    <w:next w:val="Normal"/>
    <w:qFormat/>
    <w:pPr>
      <w:keepNext w:val="true"/>
      <w:numPr>
        <w:ilvl w:val="4"/>
        <w:numId w:val="1"/>
      </w:numPr>
      <w:ind w:hanging="0" w:start="0" w:end="29"/>
      <w:outlineLvl w:val="4"/>
    </w:pPr>
    <w:rPr>
      <w:rFonts w:ascii="Univers;Arial" w:hAnsi="Univers;Arial" w:cs="Univers;Arial"/>
      <w:b/>
      <w:sz w:val="24"/>
    </w:rPr>
  </w:style>
  <w:style w:type="paragraph" w:styleId="Heading6">
    <w:name w:val="heading 6"/>
    <w:basedOn w:val="Normal"/>
    <w:next w:val="Normal"/>
    <w:qFormat/>
    <w:pPr>
      <w:keepNext w:val="true"/>
      <w:widowControl w:val="false"/>
      <w:tabs>
        <w:tab w:val="clear" w:pos="720"/>
        <w:tab w:val="left" w:pos="6030" w:leader="none"/>
      </w:tabs>
      <w:ind w:hanging="0" w:start="1440" w:end="0"/>
      <w:jc w:val="both"/>
      <w:outlineLvl w:val="5"/>
    </w:pPr>
    <w:rPr>
      <w:sz w:val="24"/>
    </w:rPr>
  </w:style>
  <w:style w:type="paragraph" w:styleId="Heading7">
    <w:name w:val="heading 7"/>
    <w:basedOn w:val="Normal"/>
    <w:next w:val="Normal"/>
    <w:qFormat/>
    <w:pPr>
      <w:keepNext w:val="true"/>
      <w:numPr>
        <w:ilvl w:val="6"/>
        <w:numId w:val="1"/>
      </w:numPr>
      <w:tabs>
        <w:tab w:val="clear" w:pos="720"/>
        <w:tab w:val="center" w:pos="1380" w:leader="none"/>
      </w:tabs>
      <w:suppressAutoHyphens w:val="true"/>
      <w:ind w:hanging="0" w:start="0" w:end="-120"/>
      <w:jc w:val="center"/>
      <w:outlineLvl w:val="6"/>
    </w:pPr>
    <w:rPr>
      <w:rFonts w:ascii="Univers;Arial" w:hAnsi="Univers;Arial" w:cs="Univers;Arial"/>
      <w:sz w:val="24"/>
      <w:u w:val="single"/>
    </w:rPr>
  </w:style>
  <w:style w:type="paragraph" w:styleId="Heading8">
    <w:name w:val="heading 8"/>
    <w:basedOn w:val="Normal"/>
    <w:next w:val="Normal"/>
    <w:qFormat/>
    <w:pPr>
      <w:keepNext w:val="true"/>
      <w:jc w:val="center"/>
      <w:outlineLvl w:val="7"/>
    </w:pPr>
    <w:rPr>
      <w:rFonts w:ascii="Arial Narrow" w:hAnsi="Arial Narrow" w:cs="Arial Narrow"/>
      <w:b/>
      <w:sz w:val="24"/>
    </w:rPr>
  </w:style>
  <w:style w:type="paragraph" w:styleId="Heading9">
    <w:name w:val="heading 9"/>
    <w:basedOn w:val="Normal"/>
    <w:next w:val="Normal"/>
    <w:qFormat/>
    <w:pPr>
      <w:keepNext w:val="true"/>
      <w:widowControl w:val="false"/>
      <w:ind w:hanging="0" w:start="2880" w:end="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1">
    <w:name w:val="WW8Num11z1"/>
    <w:qFormat/>
    <w:rPr>
      <w:b/>
    </w:rPr>
  </w:style>
  <w:style w:type="character" w:styleId="WW8Num11z2">
    <w:name w:val="WW8Num11z2"/>
    <w:qFormat/>
    <w:rPr>
      <w:rFonts w:ascii="Univers;Arial" w:hAnsi="Univers;Arial" w:cs="Univers;Arial"/>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b/>
    </w:rPr>
  </w:style>
  <w:style w:type="character" w:styleId="WW8Num18z0">
    <w:name w:val="WW8Num18z0"/>
    <w:qFormat/>
    <w:rPr>
      <w:b/>
    </w:rPr>
  </w:style>
  <w:style w:type="character" w:styleId="WW8Num19z0">
    <w:name w:val="WW8Num19z0"/>
    <w:qFormat/>
    <w:rPr>
      <w:rFonts w:ascii="Times New Roman" w:hAnsi="Times New Roman" w:cs="Times New Roman"/>
      <w:b/>
      <w:i w:val="false"/>
      <w:sz w:val="24"/>
    </w:rPr>
  </w:style>
  <w:style w:type="character" w:styleId="WW8Num20z0">
    <w:name w:val="WW8Num20z0"/>
    <w:qFormat/>
    <w:rPr>
      <w:rFonts w:ascii="Times New Roman" w:hAnsi="Times New Roman" w:cs="Times New Roman"/>
      <w:b/>
      <w:i w:val="false"/>
      <w:sz w:val="24"/>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Univers;Arial" w:hAnsi="Univers;Arial" w:cs="Univers;Arial"/>
      <w:b/>
      <w:i w:val="false"/>
      <w:sz w:val="20"/>
    </w:rPr>
  </w:style>
  <w:style w:type="character" w:styleId="WW8Num26z4">
    <w:name w:val="WW8Num26z4"/>
    <w:qFormat/>
    <w:rPr>
      <w:sz w:val="20"/>
    </w:rPr>
  </w:style>
  <w:style w:type="character" w:styleId="WW8Num26z8">
    <w:name w:val="WW8Num26z8"/>
    <w:qFormat/>
    <w:rPr>
      <w:rFonts w:ascii="Univers;Arial" w:hAnsi="Univers;Arial" w:cs="Univers;Arial"/>
      <w:b w:val="false"/>
      <w:i w:val="false"/>
      <w:sz w:val="24"/>
    </w:rPr>
  </w:style>
  <w:style w:type="character" w:styleId="WW8Num27z0">
    <w:name w:val="WW8Num27z0"/>
    <w:qFormat/>
    <w:rPr/>
  </w:style>
  <w:style w:type="character" w:styleId="WW8Num28z0">
    <w:name w:val="WW8Num28z0"/>
    <w:qFormat/>
    <w:rPr>
      <w:b/>
    </w:rPr>
  </w:style>
  <w:style w:type="character" w:styleId="WW8Num29z0">
    <w:name w:val="WW8Num29z0"/>
    <w:qFormat/>
    <w:rPr>
      <w:rFonts w:ascii="Times New Roman" w:hAnsi="Times New Roman" w:cs="Times New Roman"/>
      <w:b/>
      <w:i w:val="false"/>
      <w:sz w:val="24"/>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Times New Roman" w:hAnsi="Times New Roman" w:cs="Times New Roman"/>
      <w:b/>
      <w:i w:val="false"/>
      <w:sz w:val="24"/>
    </w:rPr>
  </w:style>
  <w:style w:type="character" w:styleId="WW8Num33z0">
    <w:name w:val="WW8Num33z0"/>
    <w:qFormat/>
    <w:rPr/>
  </w:style>
  <w:style w:type="character" w:styleId="WW8Num34z0">
    <w:name w:val="WW8Num34z0"/>
    <w:qFormat/>
    <w:rPr>
      <w:b/>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color w:val="000000"/>
    </w:rPr>
  </w:style>
  <w:style w:type="character" w:styleId="WW8Num40z0">
    <w:name w:val="WW8Num40z0"/>
    <w:qFormat/>
    <w:rPr/>
  </w:style>
  <w:style w:type="character" w:styleId="WW8Num41z0">
    <w:name w:val="WW8Num41z0"/>
    <w:qFormat/>
    <w:rPr>
      <w:b/>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b/>
    </w:rPr>
  </w:style>
  <w:style w:type="character" w:styleId="WW8Num45z0">
    <w:name w:val="WW8Num45z0"/>
    <w:qFormat/>
    <w:rPr>
      <w:sz w:val="24"/>
    </w:rPr>
  </w:style>
  <w:style w:type="character" w:styleId="WW8Num46z0">
    <w:name w:val="WW8Num46z0"/>
    <w:qFormat/>
    <w:rPr/>
  </w:style>
  <w:style w:type="character" w:styleId="WW8Num47z0">
    <w:name w:val="WW8Num47z0"/>
    <w:qFormat/>
    <w:rPr/>
  </w:style>
  <w:style w:type="character" w:styleId="WW8Num48z0">
    <w:name w:val="WW8Num48z0"/>
    <w:qFormat/>
    <w:rPr>
      <w:u w:val="none"/>
    </w:rPr>
  </w:style>
  <w:style w:type="character" w:styleId="WW8Num49z0">
    <w:name w:val="WW8Num49z0"/>
    <w:qFormat/>
    <w:rPr>
      <w:rFonts w:ascii="Symbol" w:hAnsi="Symbol" w:cs="Symbol"/>
    </w:rPr>
  </w:style>
  <w:style w:type="character" w:styleId="WW8Num51z0">
    <w:name w:val="WW8Num51z0"/>
    <w:qFormat/>
    <w:rPr>
      <w:rFonts w:ascii="Times New Roman" w:hAnsi="Times New Roman" w:cs="Times New Roman"/>
      <w:b/>
      <w:i w:val="false"/>
      <w:sz w:val="24"/>
    </w:rPr>
  </w:style>
  <w:style w:type="character" w:styleId="WW8Num52z0">
    <w:name w:val="WW8Num52z0"/>
    <w:qFormat/>
    <w:rPr/>
  </w:style>
  <w:style w:type="character" w:styleId="WW8Num53z0">
    <w:name w:val="WW8Num53z0"/>
    <w:qFormat/>
    <w:rPr>
      <w:rFonts w:ascii="Times New Roman" w:hAnsi="Times New Roman" w:cs="Times New Roman"/>
      <w:b/>
      <w:i w:val="false"/>
      <w:sz w:val="24"/>
    </w:rPr>
  </w:style>
  <w:style w:type="character" w:styleId="WW8Num54z0">
    <w:name w:val="WW8Num54z0"/>
    <w:qFormat/>
    <w:rPr/>
  </w:style>
  <w:style w:type="character" w:styleId="WW8Num56z0">
    <w:name w:val="WW8Num56z0"/>
    <w:qFormat/>
    <w:rPr>
      <w:b/>
    </w:rPr>
  </w:style>
  <w:style w:type="character" w:styleId="WW8Num57z0">
    <w:name w:val="WW8Num57z0"/>
    <w:qFormat/>
    <w:rPr>
      <w:rFonts w:ascii="Times New Roman" w:hAnsi="Times New Roman" w:cs="Times New Roman"/>
      <w:b/>
      <w:i w:val="false"/>
      <w:sz w:val="24"/>
    </w:rPr>
  </w:style>
  <w:style w:type="character" w:styleId="WW8Num58z0">
    <w:name w:val="WW8Num58z0"/>
    <w:qFormat/>
    <w:rPr/>
  </w:style>
  <w:style w:type="character" w:styleId="WW8Num59z0">
    <w:name w:val="WW8Num59z0"/>
    <w:qFormat/>
    <w:rPr>
      <w:rFonts w:ascii="Times New Roman" w:hAnsi="Times New Roman" w:cs="Times New Roman"/>
      <w:b w:val="false"/>
      <w:i w:val="false"/>
      <w:sz w:val="24"/>
      <w:u w:val="none"/>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b/>
      <w:i w:val="false"/>
      <w:sz w:val="24"/>
    </w:rPr>
  </w:style>
  <w:style w:type="character" w:styleId="WW8Num63z0">
    <w:name w:val="WW8Num63z0"/>
    <w:qFormat/>
    <w:rPr>
      <w:rFonts w:ascii="Symbol" w:hAnsi="Symbol" w:cs="Symbol"/>
      <w:color w:val="000000"/>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b/>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w:hAnsi="Times New Roman" w:cs="Times New Roman"/>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Times New Roman" w:hAnsi="Times New Roman" w:cs="Times New Roman"/>
      <w:b/>
      <w:i w:val="false"/>
      <w:sz w:val="24"/>
    </w:rPr>
  </w:style>
  <w:style w:type="character" w:styleId="WW8Num76z0">
    <w:name w:val="WW8Num76z0"/>
    <w:qFormat/>
    <w:rPr>
      <w:b/>
    </w:rPr>
  </w:style>
  <w:style w:type="character" w:styleId="WW8Num77z0">
    <w:name w:val="WW8Num77z0"/>
    <w:qFormat/>
    <w:rPr/>
  </w:style>
  <w:style w:type="character" w:styleId="WW8Num78z1">
    <w:name w:val="WW8Num78z1"/>
    <w:qFormat/>
    <w:rPr>
      <w:b/>
      <w:i w:val="false"/>
    </w:rPr>
  </w:style>
  <w:style w:type="character" w:styleId="WW8Num78z2">
    <w:name w:val="WW8Num78z2"/>
    <w:qFormat/>
    <w:rPr>
      <w:rFonts w:ascii="Univers;Arial" w:hAnsi="Univers;Arial" w:cs="Univers;Arial"/>
      <w:b/>
      <w:i w:val="false"/>
      <w:sz w:val="24"/>
    </w:rPr>
  </w:style>
  <w:style w:type="character" w:styleId="WW8Num79z0">
    <w:name w:val="WW8Num79z0"/>
    <w:qFormat/>
    <w:rPr/>
  </w:style>
  <w:style w:type="character" w:styleId="WW8Num80z0">
    <w:name w:val="WW8Num80z0"/>
    <w:qFormat/>
    <w:rPr>
      <w:rFonts w:ascii="Times New Roman" w:hAnsi="Times New Roman" w:cs="Times New Roman"/>
      <w:b/>
      <w:i w:val="false"/>
      <w:sz w:val="24"/>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b w:val="false"/>
      <w:i w:val="false"/>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rFonts w:ascii="Symbol" w:hAnsi="Symbol" w:cs="Symbol"/>
    </w:rPr>
  </w:style>
  <w:style w:type="character" w:styleId="WW8Num92z0">
    <w:name w:val="WW8Num92z0"/>
    <w:qFormat/>
    <w:rPr>
      <w:b w:val="false"/>
      <w:i w:val="false"/>
    </w:rPr>
  </w:style>
  <w:style w:type="character" w:styleId="WW8Num93z0">
    <w:name w:val="WW8Num93z0"/>
    <w:qFormat/>
    <w:rPr>
      <w:rFonts w:ascii="Times New Roman" w:hAnsi="Times New Roman" w:cs="Times New Roman"/>
      <w:b/>
      <w:i w:val="false"/>
      <w:sz w:val="24"/>
    </w:rPr>
  </w:style>
  <w:style w:type="character" w:styleId="WW8Num94z0">
    <w:name w:val="WW8Num94z0"/>
    <w:qFormat/>
    <w:rPr>
      <w:rFonts w:ascii="Times New Roman" w:hAnsi="Times New Roman" w:cs="Times New Roman"/>
      <w:b/>
      <w:i w:val="false"/>
      <w:sz w:val="24"/>
    </w:rPr>
  </w:style>
  <w:style w:type="character" w:styleId="WW8Num95z0">
    <w:name w:val="WW8Num95z0"/>
    <w:qFormat/>
    <w:rPr/>
  </w:style>
  <w:style w:type="character" w:styleId="WW8Num96z0">
    <w:name w:val="WW8Num96z0"/>
    <w:qFormat/>
    <w:rPr/>
  </w:style>
  <w:style w:type="character" w:styleId="WW8Num97z0">
    <w:name w:val="WW8Num97z0"/>
    <w:qFormat/>
    <w:rPr>
      <w:b/>
    </w:rPr>
  </w:style>
  <w:style w:type="character" w:styleId="WW8Num98z0">
    <w:name w:val="WW8Num98z0"/>
    <w:qFormat/>
    <w:rPr/>
  </w:style>
  <w:style w:type="character" w:styleId="WW8Num99z0">
    <w:name w:val="WW8Num99z0"/>
    <w:qFormat/>
    <w:rPr>
      <w:rFonts w:ascii="Times New Roman" w:hAnsi="Times New Roman" w:cs="Times New Roman"/>
      <w:b/>
      <w:i w:val="false"/>
      <w:sz w:val="24"/>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u w:val="none"/>
    </w:rPr>
  </w:style>
  <w:style w:type="character" w:styleId="WW8Num103z0">
    <w:name w:val="WW8Num103z0"/>
    <w:qFormat/>
    <w:rPr/>
  </w:style>
  <w:style w:type="character" w:styleId="WW8Num104z0">
    <w:name w:val="WW8Num104z0"/>
    <w:qFormat/>
    <w:rPr>
      <w:b/>
    </w:rPr>
  </w:style>
  <w:style w:type="character" w:styleId="WW8Num105z0">
    <w:name w:val="WW8Num105z0"/>
    <w:qFormat/>
    <w:rPr/>
  </w:style>
  <w:style w:type="character" w:styleId="WW8Num106z0">
    <w:name w:val="WW8Num106z0"/>
    <w:qFormat/>
    <w:rPr>
      <w:rFonts w:ascii="Times New Roman" w:hAnsi="Times New Roman" w:cs="Times New Roman"/>
      <w:b/>
      <w:i w:val="false"/>
      <w:sz w:val="24"/>
    </w:rPr>
  </w:style>
  <w:style w:type="character" w:styleId="WW8Num107z0">
    <w:name w:val="WW8Num107z0"/>
    <w:qFormat/>
    <w:rPr>
      <w:b/>
    </w:rPr>
  </w:style>
  <w:style w:type="character" w:styleId="WW8Num108z0">
    <w:name w:val="WW8Num108z0"/>
    <w:qFormat/>
    <w:rPr>
      <w:b w:val="false"/>
    </w:rPr>
  </w:style>
  <w:style w:type="character" w:styleId="WW8Num109z0">
    <w:name w:val="WW8Num109z0"/>
    <w:qFormat/>
    <w:rPr/>
  </w:style>
  <w:style w:type="character" w:styleId="WW8Num110z0">
    <w:name w:val="WW8Num110z0"/>
    <w:qFormat/>
    <w:rPr>
      <w:rFonts w:ascii="Symbol" w:hAnsi="Symbol" w:cs="Symbol"/>
    </w:rPr>
  </w:style>
  <w:style w:type="character" w:styleId="WW8Num112z0">
    <w:name w:val="WW8Num112z0"/>
    <w:qFormat/>
    <w:rPr>
      <w:b w:val="false"/>
      <w:i w:val="false"/>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Times New Roman" w:hAnsi="Times New Roman" w:cs="Times New Roman"/>
      <w:b/>
      <w:i w:val="false"/>
      <w:sz w:val="24"/>
    </w:rPr>
  </w:style>
  <w:style w:type="character" w:styleId="WW8Num122z0">
    <w:name w:val="WW8Num122z0"/>
    <w:qFormat/>
    <w:rPr>
      <w:b/>
    </w:rPr>
  </w:style>
  <w:style w:type="character" w:styleId="WW8Num123z0">
    <w:name w:val="WW8Num123z0"/>
    <w:qFormat/>
    <w:rPr>
      <w:rFonts w:ascii="Times New Roman" w:hAnsi="Times New Roman" w:cs="Times New Roman"/>
      <w:b/>
      <w:i w:val="false"/>
      <w:sz w:val="24"/>
    </w:rPr>
  </w:style>
  <w:style w:type="character" w:styleId="WW8Num124z0">
    <w:name w:val="WW8Num124z0"/>
    <w:qFormat/>
    <w:rPr>
      <w:rFonts w:ascii="Times New Roman" w:hAnsi="Times New Roman" w:cs="Times New Roman"/>
      <w:b/>
      <w:sz w:val="20"/>
    </w:rPr>
  </w:style>
  <w:style w:type="character" w:styleId="WW8Num125z0">
    <w:name w:val="WW8Num125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b/>
    </w:rPr>
  </w:style>
  <w:style w:type="character" w:styleId="WW8Num136z0">
    <w:name w:val="WW8Num136z0"/>
    <w:qFormat/>
    <w:rPr/>
  </w:style>
  <w:style w:type="character" w:styleId="WW8Num137z0">
    <w:name w:val="WW8Num137z0"/>
    <w:qFormat/>
    <w:rPr>
      <w:b/>
    </w:rPr>
  </w:style>
  <w:style w:type="character" w:styleId="WW8Num138z0">
    <w:name w:val="WW8Num138z0"/>
    <w:qFormat/>
    <w:rPr>
      <w:rFonts w:ascii="Symbol" w:hAnsi="Symbol" w:cs="Symbol"/>
    </w:rPr>
  </w:style>
  <w:style w:type="character" w:styleId="WW8Num139z0">
    <w:name w:val="WW8Num139z0"/>
    <w:qFormat/>
    <w:rPr>
      <w:b/>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b/>
    </w:rPr>
  </w:style>
  <w:style w:type="character" w:styleId="WW8Num143z0">
    <w:name w:val="WW8Num143z0"/>
    <w:qFormat/>
    <w:rPr>
      <w:rFonts w:ascii="Symbol" w:hAnsi="Symbol" w:cs="Symbol"/>
    </w:rPr>
  </w:style>
  <w:style w:type="character" w:styleId="WW8Num144z0">
    <w:name w:val="WW8Num144z0"/>
    <w:qFormat/>
    <w:rPr>
      <w:b/>
    </w:rPr>
  </w:style>
  <w:style w:type="character" w:styleId="WW8Num145z0">
    <w:name w:val="WW8Num145z0"/>
    <w:qFormat/>
    <w:rPr/>
  </w:style>
  <w:style w:type="character" w:styleId="WW8Num146z0">
    <w:name w:val="WW8Num146z0"/>
    <w:qFormat/>
    <w:rPr>
      <w:rFonts w:ascii="Times New Roman" w:hAnsi="Times New Roman" w:cs="Times New Roman"/>
      <w:b/>
      <w:i w:val="false"/>
      <w:sz w:val="24"/>
    </w:rPr>
  </w:style>
  <w:style w:type="character" w:styleId="WW8Num148z0">
    <w:name w:val="WW8Num148z0"/>
    <w:qFormat/>
    <w:rPr>
      <w:rFonts w:ascii="Symbol" w:hAnsi="Symbol" w:cs="Symbol"/>
    </w:rPr>
  </w:style>
  <w:style w:type="character" w:styleId="WW8Num149z0">
    <w:name w:val="WW8Num149z0"/>
    <w:qFormat/>
    <w:rPr>
      <w:b/>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5z0">
    <w:name w:val="WW8Num155z0"/>
    <w:qFormat/>
    <w:rPr>
      <w:rFonts w:ascii="Times New Roman" w:hAnsi="Times New Roman" w:cs="Times New Roman"/>
      <w:b/>
      <w:i w:val="false"/>
      <w:sz w:val="24"/>
    </w:rPr>
  </w:style>
  <w:style w:type="character" w:styleId="WW8Num156z0">
    <w:name w:val="WW8Num156z0"/>
    <w:qFormat/>
    <w:rPr>
      <w:b/>
    </w:rPr>
  </w:style>
  <w:style w:type="character" w:styleId="WW8Num157z0">
    <w:name w:val="WW8Num157z0"/>
    <w:qFormat/>
    <w:rPr>
      <w:b w:val="false"/>
      <w:i w:val="false"/>
    </w:rPr>
  </w:style>
  <w:style w:type="character" w:styleId="WW8Num158z0">
    <w:name w:val="WW8Num158z0"/>
    <w:qFormat/>
    <w:rPr/>
  </w:style>
  <w:style w:type="character" w:styleId="WW8Num159z0">
    <w:name w:val="WW8Num159z0"/>
    <w:qFormat/>
    <w:rPr/>
  </w:style>
  <w:style w:type="character" w:styleId="WW8Num160z0">
    <w:name w:val="WW8Num160z0"/>
    <w:qFormat/>
    <w:rPr>
      <w:b/>
    </w:rPr>
  </w:style>
  <w:style w:type="character" w:styleId="WW8Num161z0">
    <w:name w:val="WW8Num161z0"/>
    <w:qFormat/>
    <w:rPr>
      <w:rFonts w:ascii="Times New Roman" w:hAnsi="Times New Roman" w:cs="Times New Roman"/>
      <w:b/>
      <w:i w:val="false"/>
      <w:sz w:val="24"/>
    </w:rPr>
  </w:style>
  <w:style w:type="character" w:styleId="WW8Num162z0">
    <w:name w:val="WW8Num162z0"/>
    <w:qFormat/>
    <w:rPr>
      <w:b/>
    </w:rPr>
  </w:style>
  <w:style w:type="character" w:styleId="WW8Num163z0">
    <w:name w:val="WW8Num163z0"/>
    <w:qFormat/>
    <w:rPr/>
  </w:style>
  <w:style w:type="character" w:styleId="WW8Num164z0">
    <w:name w:val="WW8Num164z0"/>
    <w:qFormat/>
    <w:rPr>
      <w:rFonts w:ascii="Symbol" w:hAnsi="Symbol" w:cs="Symbol"/>
    </w:rPr>
  </w:style>
  <w:style w:type="character" w:styleId="WW8Num166z0">
    <w:name w:val="WW8Num166z0"/>
    <w:qFormat/>
    <w:rPr/>
  </w:style>
  <w:style w:type="character" w:styleId="WW8Num168z0">
    <w:name w:val="WW8Num168z0"/>
    <w:qFormat/>
    <w:rPr/>
  </w:style>
  <w:style w:type="character" w:styleId="WW8Num169z0">
    <w:name w:val="WW8Num169z0"/>
    <w:qFormat/>
    <w:rPr>
      <w:b/>
    </w:rPr>
  </w:style>
  <w:style w:type="character" w:styleId="WW8Num170z0">
    <w:name w:val="WW8Num170z0"/>
    <w:qFormat/>
    <w:rPr/>
  </w:style>
  <w:style w:type="character" w:styleId="WW8Num172z0">
    <w:name w:val="WW8Num172z0"/>
    <w:qFormat/>
    <w:rPr>
      <w:b/>
    </w:rPr>
  </w:style>
  <w:style w:type="character" w:styleId="WW8Num173z0">
    <w:name w:val="WW8Num173z0"/>
    <w:qFormat/>
    <w:rPr/>
  </w:style>
  <w:style w:type="character" w:styleId="WW8Num174z0">
    <w:name w:val="WW8Num174z0"/>
    <w:qFormat/>
    <w:rPr>
      <w:rFonts w:ascii="Times New Roman" w:hAnsi="Times New Roman" w:cs="Times New Roman"/>
      <w:b/>
      <w:i w:val="false"/>
      <w:sz w:val="24"/>
    </w:rPr>
  </w:style>
  <w:style w:type="character" w:styleId="WW8Num175z0">
    <w:name w:val="WW8Num175z0"/>
    <w:qFormat/>
    <w:rPr/>
  </w:style>
  <w:style w:type="character" w:styleId="WW8Num176z0">
    <w:name w:val="WW8Num176z0"/>
    <w:qFormat/>
    <w:rPr>
      <w:rFonts w:ascii="Times New Roman" w:hAnsi="Times New Roman" w:cs="Times New Roman"/>
      <w:b/>
      <w:i w:val="false"/>
      <w:sz w:val="24"/>
    </w:rPr>
  </w:style>
  <w:style w:type="character" w:styleId="WW8Num177z0">
    <w:name w:val="WW8Num177z0"/>
    <w:qFormat/>
    <w:rPr>
      <w:rFonts w:ascii="Times New Roman" w:hAnsi="Times New Roman" w:cs="Times New Roman"/>
      <w:b/>
      <w:i w:val="false"/>
      <w:sz w:val="24"/>
    </w:rPr>
  </w:style>
  <w:style w:type="character" w:styleId="WW8Num178z0">
    <w:name w:val="WW8Num178z0"/>
    <w:qFormat/>
    <w:rPr/>
  </w:style>
  <w:style w:type="character" w:styleId="WW8Num179z0">
    <w:name w:val="WW8Num179z0"/>
    <w:qFormat/>
    <w:rPr>
      <w:b w:val="false"/>
      <w:i w:val="false"/>
    </w:rPr>
  </w:style>
  <w:style w:type="character" w:styleId="WW8Num180z0">
    <w:name w:val="WW8Num180z0"/>
    <w:qFormat/>
    <w:rPr>
      <w:rFonts w:ascii="Wingdings" w:hAnsi="Wingdings" w:cs="Wingdings"/>
    </w:rPr>
  </w:style>
  <w:style w:type="character" w:styleId="WW8Num181z0">
    <w:name w:val="WW8Num181z0"/>
    <w:qFormat/>
    <w:rPr>
      <w:rFonts w:ascii="Times New Roman" w:hAnsi="Times New Roman" w:cs="Times New Roman"/>
      <w:b/>
      <w:i w:val="false"/>
      <w:sz w:val="24"/>
    </w:rPr>
  </w:style>
  <w:style w:type="character" w:styleId="WW8Num182z0">
    <w:name w:val="WW8Num182z0"/>
    <w:qFormat/>
    <w:rPr>
      <w:rFonts w:ascii="Symbol" w:hAnsi="Symbol" w:cs="Symbol"/>
    </w:rPr>
  </w:style>
  <w:style w:type="character" w:styleId="WW8Num183z0">
    <w:name w:val="WW8Num183z0"/>
    <w:qFormat/>
    <w:rPr/>
  </w:style>
  <w:style w:type="character" w:styleId="WW8Num185z0">
    <w:name w:val="WW8Num185z0"/>
    <w:qFormat/>
    <w:rPr>
      <w:b/>
    </w:rPr>
  </w:style>
  <w:style w:type="character" w:styleId="WW8Num187z0">
    <w:name w:val="WW8Num187z0"/>
    <w:qFormat/>
    <w:rPr>
      <w:rFonts w:ascii="Symbol" w:hAnsi="Symbol" w:cs="Symbol"/>
      <w:color w:val="000000"/>
    </w:rPr>
  </w:style>
  <w:style w:type="character" w:styleId="WW8Num188z0">
    <w:name w:val="WW8Num188z0"/>
    <w:qFormat/>
    <w:rPr>
      <w:rFonts w:ascii="Symbol" w:hAnsi="Symbol" w:cs="Symbol"/>
    </w:rPr>
  </w:style>
  <w:style w:type="character" w:styleId="WW8Num189z0">
    <w:name w:val="WW8Num189z0"/>
    <w:qFormat/>
    <w:rPr>
      <w:rFonts w:ascii="Times New Roman" w:hAnsi="Times New Roman" w:cs="Times New Roman"/>
      <w:b/>
      <w:i w:val="false"/>
      <w:sz w:val="24"/>
    </w:rPr>
  </w:style>
  <w:style w:type="character" w:styleId="WW8Num190z0">
    <w:name w:val="WW8Num190z0"/>
    <w:qFormat/>
    <w:rPr/>
  </w:style>
  <w:style w:type="character" w:styleId="WW8Num191z0">
    <w:name w:val="WW8Num191z0"/>
    <w:qFormat/>
    <w:rPr>
      <w:b w:val="false"/>
    </w:rPr>
  </w:style>
  <w:style w:type="character" w:styleId="WW8Num192z0">
    <w:name w:val="WW8Num192z0"/>
    <w:qFormat/>
    <w:rPr>
      <w:b/>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b/>
    </w:rPr>
  </w:style>
  <w:style w:type="character" w:styleId="WW8Num199z0">
    <w:name w:val="WW8Num199z0"/>
    <w:qFormat/>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Times New Roman" w:hAnsi="Times New Roman" w:cs="Times New Roman"/>
      <w:b/>
      <w:i w:val="false"/>
      <w:sz w:val="24"/>
    </w:rPr>
  </w:style>
  <w:style w:type="character" w:styleId="WW8Num203z0">
    <w:name w:val="WW8Num203z0"/>
    <w:qFormat/>
    <w:rPr>
      <w:b/>
    </w:rPr>
  </w:style>
  <w:style w:type="character" w:styleId="WW8Num204z0">
    <w:name w:val="WW8Num204z0"/>
    <w:qFormat/>
    <w:rPr/>
  </w:style>
  <w:style w:type="character" w:styleId="WW8Num205z0">
    <w:name w:val="WW8Num205z0"/>
    <w:qFormat/>
    <w:rPr>
      <w:rFonts w:ascii="Times New Roman" w:hAnsi="Times New Roman" w:cs="Times New Roman"/>
      <w:b/>
      <w:i w:val="false"/>
      <w:sz w:val="24"/>
    </w:rPr>
  </w:style>
  <w:style w:type="character" w:styleId="WW8Num206z0">
    <w:name w:val="WW8Num206z0"/>
    <w:qFormat/>
    <w:rPr/>
  </w:style>
  <w:style w:type="character" w:styleId="WW8Num207z0">
    <w:name w:val="WW8Num207z0"/>
    <w:qFormat/>
    <w:rPr/>
  </w:style>
  <w:style w:type="character" w:styleId="WW8Num208z0">
    <w:name w:val="WW8Num208z0"/>
    <w:qFormat/>
    <w:rPr>
      <w:rFonts w:ascii="Times New Roman" w:hAnsi="Times New Roman" w:cs="Times New Roman"/>
      <w:b/>
      <w:sz w:val="20"/>
    </w:rPr>
  </w:style>
  <w:style w:type="character" w:styleId="WW8Num209z0">
    <w:name w:val="WW8Num209z0"/>
    <w:qFormat/>
    <w:rPr>
      <w:b/>
    </w:rPr>
  </w:style>
  <w:style w:type="character" w:styleId="WW8Num210z0">
    <w:name w:val="WW8Num210z0"/>
    <w:qFormat/>
    <w:rPr>
      <w:b/>
    </w:rPr>
  </w:style>
  <w:style w:type="character" w:styleId="WW8Num211z0">
    <w:name w:val="WW8Num211z0"/>
    <w:qFormat/>
    <w:rPr/>
  </w:style>
  <w:style w:type="character" w:styleId="WW8Num212z0">
    <w:name w:val="WW8Num212z0"/>
    <w:qFormat/>
    <w:rPr>
      <w:rFonts w:ascii="Times New Roman" w:hAnsi="Times New Roman" w:cs="Times New Roman"/>
      <w:b/>
      <w:i w:val="false"/>
      <w:sz w:val="24"/>
    </w:rPr>
  </w:style>
  <w:style w:type="character" w:styleId="WW8Num213z0">
    <w:name w:val="WW8Num213z0"/>
    <w:qFormat/>
    <w:rPr/>
  </w:style>
  <w:style w:type="character" w:styleId="WW8Num214z0">
    <w:name w:val="WW8Num214z0"/>
    <w:qFormat/>
    <w:rPr>
      <w:b w:val="false"/>
    </w:rPr>
  </w:style>
  <w:style w:type="character" w:styleId="WW8Num215z0">
    <w:name w:val="WW8Num215z0"/>
    <w:qFormat/>
    <w:rPr/>
  </w:style>
  <w:style w:type="character" w:styleId="WW8Num216z0">
    <w:name w:val="WW8Num216z0"/>
    <w:qFormat/>
    <w:rPr/>
  </w:style>
  <w:style w:type="character" w:styleId="WW8Num217z0">
    <w:name w:val="WW8Num217z0"/>
    <w:qFormat/>
    <w:rPr>
      <w:b/>
    </w:rPr>
  </w:style>
  <w:style w:type="character" w:styleId="WW8Num218z0">
    <w:name w:val="WW8Num218z0"/>
    <w:qFormat/>
    <w:rPr>
      <w:rFonts w:ascii="Times New Roman" w:hAnsi="Times New Roman" w:cs="Times New Roman"/>
      <w:b/>
      <w:i w:val="false"/>
      <w:sz w:val="24"/>
    </w:rPr>
  </w:style>
  <w:style w:type="character" w:styleId="WW8Num219z0">
    <w:name w:val="WW8Num219z0"/>
    <w:qFormat/>
    <w:rPr>
      <w:u w:val="none"/>
    </w:rPr>
  </w:style>
  <w:style w:type="character" w:styleId="WW8Num220z0">
    <w:name w:val="WW8Num220z0"/>
    <w:qFormat/>
    <w:rPr>
      <w:b/>
    </w:rPr>
  </w:style>
  <w:style w:type="character" w:styleId="WW8Num221z0">
    <w:name w:val="WW8Num221z0"/>
    <w:qFormat/>
    <w:rPr>
      <w:rFonts w:ascii="Times New Roman" w:hAnsi="Times New Roman" w:cs="Times New Roman"/>
      <w:b/>
      <w:i w:val="false"/>
      <w:sz w:val="24"/>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style>
  <w:style w:type="character" w:styleId="WW8Num227z0">
    <w:name w:val="WW8Num227z0"/>
    <w:qFormat/>
    <w:rPr>
      <w:rFonts w:ascii="Times New Roman" w:hAnsi="Times New Roman" w:cs="Times New Roman"/>
      <w:b/>
      <w:i w:val="false"/>
      <w:sz w:val="24"/>
    </w:rPr>
  </w:style>
  <w:style w:type="character" w:styleId="WW8Num228z0">
    <w:name w:val="WW8Num228z0"/>
    <w:qFormat/>
    <w:rPr/>
  </w:style>
  <w:style w:type="character" w:styleId="WW8Num230z0">
    <w:name w:val="WW8Num230z0"/>
    <w:qFormat/>
    <w:rPr/>
  </w:style>
  <w:style w:type="character" w:styleId="WW8Num231z0">
    <w:name w:val="WW8Num231z0"/>
    <w:qFormat/>
    <w:rPr>
      <w:rFonts w:ascii="Wingdings" w:hAnsi="Wingdings" w:cs="Wingdings"/>
    </w:rPr>
  </w:style>
  <w:style w:type="character" w:styleId="WW8Num232z0">
    <w:name w:val="WW8Num232z0"/>
    <w:qFormat/>
    <w:rPr/>
  </w:style>
  <w:style w:type="character" w:styleId="WW8Num233z0">
    <w:name w:val="WW8Num233z0"/>
    <w:qFormat/>
    <w:rPr/>
  </w:style>
  <w:style w:type="character" w:styleId="WW8Num234z0">
    <w:name w:val="WW8Num234z0"/>
    <w:qFormat/>
    <w:rPr>
      <w:b/>
    </w:rPr>
  </w:style>
  <w:style w:type="character" w:styleId="WW8Num235z0">
    <w:name w:val="WW8Num235z0"/>
    <w:qFormat/>
    <w:rPr/>
  </w:style>
  <w:style w:type="character" w:styleId="WW8Num236z0">
    <w:name w:val="WW8Num236z0"/>
    <w:qFormat/>
    <w:rPr/>
  </w:style>
  <w:style w:type="character" w:styleId="WW8Num237z0">
    <w:name w:val="WW8Num237z0"/>
    <w:qFormat/>
    <w:rPr>
      <w:b/>
    </w:rPr>
  </w:style>
  <w:style w:type="character" w:styleId="WW8Num238z0">
    <w:name w:val="WW8Num238z0"/>
    <w:qFormat/>
    <w:rPr/>
  </w:style>
  <w:style w:type="character" w:styleId="WW8Num239z0">
    <w:name w:val="WW8Num239z0"/>
    <w:qFormat/>
    <w:rPr>
      <w:rFonts w:ascii="Symbol" w:hAnsi="Symbol" w:cs="Symbol"/>
      <w:color w:val="000000"/>
    </w:rPr>
  </w:style>
  <w:style w:type="character" w:styleId="WW8Num240z0">
    <w:name w:val="WW8Num240z0"/>
    <w:qFormat/>
    <w:rPr>
      <w:b/>
    </w:rPr>
  </w:style>
  <w:style w:type="character" w:styleId="WW8Num241z0">
    <w:name w:val="WW8Num241z0"/>
    <w:qFormat/>
    <w:rPr/>
  </w:style>
  <w:style w:type="character" w:styleId="WW8Num242z0">
    <w:name w:val="WW8Num242z0"/>
    <w:qFormat/>
    <w:rPr>
      <w:b/>
    </w:rPr>
  </w:style>
  <w:style w:type="character" w:styleId="WW8Num243z0">
    <w:name w:val="WW8Num243z0"/>
    <w:qFormat/>
    <w:rPr>
      <w:rFonts w:ascii="Times New Roman" w:hAnsi="Times New Roman" w:cs="Times New Roman"/>
      <w:b/>
      <w:i w:val="false"/>
      <w:sz w:val="24"/>
    </w:rPr>
  </w:style>
  <w:style w:type="character" w:styleId="WW8Num244z0">
    <w:name w:val="WW8Num244z0"/>
    <w:qFormat/>
    <w:rPr>
      <w:rFonts w:ascii="Times New Roman" w:hAnsi="Times New Roman" w:cs="Times New Roman"/>
      <w:b/>
      <w:i w:val="false"/>
      <w:sz w:val="24"/>
    </w:rPr>
  </w:style>
  <w:style w:type="character" w:styleId="WW8Num246z0">
    <w:name w:val="WW8Num246z0"/>
    <w:qFormat/>
    <w:rPr/>
  </w:style>
  <w:style w:type="character" w:styleId="WW8Num247z0">
    <w:name w:val="WW8Num247z0"/>
    <w:qFormat/>
    <w:rPr>
      <w:sz w:val="24"/>
    </w:rPr>
  </w:style>
  <w:style w:type="character" w:styleId="WW8Num248z0">
    <w:name w:val="WW8Num248z0"/>
    <w:qFormat/>
    <w:rPr>
      <w:b/>
    </w:rPr>
  </w:style>
  <w:style w:type="character" w:styleId="WW8Num249z0">
    <w:name w:val="WW8Num249z0"/>
    <w:qFormat/>
    <w:rPr>
      <w:color w:val="auto"/>
    </w:rPr>
  </w:style>
  <w:style w:type="character" w:styleId="WW8Num250z0">
    <w:name w:val="WW8Num250z0"/>
    <w:qFormat/>
    <w:rPr>
      <w:b/>
    </w:rPr>
  </w:style>
  <w:style w:type="character" w:styleId="WW8Num251z0">
    <w:name w:val="WW8Num251z0"/>
    <w:qFormat/>
    <w:rPr>
      <w:rFonts w:ascii="Times New Roman" w:hAnsi="Times New Roman" w:cs="Times New Roman"/>
      <w:b/>
      <w:i w:val="false"/>
      <w:sz w:val="24"/>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u w:val="none"/>
    </w:rPr>
  </w:style>
  <w:style w:type="character" w:styleId="WW8Num256z0">
    <w:name w:val="WW8Num256z0"/>
    <w:qFormat/>
    <w:rPr>
      <w:rFonts w:ascii="Times New Roman" w:hAnsi="Times New Roman" w:cs="Times New Roman"/>
      <w:b/>
      <w:i w:val="false"/>
      <w:sz w:val="24"/>
    </w:rPr>
  </w:style>
  <w:style w:type="character" w:styleId="WW8Num257z0">
    <w:name w:val="WW8Num257z0"/>
    <w:qFormat/>
    <w:rPr>
      <w:b/>
      <w:i w:val="false"/>
    </w:rPr>
  </w:style>
  <w:style w:type="character" w:styleId="WW8Num258z0">
    <w:name w:val="WW8Num258z0"/>
    <w:qFormat/>
    <w:rPr>
      <w:b/>
    </w:rPr>
  </w:style>
  <w:style w:type="character" w:styleId="WW8NumSt1z0">
    <w:name w:val="WW8NumSt1z0"/>
    <w:qFormat/>
    <w:rPr>
      <w:rFonts w:ascii="Symbol" w:hAnsi="Symbol" w:cs="Symbol"/>
    </w:rPr>
  </w:style>
  <w:style w:type="character" w:styleId="WW8NumSt6z0">
    <w:name w:val="WW8NumSt6z0"/>
    <w:qFormat/>
    <w:rPr>
      <w:rFonts w:ascii="Symbol" w:hAnsi="Symbol" w:cs="Symbol"/>
    </w:rPr>
  </w:style>
  <w:style w:type="character" w:styleId="WW8NumSt17z0">
    <w:name w:val="WW8NumSt17z0"/>
    <w:qFormat/>
    <w:rPr>
      <w:rFonts w:ascii="Symbol" w:hAnsi="Symbol" w:cs="Symbol"/>
    </w:rPr>
  </w:style>
  <w:style w:type="character" w:styleId="WW8NumSt199z0">
    <w:name w:val="WW8NumSt199z0"/>
    <w:qFormat/>
    <w:rPr>
      <w:rFonts w:ascii="Arial" w:hAnsi="Arial" w:cs="Aria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480"/>
      <w:jc w:val="center"/>
      <w:outlineLvl w:val="0"/>
    </w:pPr>
    <w:rPr>
      <w:rFonts w:ascii="Univers;Arial" w:hAnsi="Univers;Arial" w:cs="Univers;Arial"/>
      <w:b/>
      <w:caps/>
      <w:kern w:val="2"/>
      <w:sz w:val="32"/>
      <w:u w:val="single"/>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widowControl w:val="false"/>
      <w:ind w:hanging="360" w:start="360" w:end="0"/>
    </w:pPr>
    <w:rPr>
      <w:rFonts w:ascii="Arial" w:hAnsi="Arial" w:cs="Arial"/>
      <w:sz w:val="22"/>
      <w:lang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Normal">
    <w:name w:val="Heading - Normal"/>
    <w:basedOn w:val="Normal"/>
    <w:qFormat/>
    <w:pPr>
      <w:keepNext w:val="true"/>
      <w:spacing w:lineRule="auto" w:line="480" w:before="360" w:after="60"/>
      <w:jc w:val="center"/>
    </w:pPr>
    <w:rPr>
      <w:rFonts w:ascii="Univers;Arial" w:hAnsi="Univers;Arial" w:cs="Univers;Arial"/>
      <w:b/>
      <w:sz w:val="24"/>
    </w:rPr>
  </w:style>
  <w:style w:type="paragraph" w:styleId="TOC1">
    <w:name w:val="toc 1"/>
    <w:basedOn w:val="Normal"/>
    <w:next w:val="Normal"/>
    <w:pPr>
      <w:tabs>
        <w:tab w:val="clear" w:pos="720"/>
        <w:tab w:val="right" w:pos="8640" w:leader="dot"/>
      </w:tabs>
    </w:pPr>
    <w:rPr>
      <w:smallCaps/>
      <w:sz w:val="24"/>
    </w:rPr>
  </w:style>
  <w:style w:type="paragraph" w:styleId="2Legal">
    <w:name w:val="2Legal"/>
    <w:qFormat/>
    <w:pPr>
      <w:widowControl w:val="false"/>
      <w:bidi w:val="0"/>
      <w:jc w:val="both"/>
    </w:pPr>
    <w:rPr>
      <w:rFonts w:ascii="Arial" w:hAnsi="Arial" w:eastAsia="Times New Roman" w:cs="Arial"/>
      <w:color w:val="auto"/>
      <w:sz w:val="24"/>
      <w:szCs w:val="20"/>
      <w:lang w:val="en-US" w:eastAsia="zh-CN" w:bidi="hi-IN"/>
    </w:rPr>
  </w:style>
  <w:style w:type="paragraph" w:styleId="subpara">
    <w:name w:val="subpara"/>
    <w:basedOn w:val="BodyText"/>
    <w:qFormat/>
    <w:pPr>
      <w:tabs>
        <w:tab w:val="clear" w:pos="720"/>
        <w:tab w:val="left" w:pos="1008" w:leader="none"/>
      </w:tabs>
      <w:spacing w:lineRule="auto" w:line="240" w:before="0" w:after="120"/>
      <w:ind w:hanging="270" w:start="990" w:end="0"/>
      <w:jc w:val="start"/>
    </w:pPr>
    <w:rPr>
      <w:rFonts w:ascii="Univers;Arial" w:hAnsi="Univers;Arial" w:cs="Univers;Arial"/>
      <w:spacing w:val="0"/>
    </w:rPr>
  </w:style>
  <w:style w:type="paragraph" w:styleId="BodyText-Single">
    <w:name w:val="Body Text - Single"/>
    <w:basedOn w:val="Normal"/>
    <w:qFormat/>
    <w:pPr>
      <w:spacing w:before="0" w:after="240"/>
    </w:pPr>
    <w:rPr>
      <w:rFonts w:ascii="Univers;Arial" w:hAnsi="Univers;Arial" w:cs="Univers;Arial"/>
      <w:sz w:val="24"/>
      <w:lang w:eastAsia="en-US"/>
    </w:rPr>
  </w:style>
  <w:style w:type="paragraph" w:styleId="Heading2-TextContinued">
    <w:name w:val="Heading 2 - Text Continued"/>
    <w:basedOn w:val="Normal"/>
    <w:qFormat/>
    <w:pPr>
      <w:spacing w:lineRule="auto" w:line="480" w:before="240" w:after="60"/>
      <w:ind w:hanging="0" w:start="720" w:end="0"/>
    </w:pPr>
    <w:rPr>
      <w:rFonts w:ascii="Univers;Arial" w:hAnsi="Univers;Arial" w:cs="Univers;Arial"/>
      <w:sz w:val="24"/>
    </w:rPr>
  </w:style>
  <w:style w:type="paragraph" w:styleId="BodyText-Double">
    <w:name w:val="Body Text - Double"/>
    <w:basedOn w:val="Normal"/>
    <w:qFormat/>
    <w:pPr>
      <w:spacing w:lineRule="auto" w:line="480"/>
    </w:pPr>
    <w:rPr>
      <w:rFonts w:ascii="Univers;Arial" w:hAnsi="Univers;Arial" w:cs="Univers;Arial"/>
      <w:sz w:val="24"/>
      <w:lang w:eastAsia="en-US"/>
    </w:rPr>
  </w:style>
  <w:style w:type="paragraph" w:styleId="sign">
    <w:name w:val="sign"/>
    <w:basedOn w:val="Normal"/>
    <w:qFormat/>
    <w:pPr>
      <w:keepNext w:val="true"/>
      <w:ind w:hanging="720" w:start="720" w:end="0"/>
    </w:pPr>
    <w:rPr>
      <w:rFonts w:ascii="Univers;Arial" w:hAnsi="Univers;Arial" w:cs="Univers;Arial"/>
      <w:sz w:val="24"/>
      <w:lang w:eastAsia="en-US"/>
    </w:rPr>
  </w:style>
  <w:style w:type="paragraph" w:styleId="Style11">
    <w:name w:val="Style1"/>
    <w:basedOn w:val="Normal"/>
    <w:qFormat/>
    <w:pPr>
      <w:tabs>
        <w:tab w:val="clear" w:pos="720"/>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pPr>
    <w:rPr>
      <w:rFonts w:ascii="Univers;Arial" w:hAnsi="Univers;Arial" w:cs="Univers;Arial"/>
      <w:sz w:val="24"/>
    </w:rPr>
  </w:style>
  <w:style w:type="paragraph" w:styleId="headingschedule">
    <w:name w:val="heading schedule"/>
    <w:basedOn w:val="Normal"/>
    <w:qFormat/>
    <w:pPr>
      <w:keepNext w:val="true"/>
      <w:spacing w:lineRule="auto" w:line="480" w:before="360" w:after="60"/>
      <w:jc w:val="center"/>
    </w:pPr>
    <w:rPr>
      <w:rFonts w:ascii="Univers;Arial" w:hAnsi="Univers;Arial" w:cs="Univers;Arial"/>
      <w:b/>
      <w:sz w:val="24"/>
    </w:rPr>
  </w:style>
  <w:style w:type="paragraph" w:styleId="question">
    <w:name w:val="question"/>
    <w:basedOn w:val="Normal"/>
    <w:qFormat/>
    <w:pPr>
      <w:keepNext w:val="true"/>
      <w:tabs>
        <w:tab w:val="left" w:pos="0" w:leader="none"/>
        <w:tab w:val="left" w:pos="720" w:leader="none"/>
        <w:tab w:val="left" w:pos="3024" w:leader="none"/>
        <w:tab w:val="left" w:pos="5760" w:leader="none"/>
        <w:tab w:val="left" w:pos="6336" w:leader="none"/>
        <w:tab w:val="left" w:pos="7920" w:leader="none"/>
      </w:tabs>
      <w:suppressAutoHyphens w:val="true"/>
      <w:spacing w:before="480" w:after="240"/>
    </w:pPr>
    <w:rPr>
      <w:rFonts w:ascii="Univers;Arial" w:hAnsi="Univers;Arial" w:cs="Univers;Arial"/>
      <w:sz w:val="24"/>
      <w:u w:val="single"/>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sz w:val="24"/>
    </w:rPr>
  </w:style>
  <w:style w:type="paragraph" w:styleId="BodyText2">
    <w:name w:val="Body Text 2"/>
    <w:basedOn w:val="Normal"/>
    <w:qFormat/>
    <w:pPr>
      <w:ind w:firstLine="360" w:start="0" w:end="0"/>
      <w:jc w:val="both"/>
    </w:pPr>
    <w:rPr/>
  </w:style>
  <w:style w:type="paragraph" w:styleId="BodyTextIndent3">
    <w:name w:val="Body Text Indent 3"/>
    <w:basedOn w:val="Normal"/>
    <w:qFormat/>
    <w:pPr>
      <w:spacing w:lineRule="auto" w:line="480"/>
      <w:ind w:firstLine="720" w:start="0" w:end="0"/>
    </w:pPr>
    <w:rPr>
      <w:rFonts w:ascii="Arial Narrow" w:hAnsi="Arial Narrow" w:cs="Arial Narrow"/>
      <w:sz w:val="24"/>
    </w:rPr>
  </w:style>
  <w:style w:type="paragraph" w:styleId="BodyTextIndent2">
    <w:name w:val="Body Text Indent 2"/>
    <w:basedOn w:val="Normal"/>
    <w:qFormat/>
    <w:pPr>
      <w:widowControl w:val="false"/>
      <w:ind w:hanging="0" w:start="720" w:end="0"/>
      <w:jc w:val="both"/>
    </w:pPr>
    <w:rPr>
      <w:sz w:val="24"/>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spacing w:lineRule="atLeast" w:line="480"/>
      <w:ind w:hanging="0" w:start="720" w:end="0"/>
    </w:pPr>
    <w:rPr>
      <w:rFonts w:ascii="Arial" w:hAnsi="Arial" w:cs="Arial"/>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Univers;Arial" w:hAnsi="Univers;Arial" w:cs="Univers;Arial"/>
      <w:sz w:val="24"/>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rFonts w:ascii="Univers;Arial" w:hAnsi="Univers;Arial" w:cs="Univer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word/_rels/header6.xml.rels><?xml version="1.0" encoding="UTF-8"?>
<Relationships xmlns="http://schemas.openxmlformats.org/package/2006/relationships"><Relationship Id="rId1" Type="http://schemas.openxmlformats.org/officeDocument/2006/relationships/image" Target="media/image4.png"/>
</Relationships>
</file>

<file path=word/_rels/header8.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2000-08-24T02:33:00Z</dcterms:created>
  <dc:creator>AAmirali</dc:creator>
  <dc:description/>
  <dc:language>en-CA</dc:language>
  <cp:lastModifiedBy>Brian Theaker</cp:lastModifiedBy>
  <cp:lastPrinted>2000-08-23T21:47:00Z</cp:lastPrinted>
  <dcterms:modified xsi:type="dcterms:W3CDTF">2000-08-24T02:33:00Z</dcterms:modified>
  <cp:revision>2</cp:revision>
  <dc:subject/>
  <dc:title>Request for Bids</dc:title>
</cp:coreProperties>
</file>