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er"/>
        <w:tabs>
          <w:tab w:val="clear" w:pos="4320"/>
          <w:tab w:val="clear" w:pos="8640"/>
        </w:tabs>
        <w:jc w:val="center"/>
        <w:rPr>
          <w:b/>
          <w:bCs/>
          <w:color w:val="000080"/>
          <w:sz w:val="28"/>
        </w:rPr>
      </w:pPr>
      <w:r>
        <w:rPr>
          <w:b/>
          <w:bCs/>
          <w:color w:val="000080"/>
          <w:sz w:val="28"/>
        </w:rPr>
        <w:t>Internal PR campaign</w:t>
      </w:r>
    </w:p>
    <w:p>
      <w:pPr>
        <w:pStyle w:val="Header"/>
        <w:tabs>
          <w:tab w:val="clear" w:pos="4320"/>
          <w:tab w:val="clear" w:pos="8640"/>
        </w:tabs>
        <w:jc w:val="center"/>
        <w:rPr>
          <w:b/>
          <w:bCs/>
          <w:color w:val="000080"/>
          <w:sz w:val="28"/>
        </w:rPr>
      </w:pPr>
      <w:r>
        <w:rPr>
          <w:b/>
          <w:bCs/>
          <w:color w:val="000080"/>
          <w:sz w:val="28"/>
        </w:rPr>
      </w:r>
    </w:p>
    <w:p>
      <w:pPr>
        <w:pStyle w:val="Normal"/>
        <w:rPr/>
      </w:pPr>
      <w:r>
        <w:rPr/>
        <w:t xml:space="preserve">Currently, you are fighting two intense battles.  One battle is external and focused on the investor community.  The other battle centers internally.   I am confident that you have a well-equipped team in place to engage in the external battle. Indeed, your efforts to become more visible to Wall Street are commendable, however; I suggest you becoming more visible to your employees.  </w:t>
      </w:r>
    </w:p>
    <w:p>
      <w:pPr>
        <w:pStyle w:val="Normal"/>
        <w:rPr/>
      </w:pPr>
      <w:r>
        <w:rPr/>
      </w:r>
    </w:p>
    <w:p>
      <w:pPr>
        <w:pStyle w:val="Normal"/>
        <w:rPr/>
      </w:pPr>
      <w:r>
        <w:rPr/>
      </w:r>
    </w:p>
    <w:p>
      <w:pPr>
        <w:pStyle w:val="Normal"/>
        <w:rPr/>
      </w:pPr>
      <w:r>
        <w:rPr/>
        <w:t>I mentioned this because you are viewed as an embattled and silent CEO. I suggest that in order to win your employees trust you need to become more visible.  If this means waging an internal PR campaign to focus on productivity and moral, so be it.  The following are a couple suggestions.</w:t>
      </w:r>
    </w:p>
    <w:p>
      <w:pPr>
        <w:pStyle w:val="Normal"/>
        <w:rPr>
          <w:color w:val="000080"/>
        </w:rPr>
      </w:pPr>
      <w:r>
        <w:rPr>
          <w:color w:val="000080"/>
        </w:rPr>
      </w:r>
    </w:p>
    <w:p>
      <w:pPr>
        <w:pStyle w:val="Heading2"/>
        <w:ind w:hanging="0" w:start="0"/>
        <w:rPr>
          <w:sz w:val="24"/>
        </w:rPr>
      </w:pPr>
      <w:r>
        <w:rPr>
          <w:color w:val="000080"/>
          <w:sz w:val="24"/>
        </w:rPr>
        <w:t xml:space="preserve">Action Plan </w:t>
      </w:r>
    </w:p>
    <w:p>
      <w:pPr>
        <w:pStyle w:val="Normal"/>
        <w:rPr>
          <w:sz w:val="24"/>
        </w:rPr>
      </w:pPr>
      <w:r>
        <w:rPr>
          <w:sz w:val="24"/>
        </w:rPr>
      </w:r>
    </w:p>
    <w:p>
      <w:pPr>
        <w:pStyle w:val="Normal"/>
        <w:numPr>
          <w:ilvl w:val="0"/>
          <w:numId w:val="2"/>
        </w:numPr>
        <w:rPr>
          <w:b/>
          <w:bCs/>
        </w:rPr>
      </w:pPr>
      <w:r>
        <w:rPr>
          <w:b/>
          <w:bCs/>
        </w:rPr>
        <w:t xml:space="preserve">Develop a personal “30-second sound bite” that defines Enron’s strategy in the short and long term.  </w:t>
      </w:r>
    </w:p>
    <w:p>
      <w:pPr>
        <w:pStyle w:val="Normal"/>
        <w:rPr>
          <w:b/>
          <w:bCs/>
        </w:rPr>
      </w:pPr>
      <w:r>
        <w:rPr>
          <w:b/>
          <w:bCs/>
        </w:rPr>
      </w:r>
    </w:p>
    <w:p>
      <w:pPr>
        <w:pStyle w:val="BodyTextIndent"/>
        <w:rPr/>
      </w:pPr>
      <w:r>
        <w:rPr/>
        <w:t xml:space="preserve">Enron employees cannot explain who Enron is or what we do.  I have spoken with traders and folks over in EES, and everyone has a different answer when questioned about Enron’s mission.   People have questioned what does it mean to be the world’s leading company?  When a company does not have common purpose, the whole company suffers.  Shared focus, interaction skills, and the ability to expand capabilities are the keys to corporate success.  A message that stresses unity and Enron’s goals and provides a blue print for execution can expect to touch the masses.   This blueprint requires alignment of a company’s structure, processes, and culture.  If Enron ignores any of these elements, the integrity of the strategy will be compromised. Your message needs to be repeated daily to ingrain it in the employees’ hearts and minds.  </w:t>
      </w:r>
    </w:p>
    <w:p>
      <w:pPr>
        <w:pStyle w:val="Normal"/>
        <w:rPr/>
      </w:pPr>
      <w:r>
        <w:rPr/>
      </w:r>
    </w:p>
    <w:p>
      <w:pPr>
        <w:pStyle w:val="Normal"/>
        <w:numPr>
          <w:ilvl w:val="0"/>
          <w:numId w:val="2"/>
        </w:numPr>
        <w:rPr>
          <w:b/>
          <w:bCs/>
        </w:rPr>
      </w:pPr>
      <w:r>
        <w:rPr>
          <w:b/>
          <w:bCs/>
        </w:rPr>
        <w:t xml:space="preserve">Unscheduled Visits </w:t>
      </w:r>
    </w:p>
    <w:p>
      <w:pPr>
        <w:pStyle w:val="Normal"/>
        <w:rPr>
          <w:b/>
          <w:bCs/>
        </w:rPr>
      </w:pPr>
      <w:r>
        <w:rPr>
          <w:b/>
          <w:bCs/>
        </w:rPr>
      </w:r>
    </w:p>
    <w:p>
      <w:pPr>
        <w:pStyle w:val="BodyTextIndent"/>
        <w:rPr/>
      </w:pPr>
      <w:r>
        <w:rPr/>
        <w:t xml:space="preserve">Why don’t you and the executive team expand your visibility to include ALL of your employees?   Take 30 min out of your day for an unscheduled floor visit to speak with them.  Make them feel needed.  Word would spread like wild fire.  During this time, you can give further details about on Enron’s strategy and listen to the concerns of your employees.  </w:t>
      </w:r>
    </w:p>
    <w:p>
      <w:pPr>
        <w:pStyle w:val="Normal"/>
        <w:rPr/>
      </w:pPr>
      <w:r>
        <w:rPr/>
      </w:r>
    </w:p>
    <w:p>
      <w:pPr>
        <w:pStyle w:val="Normal"/>
        <w:numPr>
          <w:ilvl w:val="0"/>
          <w:numId w:val="2"/>
        </w:numPr>
        <w:rPr>
          <w:b/>
          <w:bCs/>
        </w:rPr>
      </w:pPr>
      <w:r>
        <w:rPr>
          <w:b/>
          <w:bCs/>
        </w:rPr>
        <w:t>Eat in the Cafeteria</w:t>
      </w:r>
    </w:p>
    <w:p>
      <w:pPr>
        <w:pStyle w:val="Normal"/>
        <w:rPr>
          <w:b/>
          <w:bCs/>
        </w:rPr>
      </w:pPr>
      <w:r>
        <w:rPr>
          <w:b/>
          <w:bCs/>
        </w:rPr>
      </w:r>
    </w:p>
    <w:p>
      <w:pPr>
        <w:pStyle w:val="BodyTextIndent"/>
        <w:rPr/>
      </w:pPr>
      <w:r>
        <w:rPr/>
        <w:t xml:space="preserve">By eating once a week in the Energizer, it would signal that you are “one of us” and that you care.  I suggest sitting at a random table and engaging your employees in conversation. This gesture and your message would extend beyond the Energizer walls.  I also suggest having members of your executive team to follow your lead.   </w:t>
      </w:r>
    </w:p>
    <w:p>
      <w:pPr>
        <w:pStyle w:val="Normal"/>
        <w:rPr/>
      </w:pPr>
      <w:r>
        <w:rPr/>
      </w:r>
    </w:p>
    <w:p>
      <w:pPr>
        <w:pStyle w:val="Normal"/>
        <w:numPr>
          <w:ilvl w:val="0"/>
          <w:numId w:val="2"/>
        </w:numPr>
        <w:rPr>
          <w:b/>
          <w:bCs/>
        </w:rPr>
      </w:pPr>
      <w:r>
        <w:rPr>
          <w:b/>
          <w:bCs/>
        </w:rPr>
        <w:t>Instill Teamwork Attitude</w:t>
      </w:r>
    </w:p>
    <w:p>
      <w:pPr>
        <w:pStyle w:val="Normal"/>
        <w:rPr>
          <w:b/>
          <w:bCs/>
        </w:rPr>
      </w:pPr>
      <w:r>
        <w:rPr>
          <w:b/>
          <w:bCs/>
        </w:rPr>
      </w:r>
    </w:p>
    <w:p>
      <w:pPr>
        <w:pStyle w:val="BodyTextIndent"/>
        <w:rPr/>
      </w:pPr>
      <w:r>
        <w:rPr/>
        <w:t xml:space="preserve">Companies can loose their dominant status through arrogance, complacency and/or lost competitive vision.  Overconfidence causes us to do stupid things and frequently ignores the obvious.  By putting too much stock in the present, many have failed to plan for the future.  Enron employees and culture gushes with arrogance.  While in EES, I constantly heard of employees who were trying to build their own individual empire within Enron.  Enron lacks a healthy sense of congeniality, mutual trust and respect. I proposed using the concept of ‘team work’ as one of your central issues and encouraging your executive team to promote this concept.  This may entail reviewing the PRC policy, which fosters individuality, and motivate people by promoting team-based policies.  </w:t>
      </w:r>
    </w:p>
    <w:p>
      <w:pPr>
        <w:pStyle w:val="Normal"/>
        <w:rPr/>
      </w:pPr>
      <w:r>
        <w:rPr/>
      </w:r>
    </w:p>
    <w:p>
      <w:pPr>
        <w:pStyle w:val="Normal"/>
        <w:rPr/>
      </w:pPr>
      <w:r>
        <w:rPr/>
      </w:r>
    </w:p>
    <w:p>
      <w:pPr>
        <w:pStyle w:val="Normal"/>
        <w:rPr/>
      </w:pPr>
      <w:r>
        <w:rPr/>
        <w:t xml:space="preserve">These are just a few ideas to help you win the internal public relations battle.  As you well know, your employees are confused and nervous.  Many have indicated that they are uncertain about Enron’s future viability.  We need direction from you.  This is the time for you and your team to reenergize your biggest fans, your employees.  It is your employees who will propel this company forward.  They are the ones who will make Enron a reliable brand name people can associate with trust and value. We need you and you need all 10,000 of us.     </w:t>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r>
      <w:rPr>
        <w:sz w:val="18"/>
      </w:rPr>
      <w:tab/>
      <w:tab/>
      <w:t>Amanda Day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2001-10-29T11:55:00Z</dcterms:created>
  <dc:creator>aday2</dc:creator>
  <dc:description/>
  <dc:language>en-CA</dc:language>
  <cp:lastModifiedBy>aday2</cp:lastModifiedBy>
  <dcterms:modified xsi:type="dcterms:W3CDTF">2001-10-29T18:24:00Z</dcterms:modified>
  <cp:revision>7</cp:revision>
  <dc:subject/>
  <dc:title>Currently, you are fighting two intense battles</dc:title>
</cp:coreProperties>
</file>