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ind w:hanging="0" w:start="0"/>
        <w:jc w:val="center"/>
        <w:rPr>
          <w:caps/>
          <w:sz w:val="28"/>
        </w:rPr>
      </w:pPr>
      <w:r>
        <w:rPr>
          <w:caps/>
          <w:sz w:val="28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ind w:hanging="0" w:start="0"/>
        <w:jc w:val="center"/>
        <w:rPr>
          <w:caps/>
          <w:sz w:val="28"/>
        </w:rPr>
      </w:pPr>
      <w:r>
        <w:rPr>
          <w:caps/>
          <w:sz w:val="28"/>
        </w:rPr>
        <w:t xml:space="preserve">ISDA Strategic Planning Session 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ind w:hanging="0" w:start="0"/>
        <w:jc w:val="center"/>
        <w:rPr>
          <w:caps/>
          <w:sz w:val="28"/>
        </w:rPr>
      </w:pPr>
      <w:r>
        <w:rPr>
          <w:caps/>
          <w:sz w:val="28"/>
        </w:rPr>
        <w:t>Agenda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jc w:val="center"/>
        <w:rPr>
          <w:b/>
          <w:sz w:val="28"/>
        </w:rPr>
      </w:pPr>
      <w:r>
        <w:rPr>
          <w:b/>
          <w:sz w:val="28"/>
        </w:rPr>
        <w:t>JUNE 7-9,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jc w:val="center"/>
        <w:rPr>
          <w:b/>
          <w:sz w:val="28"/>
        </w:rPr>
      </w:pPr>
      <w:r>
        <w:rPr>
          <w:b/>
          <w:sz w:val="28"/>
        </w:rPr>
        <w:t>SONOMA MISSION INN &amp; SPA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  <w:t>Wednesday, June 7,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7:30 pm</w:t>
      </w:r>
      <w:r>
        <w:rPr>
          <w:sz w:val="24"/>
        </w:rPr>
        <w:tab/>
        <w:tab/>
        <w:t>Cocktail reception followed by dinner at 8:30 pm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(Location: Sonoma Mission Inn &amp; Spa, Sonoma Valley Room)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  <w:t>Thursday, June 8, 2000</w:t>
      </w:r>
    </w:p>
    <w:p>
      <w:pPr>
        <w:pStyle w:val="Normal"/>
        <w:rPr>
          <w:i/>
          <w:i/>
          <w:sz w:val="24"/>
          <w:u w:val="single"/>
        </w:rPr>
      </w:pPr>
      <w:r>
        <w:rPr>
          <w:i/>
          <w:sz w:val="24"/>
          <w:u w:val="single"/>
        </w:rPr>
      </w:r>
    </w:p>
    <w:p>
      <w:pPr>
        <w:pStyle w:val="Normal"/>
        <w:rPr/>
      </w:pPr>
      <w:r>
        <w:rPr>
          <w:b/>
          <w:sz w:val="24"/>
        </w:rPr>
        <w:t>8:00 am</w:t>
        <w:tab/>
        <w:tab/>
      </w:r>
      <w:r>
        <w:rPr>
          <w:sz w:val="24"/>
        </w:rPr>
        <w:t>Orientation of New Board Members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Keith Bailey, Rick Grove &amp; Bob Pickel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(Kenwood Room Two. Breakfast will be served)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8:30 am</w:t>
        <w:tab/>
        <w:tab/>
      </w:r>
      <w:r>
        <w:rPr>
          <w:sz w:val="24"/>
        </w:rPr>
        <w:t>Formal Board Meeting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election of director to fill vacancy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election of new members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8:45 am</w:t>
        <w:tab/>
        <w:tab/>
      </w:r>
      <w:r>
        <w:rPr>
          <w:sz w:val="24"/>
        </w:rPr>
        <w:t xml:space="preserve">Effect of Technology on Trading and Marketing 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Keith Bailey and Rick Grove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9:45 am</w:t>
        <w:tab/>
        <w:tab/>
      </w:r>
      <w:r>
        <w:rPr>
          <w:sz w:val="24"/>
        </w:rPr>
        <w:t>ISDA’s Role With Respect to Technology and Operations</w:t>
      </w:r>
      <w:r>
        <w:rPr>
          <w:b/>
          <w:sz w:val="24"/>
        </w:rPr>
        <w:t xml:space="preserve"> </w:t>
      </w:r>
    </w:p>
    <w:p>
      <w:pPr>
        <w:pStyle w:val="Normal"/>
        <w:rPr/>
      </w:pPr>
      <w:r>
        <w:rPr>
          <w:b/>
          <w:sz w:val="24"/>
        </w:rPr>
        <w:tab/>
        <w:tab/>
        <w:tab/>
      </w:r>
      <w:r>
        <w:rPr>
          <w:i/>
          <w:sz w:val="24"/>
        </w:rPr>
        <w:t>Ruth Ainslie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10:15 am </w:t>
        <w:tab/>
        <w:tab/>
      </w:r>
      <w:r>
        <w:rPr>
          <w:sz w:val="24"/>
        </w:rPr>
        <w:t>Coffee Break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rPr/>
      </w:pPr>
      <w:r>
        <w:rPr>
          <w:b/>
          <w:sz w:val="24"/>
        </w:rPr>
        <w:t>10:45 am</w:t>
        <w:tab/>
        <w:tab/>
      </w:r>
      <w:r>
        <w:rPr>
          <w:sz w:val="24"/>
        </w:rPr>
        <w:t>Technology and Document Delivery</w:t>
      </w:r>
      <w:r>
        <w:rPr>
          <w:b/>
          <w:sz w:val="24"/>
        </w:rPr>
        <w:t xml:space="preserve"> </w:t>
      </w:r>
    </w:p>
    <w:p>
      <w:pPr>
        <w:pStyle w:val="Normal"/>
        <w:rPr/>
      </w:pPr>
      <w:r>
        <w:rPr>
          <w:b/>
          <w:sz w:val="24"/>
        </w:rPr>
        <w:tab/>
        <w:tab/>
        <w:tab/>
      </w:r>
      <w:r>
        <w:rPr>
          <w:i/>
          <w:sz w:val="24"/>
        </w:rPr>
        <w:t>Bob Pickel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12:15 pm</w:t>
        <w:tab/>
        <w:tab/>
      </w:r>
      <w:r>
        <w:rPr>
          <w:sz w:val="24"/>
        </w:rPr>
        <w:t>Technology and Regulation</w:t>
      </w:r>
      <w:r>
        <w:rPr>
          <w:b/>
          <w:sz w:val="24"/>
        </w:rPr>
        <w:t xml:space="preserve"> </w:t>
      </w:r>
      <w:r>
        <w:rPr>
          <w:sz w:val="24"/>
        </w:rPr>
        <w:t>(during lunch)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Ruth Ainslie, Nick Collier and Shigeki Kawano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12:45 pm</w:t>
        <w:tab/>
        <w:tab/>
      </w:r>
      <w:r>
        <w:rPr>
          <w:sz w:val="24"/>
        </w:rPr>
        <w:t>Venues for Strategic Planning 2001 and AGM 2002</w:t>
      </w:r>
      <w:r>
        <w:rPr>
          <w:b/>
          <w:sz w:val="24"/>
        </w:rPr>
        <w:t xml:space="preserve"> </w:t>
      </w:r>
    </w:p>
    <w:p>
      <w:pPr>
        <w:pStyle w:val="Normal"/>
        <w:rPr/>
      </w:pPr>
      <w:r>
        <w:rPr>
          <w:b/>
          <w:sz w:val="24"/>
        </w:rPr>
        <w:tab/>
        <w:tab/>
        <w:tab/>
      </w:r>
      <w:r>
        <w:rPr>
          <w:i/>
          <w:sz w:val="24"/>
        </w:rPr>
        <w:t>Mary Cunningham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1:00 pm</w:t>
        <w:tab/>
        <w:tab/>
      </w:r>
      <w:r>
        <w:rPr>
          <w:sz w:val="24"/>
        </w:rPr>
        <w:t>Meeting Session ends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rPr/>
      </w:pPr>
      <w:r>
        <w:rPr>
          <w:b/>
          <w:sz w:val="24"/>
        </w:rPr>
        <w:t xml:space="preserve">1:45 pm </w:t>
        <w:tab/>
        <w:tab/>
      </w:r>
      <w:r>
        <w:rPr>
          <w:sz w:val="24"/>
        </w:rPr>
        <w:t>Winery Visit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Buses depart for the winery visits at Nieubaum Coppola Estates and Artesa.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5:30 pm</w:t>
        <w:tab/>
        <w:tab/>
      </w:r>
      <w:r>
        <w:rPr>
          <w:sz w:val="24"/>
        </w:rPr>
        <w:t>Return to Sonoma Mission Inn &amp; Spa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7:45pm</w:t>
        <w:tab/>
        <w:tab/>
      </w:r>
      <w:r>
        <w:rPr>
          <w:sz w:val="24"/>
        </w:rPr>
        <w:t>Buses depart from the Inn for dinner at the General’s Daughter</w:t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>Strategic Planning Session - 2000</w:t>
      </w:r>
    </w:p>
    <w:p>
      <w:pPr>
        <w:pStyle w:val="Normal"/>
        <w:jc w:val="end"/>
        <w:rPr>
          <w:i/>
          <w:i/>
          <w:sz w:val="24"/>
        </w:rPr>
      </w:pPr>
      <w:r>
        <w:rPr>
          <w:i/>
          <w:sz w:val="24"/>
        </w:rPr>
        <w:t>Sonoma, California</w:t>
      </w:r>
    </w:p>
    <w:p>
      <w:pPr>
        <w:pStyle w:val="Normal"/>
        <w:jc w:val="end"/>
        <w:rPr>
          <w:i/>
          <w:i/>
          <w:sz w:val="24"/>
        </w:rPr>
      </w:pPr>
      <w:r>
        <w:rPr>
          <w:i/>
          <w:sz w:val="24"/>
        </w:rPr>
        <w:t>Agenda</w:t>
      </w:r>
    </w:p>
    <w:p>
      <w:pPr>
        <w:pStyle w:val="Normal"/>
        <w:jc w:val="end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1"/>
        <w:ind w:hanging="0" w:start="0"/>
        <w:rPr>
          <w:i/>
          <w:i/>
          <w:sz w:val="24"/>
          <w:u w:val="single"/>
        </w:rPr>
      </w:pPr>
      <w:r>
        <w:rPr>
          <w:i/>
          <w:sz w:val="24"/>
          <w:u w:val="single"/>
        </w:rPr>
        <w:t>Friday, June 9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rPr/>
      </w:pPr>
      <w:r>
        <w:rPr>
          <w:b/>
          <w:sz w:val="24"/>
        </w:rPr>
        <w:t>8:00 am</w:t>
      </w:r>
      <w:r>
        <w:rPr>
          <w:sz w:val="24"/>
        </w:rPr>
        <w:tab/>
        <w:tab/>
        <w:t>Financial Report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Rick Grove and David Lafleur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(Location: The Kenwood Room Two. Breakfast will be served)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8:30 am</w:t>
      </w:r>
      <w:r>
        <w:rPr>
          <w:sz w:val="24"/>
        </w:rPr>
        <w:tab/>
        <w:tab/>
        <w:t xml:space="preserve">ISDA NY Office Space 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David Lafleur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8:40 am</w:t>
      </w:r>
      <w:r>
        <w:rPr>
          <w:sz w:val="24"/>
        </w:rPr>
        <w:tab/>
        <w:tab/>
        <w:t>Report on Asian Offices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Rick Grove and Shigeki Kawano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8:50 am</w:t>
      </w:r>
      <w:r>
        <w:rPr>
          <w:sz w:val="24"/>
        </w:rPr>
        <w:tab/>
        <w:tab/>
        <w:t>Emerging Market Law Firm Members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Mary Cunningham and Rick Grove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9:00 am</w:t>
        <w:tab/>
      </w:r>
      <w:r>
        <w:rPr>
          <w:sz w:val="24"/>
        </w:rPr>
        <w:tab/>
        <w:t xml:space="preserve">Taking Stock of ISDA 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i/>
          <w:sz w:val="24"/>
        </w:rPr>
        <w:t>Keith Bailey and Rick Grove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Review of Mission Statement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Role of the Board, Staff and Committees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Relationship with Members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ISDA Management Succession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10:30 am</w:t>
      </w:r>
      <w:r>
        <w:rPr>
          <w:sz w:val="24"/>
        </w:rPr>
        <w:tab/>
        <w:t>Coffee Break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11:00 am</w:t>
      </w:r>
      <w:r>
        <w:rPr>
          <w:sz w:val="24"/>
        </w:rPr>
        <w:t xml:space="preserve"> </w:t>
        <w:tab/>
        <w:t>ISDA’s Relationships with Other Trade Associations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i/>
          <w:sz w:val="24"/>
        </w:rPr>
        <w:t>Keith Bailey and Rick Grove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b/>
          <w:sz w:val="24"/>
        </w:rPr>
        <w:t>12:30 pm</w:t>
      </w:r>
      <w:r>
        <w:rPr>
          <w:sz w:val="24"/>
        </w:rPr>
        <w:t xml:space="preserve"> </w:t>
        <w:tab/>
        <w:t>Strategic Planning Session Concludes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Shuttle Bus Leaves Immediately for the Airport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296" w:right="1296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2000-05-23T10:21:00Z</dcterms:created>
  <dc:creator>Richard Grove</dc:creator>
  <dc:description/>
  <dc:language>en-CA</dc:language>
  <cp:lastModifiedBy>Corrinne Greasley</cp:lastModifiedBy>
  <cp:lastPrinted>2000-05-23T14:48:00Z</cp:lastPrinted>
  <dcterms:modified xsi:type="dcterms:W3CDTF">2000-05-23T16:27:00Z</dcterms:modified>
  <cp:revision>6</cp:revision>
  <dc:subject/>
  <dc:title>Preliminary Outline of ISDA Strategic Planning Session Agenda</dc:title>
</cp:coreProperties>
</file>