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Tuesday, November 27, 2001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Steve: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Attached is the Weekly which is up from the last weekly by $42K due mainly to: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BodyText"/>
        <w:rPr/>
      </w:pPr>
      <w:r>
        <w:rPr/>
        <w:t>Fuel:</w:t>
      </w:r>
    </w:p>
    <w:p>
      <w:pPr>
        <w:pStyle w:val="BodyText"/>
        <w:rPr/>
      </w:pPr>
      <w:r>
        <w:rPr/>
        <w:t>Index price last weekly was $2.40 vs. $2.00</w:t>
        <w:tab/>
        <w:tab/>
        <w:t xml:space="preserve">             $(96)K</w:t>
      </w:r>
    </w:p>
    <w:p>
      <w:pPr>
        <w:pStyle w:val="Normal"/>
        <w:ind w:start="108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BodyText"/>
        <w:rPr/>
      </w:pPr>
      <w:r>
        <w:rPr/>
        <w:t>Lower retained volumes</w:t>
        <w:tab/>
        <w:tab/>
        <w:tab/>
        <w:tab/>
        <w:tab/>
        <w:tab/>
        <w:t>$(33)K</w:t>
      </w:r>
    </w:p>
    <w:p>
      <w:pPr>
        <w:pStyle w:val="BodyText"/>
        <w:rPr/>
      </w:pPr>
      <w:r>
        <w:rPr/>
        <w:t>I am estimating the volumes for the month to</w:t>
      </w:r>
    </w:p>
    <w:p>
      <w:pPr>
        <w:pStyle w:val="BodyText"/>
        <w:rPr/>
      </w:pPr>
      <w:r>
        <w:rPr/>
        <w:t>be 920 Mmbtu.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Over-retained fuel sales</w:t>
        <w:tab/>
        <w:tab/>
        <w:tab/>
        <w:tab/>
        <w:tab/>
        <w:tab/>
        <w:t>$  53K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West Commodity Revenues</w:t>
        <w:tab/>
        <w:tab/>
        <w:tab/>
        <w:tab/>
        <w:tab/>
        <w:t>$  61K</w:t>
      </w:r>
    </w:p>
    <w:p>
      <w:pPr>
        <w:pStyle w:val="BodyText"/>
        <w:rPr/>
      </w:pPr>
      <w:r>
        <w:rPr/>
        <w:t>West IT increased by $63K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East Commodity Revenues</w:t>
        <w:tab/>
        <w:tab/>
        <w:tab/>
        <w:tab/>
        <w:tab/>
        <w:t>$    2K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Ignacio Demand Revenues</w:t>
      </w:r>
    </w:p>
    <w:p>
      <w:pPr>
        <w:pStyle w:val="BodyText"/>
        <w:rPr/>
      </w:pPr>
      <w:r>
        <w:rPr/>
        <w:t>Reliant Negotiated rate revenue increase</w:t>
        <w:tab/>
        <w:tab/>
        <w:tab/>
        <w:t>$    7K</w:t>
      </w:r>
    </w:p>
    <w:p>
      <w:pPr>
        <w:pStyle w:val="BodyText"/>
        <w:rPr/>
      </w:pPr>
      <w:r>
        <w:rPr/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Ignacio Commodity Revenues</w:t>
        <w:tab/>
        <w:tab/>
        <w:tab/>
        <w:tab/>
        <w:tab/>
        <w:t>$   48K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Higher IT Volumes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BodyText"/>
        <w:rPr>
          <w:rFonts w:ascii="Arial" w:hAnsi="Arial" w:cs="Arial"/>
          <w:sz w:val="20"/>
        </w:rPr>
      </w:pPr>
      <w:r>
        <w:rPr>
          <w:rFonts w:cs="Arial"/>
          <w:sz w:val="20"/>
        </w:rPr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autoSpaceDE w:val="false"/>
        <w:rPr/>
      </w:pPr>
      <w:r>
        <w:rPr>
          <w:rFonts w:cs="Arial" w:ascii="Arial" w:hAnsi="Arial"/>
          <w:sz w:val="20"/>
        </w:rPr>
        <w:t xml:space="preserve">Dan Fancler estimates that </w:t>
      </w:r>
      <w:r>
        <w:rPr>
          <w:rFonts w:cs="Arial" w:ascii="Arial" w:hAnsi="Arial"/>
          <w:sz w:val="20"/>
          <w:szCs w:val="20"/>
        </w:rPr>
        <w:t xml:space="preserve">the TW imbalance revaluation will be a downside of $100,000, 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based on an estimated end of the month Index Price of $2.02.</w:t>
      </w:r>
    </w:p>
    <w:p>
      <w:pPr>
        <w:pStyle w:val="BodyText"/>
        <w:rPr>
          <w:rFonts w:ascii="Arial" w:hAnsi="Arial"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BodyText"/>
        <w:rPr/>
      </w:pPr>
      <w:r>
        <w:rPr/>
        <w:t>Any questions, please let me know.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Jan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X53858</w:t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2001-11-27T14:20:00Z</dcterms:created>
  <dc:creator>jmoore3</dc:creator>
  <dc:description/>
  <dc:language>en-CA</dc:language>
  <cp:lastModifiedBy>jmoore3</cp:lastModifiedBy>
  <cp:lastPrinted>2001-10-18T10:26:00Z</cp:lastPrinted>
  <dcterms:modified xsi:type="dcterms:W3CDTF">2001-11-27T14:48:00Z</dcterms:modified>
  <cp:revision>3</cp:revision>
  <dc:subject/>
  <dc:title>Steve:</dc:title>
</cp:coreProperties>
</file>